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F9D87" w14:textId="44C9441D" w:rsidR="002706CD" w:rsidRPr="00F75263" w:rsidRDefault="002706CD" w:rsidP="002706CD">
      <w:pPr>
        <w:pStyle w:val="Nagwek"/>
        <w:spacing w:before="120" w:after="120" w:line="240" w:lineRule="atLeast"/>
        <w:rPr>
          <w:rFonts w:ascii="Arial" w:hAnsi="Arial" w:cs="Arial"/>
          <w:sz w:val="24"/>
          <w:szCs w:val="24"/>
        </w:rPr>
      </w:pPr>
      <w:r w:rsidRPr="00F75263">
        <w:rPr>
          <w:rFonts w:ascii="Arial" w:hAnsi="Arial" w:cs="Arial"/>
          <w:sz w:val="24"/>
          <w:szCs w:val="24"/>
        </w:rPr>
        <w:t xml:space="preserve">Załącznik do uchwały nr  </w:t>
      </w:r>
      <w:r>
        <w:rPr>
          <w:rFonts w:ascii="Arial" w:hAnsi="Arial" w:cs="Arial"/>
          <w:sz w:val="24"/>
          <w:szCs w:val="24"/>
        </w:rPr>
        <w:t xml:space="preserve">371 </w:t>
      </w:r>
      <w:r w:rsidRPr="00F75263">
        <w:rPr>
          <w:rFonts w:ascii="Arial" w:hAnsi="Arial" w:cs="Arial"/>
          <w:sz w:val="24"/>
          <w:szCs w:val="24"/>
        </w:rPr>
        <w:t xml:space="preserve">Komitetu Monitorującego Program Operacyjny Wiedza Edukacja Rozwój z dnia </w:t>
      </w:r>
      <w:r>
        <w:rPr>
          <w:rFonts w:ascii="Arial" w:hAnsi="Arial" w:cs="Arial"/>
          <w:sz w:val="24"/>
          <w:szCs w:val="24"/>
        </w:rPr>
        <w:t xml:space="preserve">23 listopada 2021 r. </w:t>
      </w:r>
    </w:p>
    <w:p w14:paraId="231E0DEB" w14:textId="77777777" w:rsidR="008D7AF5" w:rsidRPr="00F75263" w:rsidRDefault="008D7AF5" w:rsidP="00D67239">
      <w:pPr>
        <w:spacing w:before="120" w:after="120" w:line="240" w:lineRule="atLeast"/>
        <w:rPr>
          <w:rFonts w:ascii="Arial" w:hAnsi="Arial" w:cs="Arial"/>
          <w:sz w:val="24"/>
          <w:szCs w:val="24"/>
        </w:rPr>
      </w:pPr>
    </w:p>
    <w:tbl>
      <w:tblPr>
        <w:tblW w:w="5007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984"/>
        <w:gridCol w:w="2748"/>
        <w:gridCol w:w="4569"/>
      </w:tblGrid>
      <w:tr w:rsidR="005D1A85" w:rsidRPr="005D1A85" w14:paraId="102BCEDB" w14:textId="77777777" w:rsidTr="005D1A85">
        <w:trPr>
          <w:trHeight w:val="218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5308B59B" w14:textId="77777777" w:rsidR="005D1A85" w:rsidRPr="005D1A85" w:rsidRDefault="005D1A85" w:rsidP="00814596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1A85">
              <w:rPr>
                <w:rFonts w:ascii="Arial" w:hAnsi="Arial" w:cs="Arial"/>
                <w:b/>
                <w:sz w:val="20"/>
                <w:szCs w:val="20"/>
              </w:rPr>
              <w:t>PLAN DZIAŁANIA NA ROK 2021</w:t>
            </w:r>
          </w:p>
        </w:tc>
      </w:tr>
      <w:tr w:rsidR="005D1A85" w:rsidRPr="005D1A85" w14:paraId="46D5C463" w14:textId="77777777" w:rsidTr="005D1A85">
        <w:trPr>
          <w:trHeight w:val="218"/>
          <w:jc w:val="center"/>
        </w:trPr>
        <w:tc>
          <w:tcPr>
            <w:tcW w:w="252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BAB6F56" w14:textId="77777777" w:rsidR="005D1A85" w:rsidRPr="005D1A85" w:rsidRDefault="005D1A85" w:rsidP="005D1A8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1A85">
              <w:rPr>
                <w:rFonts w:ascii="Arial" w:hAnsi="Arial" w:cs="Arial"/>
                <w:b/>
                <w:sz w:val="20"/>
                <w:szCs w:val="20"/>
              </w:rPr>
              <w:t>WERSJA PLANU DZIAŁANIA</w:t>
            </w:r>
          </w:p>
        </w:tc>
        <w:tc>
          <w:tcPr>
            <w:tcW w:w="24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ADB36E4" w14:textId="77777777" w:rsidR="005D1A85" w:rsidRPr="005D1A85" w:rsidRDefault="005D1A85" w:rsidP="00814596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1A85">
              <w:rPr>
                <w:rFonts w:ascii="Arial" w:hAnsi="Arial" w:cs="Arial"/>
                <w:b/>
                <w:sz w:val="20"/>
                <w:szCs w:val="20"/>
              </w:rPr>
              <w:t>2021/1</w:t>
            </w:r>
          </w:p>
        </w:tc>
      </w:tr>
      <w:tr w:rsidR="005D1A85" w:rsidRPr="005D1A85" w14:paraId="390786CE" w14:textId="77777777" w:rsidTr="005D1A85">
        <w:trPr>
          <w:trHeight w:val="218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11DBD1AD" w14:textId="77777777" w:rsidR="005D1A85" w:rsidRPr="005D1A85" w:rsidRDefault="005D1A85" w:rsidP="00814596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1A85">
              <w:rPr>
                <w:rFonts w:ascii="Arial" w:hAnsi="Arial" w:cs="Arial"/>
                <w:b/>
                <w:sz w:val="20"/>
                <w:szCs w:val="20"/>
              </w:rPr>
              <w:t>INFORMACJE O INSTYTUCJI OPRACOWUJĄCEJ PLAN DZIAŁANIA</w:t>
            </w:r>
          </w:p>
        </w:tc>
      </w:tr>
      <w:tr w:rsidR="005D1A85" w:rsidRPr="005D1A85" w14:paraId="1A3594BC" w14:textId="77777777" w:rsidTr="005D1A85">
        <w:trPr>
          <w:trHeight w:val="567"/>
          <w:jc w:val="center"/>
        </w:trPr>
        <w:tc>
          <w:tcPr>
            <w:tcW w:w="1035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BFBFBF"/>
            <w:vAlign w:val="center"/>
          </w:tcPr>
          <w:p w14:paraId="70CB6613" w14:textId="77777777" w:rsidR="005D1A85" w:rsidRPr="005D1A85" w:rsidRDefault="005D1A85" w:rsidP="0081459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1A85">
              <w:rPr>
                <w:rFonts w:ascii="Arial" w:hAnsi="Arial" w:cs="Arial"/>
                <w:b/>
                <w:sz w:val="20"/>
                <w:szCs w:val="20"/>
              </w:rPr>
              <w:t xml:space="preserve">Numer i nazwa </w:t>
            </w:r>
            <w:r w:rsidRPr="005D1A85">
              <w:rPr>
                <w:rFonts w:ascii="Arial" w:hAnsi="Arial" w:cs="Arial"/>
                <w:b/>
                <w:sz w:val="20"/>
                <w:szCs w:val="20"/>
              </w:rPr>
              <w:br/>
              <w:t xml:space="preserve">osi priorytetowej </w:t>
            </w:r>
          </w:p>
        </w:tc>
        <w:tc>
          <w:tcPr>
            <w:tcW w:w="3965" w:type="pct"/>
            <w:gridSpan w:val="2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617CD8E" w14:textId="77777777" w:rsidR="005D1A85" w:rsidRPr="005D1A85" w:rsidRDefault="005D1A85" w:rsidP="008145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A85">
              <w:rPr>
                <w:rFonts w:ascii="Arial" w:hAnsi="Arial" w:cs="Arial"/>
                <w:sz w:val="20"/>
                <w:szCs w:val="20"/>
              </w:rPr>
              <w:t>IV INNOWACJE SPOŁECZNE I WSPÓŁPRACA PONADNARODOWA</w:t>
            </w:r>
          </w:p>
        </w:tc>
      </w:tr>
      <w:tr w:rsidR="005D1A85" w:rsidRPr="005D1A85" w14:paraId="230D9852" w14:textId="77777777" w:rsidTr="005D1A85">
        <w:trPr>
          <w:trHeight w:val="567"/>
          <w:jc w:val="center"/>
        </w:trPr>
        <w:tc>
          <w:tcPr>
            <w:tcW w:w="103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BFBFBF"/>
            <w:vAlign w:val="center"/>
          </w:tcPr>
          <w:p w14:paraId="1497A31A" w14:textId="77777777" w:rsidR="005D1A85" w:rsidRPr="005D1A85" w:rsidRDefault="005D1A85" w:rsidP="0081459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1A85">
              <w:rPr>
                <w:rFonts w:ascii="Arial" w:hAnsi="Arial" w:cs="Arial"/>
                <w:b/>
                <w:sz w:val="20"/>
                <w:szCs w:val="20"/>
              </w:rPr>
              <w:t xml:space="preserve">Instytucja </w:t>
            </w:r>
          </w:p>
        </w:tc>
        <w:tc>
          <w:tcPr>
            <w:tcW w:w="3965" w:type="pct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858D5C5" w14:textId="77777777" w:rsidR="005D1A85" w:rsidRPr="005D1A85" w:rsidRDefault="005D1A85" w:rsidP="008145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A85">
              <w:rPr>
                <w:rFonts w:ascii="Arial" w:hAnsi="Arial" w:cs="Arial"/>
                <w:sz w:val="20"/>
                <w:szCs w:val="20"/>
              </w:rPr>
              <w:t xml:space="preserve">Ministerstwo Funduszy i Polityki Regionalnej </w:t>
            </w:r>
          </w:p>
        </w:tc>
      </w:tr>
      <w:tr w:rsidR="005D1A85" w:rsidRPr="005D1A85" w14:paraId="6DD62530" w14:textId="77777777" w:rsidTr="005D1A85">
        <w:trPr>
          <w:trHeight w:val="567"/>
          <w:jc w:val="center"/>
        </w:trPr>
        <w:tc>
          <w:tcPr>
            <w:tcW w:w="103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BFBFBF"/>
            <w:vAlign w:val="center"/>
          </w:tcPr>
          <w:p w14:paraId="5B994CA4" w14:textId="77777777" w:rsidR="005D1A85" w:rsidRPr="005D1A85" w:rsidRDefault="005D1A85" w:rsidP="0081459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1A85">
              <w:rPr>
                <w:rFonts w:ascii="Arial" w:hAnsi="Arial" w:cs="Arial"/>
                <w:b/>
                <w:sz w:val="20"/>
                <w:szCs w:val="20"/>
              </w:rPr>
              <w:t xml:space="preserve">Adres korespondencyjny </w:t>
            </w:r>
          </w:p>
        </w:tc>
        <w:tc>
          <w:tcPr>
            <w:tcW w:w="3965" w:type="pct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31E1B07" w14:textId="77777777" w:rsidR="005D1A85" w:rsidRPr="005D1A85" w:rsidRDefault="005D1A85" w:rsidP="008145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A85">
              <w:rPr>
                <w:rFonts w:ascii="Arial" w:hAnsi="Arial" w:cs="Arial"/>
                <w:sz w:val="20"/>
                <w:szCs w:val="20"/>
              </w:rPr>
              <w:t>Ul. Wspólna 2/4</w:t>
            </w:r>
          </w:p>
          <w:p w14:paraId="54FFA127" w14:textId="77777777" w:rsidR="005D1A85" w:rsidRPr="005D1A85" w:rsidRDefault="005D1A85" w:rsidP="008145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A85">
              <w:rPr>
                <w:rFonts w:ascii="Arial" w:hAnsi="Arial" w:cs="Arial"/>
                <w:sz w:val="20"/>
                <w:szCs w:val="20"/>
              </w:rPr>
              <w:t>00-926 Warszawa</w:t>
            </w:r>
          </w:p>
        </w:tc>
      </w:tr>
      <w:tr w:rsidR="005D1A85" w:rsidRPr="005D1A85" w14:paraId="76B18BF2" w14:textId="77777777" w:rsidTr="005D1A85">
        <w:trPr>
          <w:trHeight w:val="567"/>
          <w:jc w:val="center"/>
        </w:trPr>
        <w:tc>
          <w:tcPr>
            <w:tcW w:w="103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BFBFBF"/>
            <w:vAlign w:val="center"/>
          </w:tcPr>
          <w:p w14:paraId="4B5DA257" w14:textId="77777777" w:rsidR="005D1A85" w:rsidRPr="005D1A85" w:rsidRDefault="005D1A85" w:rsidP="0081459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1A85">
              <w:rPr>
                <w:rFonts w:ascii="Arial" w:hAnsi="Arial" w:cs="Arial"/>
                <w:b/>
                <w:sz w:val="20"/>
                <w:szCs w:val="20"/>
              </w:rPr>
              <w:t>Telefon</w:t>
            </w:r>
          </w:p>
        </w:tc>
        <w:tc>
          <w:tcPr>
            <w:tcW w:w="3965" w:type="pct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229BFD7" w14:textId="77777777" w:rsidR="005D1A85" w:rsidRPr="005D1A85" w:rsidRDefault="005D1A85" w:rsidP="005D1A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22 273 77 97</w:t>
            </w:r>
          </w:p>
        </w:tc>
      </w:tr>
      <w:tr w:rsidR="005D1A85" w:rsidRPr="005D1A85" w14:paraId="7AFEA272" w14:textId="77777777" w:rsidTr="005D1A85">
        <w:trPr>
          <w:trHeight w:val="567"/>
          <w:jc w:val="center"/>
        </w:trPr>
        <w:tc>
          <w:tcPr>
            <w:tcW w:w="103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BFBFBF"/>
            <w:vAlign w:val="center"/>
          </w:tcPr>
          <w:p w14:paraId="1452B1E3" w14:textId="77777777" w:rsidR="005D1A85" w:rsidRPr="005D1A85" w:rsidRDefault="005D1A85" w:rsidP="0081459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1A85">
              <w:rPr>
                <w:rFonts w:ascii="Arial" w:hAnsi="Arial" w:cs="Arial"/>
                <w:b/>
                <w:sz w:val="20"/>
                <w:szCs w:val="20"/>
              </w:rPr>
              <w:t>Faks</w:t>
            </w:r>
          </w:p>
        </w:tc>
        <w:tc>
          <w:tcPr>
            <w:tcW w:w="3965" w:type="pct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37F0564" w14:textId="77777777" w:rsidR="005D1A85" w:rsidRPr="005D1A85" w:rsidRDefault="005D1A85" w:rsidP="008145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A85">
              <w:rPr>
                <w:rFonts w:ascii="Arial" w:hAnsi="Arial" w:cs="Arial"/>
                <w:sz w:val="20"/>
                <w:szCs w:val="20"/>
              </w:rPr>
              <w:t>22 273 89 19</w:t>
            </w:r>
          </w:p>
        </w:tc>
      </w:tr>
      <w:tr w:rsidR="005D1A85" w:rsidRPr="005D1A85" w14:paraId="2C6C3A8A" w14:textId="77777777" w:rsidTr="005D1A85">
        <w:trPr>
          <w:trHeight w:val="567"/>
          <w:jc w:val="center"/>
        </w:trPr>
        <w:tc>
          <w:tcPr>
            <w:tcW w:w="103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BFBFBF"/>
            <w:vAlign w:val="center"/>
          </w:tcPr>
          <w:p w14:paraId="15AAD672" w14:textId="77777777" w:rsidR="005D1A85" w:rsidRPr="005D1A85" w:rsidRDefault="005D1A85" w:rsidP="0081459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1A85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  <w:tc>
          <w:tcPr>
            <w:tcW w:w="3965" w:type="pct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5F17D99" w14:textId="77777777" w:rsidR="005D1A85" w:rsidRPr="005D1A85" w:rsidRDefault="005D1A85" w:rsidP="008145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A85">
              <w:rPr>
                <w:rFonts w:ascii="Arial" w:hAnsi="Arial" w:cs="Arial"/>
                <w:sz w:val="20"/>
                <w:szCs w:val="20"/>
              </w:rPr>
              <w:t>SekretariatDZF@mfipr.gov.pl</w:t>
            </w:r>
          </w:p>
        </w:tc>
      </w:tr>
      <w:tr w:rsidR="005D1A85" w:rsidRPr="005D1A85" w14:paraId="7060D915" w14:textId="77777777" w:rsidTr="005D1A85">
        <w:trPr>
          <w:trHeight w:val="851"/>
          <w:jc w:val="center"/>
        </w:trPr>
        <w:tc>
          <w:tcPr>
            <w:tcW w:w="1035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14:paraId="4F0E7F72" w14:textId="77777777" w:rsidR="005D1A85" w:rsidRPr="005D1A85" w:rsidRDefault="005D1A85" w:rsidP="0081459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1A85">
              <w:rPr>
                <w:rFonts w:ascii="Arial" w:hAnsi="Arial" w:cs="Arial"/>
                <w:b/>
                <w:sz w:val="20"/>
                <w:szCs w:val="20"/>
              </w:rPr>
              <w:t xml:space="preserve">Dane kontaktowe osoby (osób) </w:t>
            </w:r>
            <w:r w:rsidRPr="005D1A85">
              <w:rPr>
                <w:rFonts w:ascii="Arial" w:hAnsi="Arial" w:cs="Arial"/>
                <w:b/>
                <w:sz w:val="20"/>
                <w:szCs w:val="20"/>
              </w:rPr>
              <w:br/>
              <w:t xml:space="preserve">do kontaktów roboczych </w:t>
            </w:r>
          </w:p>
        </w:tc>
        <w:tc>
          <w:tcPr>
            <w:tcW w:w="3965" w:type="pct"/>
            <w:gridSpan w:val="2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A3C24E8" w14:textId="77777777" w:rsidR="005D1A85" w:rsidRPr="005D1A85" w:rsidRDefault="005D1A85" w:rsidP="005D1A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A85">
              <w:rPr>
                <w:rFonts w:ascii="Arial" w:hAnsi="Arial" w:cs="Arial"/>
                <w:sz w:val="20"/>
                <w:szCs w:val="20"/>
              </w:rPr>
              <w:t xml:space="preserve">Bartosz Siemiątkowski – Naczelnik Wydziału Innowacji Społecznych </w:t>
            </w:r>
          </w:p>
        </w:tc>
      </w:tr>
    </w:tbl>
    <w:p w14:paraId="4E74DDC2" w14:textId="77777777" w:rsidR="000E189A" w:rsidRDefault="000E189A" w:rsidP="00D67239">
      <w:pPr>
        <w:spacing w:before="120" w:after="120" w:line="240" w:lineRule="atLeast"/>
        <w:rPr>
          <w:rFonts w:ascii="Arial" w:hAnsi="Arial" w:cs="Arial"/>
          <w:sz w:val="24"/>
          <w:szCs w:val="24"/>
        </w:rPr>
      </w:pPr>
      <w:bookmarkStart w:id="0" w:name="ezdPracownikAtrybut2"/>
      <w:bookmarkStart w:id="1" w:name="ezdDataPodpisu_2"/>
      <w:bookmarkEnd w:id="0"/>
      <w:bookmarkEnd w:id="1"/>
    </w:p>
    <w:p w14:paraId="746C414D" w14:textId="77777777" w:rsidR="001065EB" w:rsidRDefault="001065EB" w:rsidP="00D67239">
      <w:pPr>
        <w:spacing w:before="120" w:after="120" w:line="240" w:lineRule="atLeast"/>
        <w:rPr>
          <w:rFonts w:ascii="Arial" w:hAnsi="Arial" w:cs="Arial"/>
          <w:sz w:val="24"/>
          <w:szCs w:val="24"/>
        </w:rPr>
      </w:pPr>
    </w:p>
    <w:p w14:paraId="78122167" w14:textId="77777777" w:rsidR="00AE69EE" w:rsidRDefault="00AE69EE" w:rsidP="00D67239">
      <w:pPr>
        <w:spacing w:before="120" w:after="120" w:line="240" w:lineRule="atLeast"/>
        <w:rPr>
          <w:rFonts w:ascii="Arial" w:hAnsi="Arial" w:cs="Arial"/>
          <w:sz w:val="24"/>
          <w:szCs w:val="24"/>
        </w:rPr>
      </w:pPr>
    </w:p>
    <w:p w14:paraId="6A986520" w14:textId="77777777" w:rsidR="00AE69EE" w:rsidRDefault="00AE69EE" w:rsidP="00D67239">
      <w:pPr>
        <w:spacing w:before="120" w:after="120" w:line="240" w:lineRule="atLeast"/>
        <w:rPr>
          <w:rFonts w:ascii="Arial" w:hAnsi="Arial" w:cs="Arial"/>
          <w:sz w:val="24"/>
          <w:szCs w:val="24"/>
        </w:rPr>
      </w:pPr>
    </w:p>
    <w:p w14:paraId="736C6E70" w14:textId="77777777" w:rsidR="00AE69EE" w:rsidRDefault="00AE69EE" w:rsidP="00D67239">
      <w:pPr>
        <w:spacing w:before="120" w:after="120" w:line="240" w:lineRule="atLeast"/>
        <w:rPr>
          <w:rFonts w:ascii="Arial" w:hAnsi="Arial" w:cs="Arial"/>
          <w:sz w:val="24"/>
          <w:szCs w:val="24"/>
        </w:rPr>
      </w:pPr>
    </w:p>
    <w:p w14:paraId="21D5BB85" w14:textId="77777777" w:rsidR="00AE69EE" w:rsidRDefault="00AE69EE" w:rsidP="00D67239">
      <w:pPr>
        <w:spacing w:before="120" w:after="120" w:line="240" w:lineRule="atLeast"/>
        <w:rPr>
          <w:rFonts w:ascii="Arial" w:hAnsi="Arial" w:cs="Arial"/>
          <w:sz w:val="24"/>
          <w:szCs w:val="24"/>
        </w:rPr>
      </w:pPr>
    </w:p>
    <w:p w14:paraId="1F87A879" w14:textId="77777777" w:rsidR="00AE69EE" w:rsidRDefault="00AE69EE" w:rsidP="00D67239">
      <w:pPr>
        <w:spacing w:before="120" w:after="120" w:line="240" w:lineRule="atLeast"/>
        <w:rPr>
          <w:rFonts w:ascii="Arial" w:hAnsi="Arial" w:cs="Arial"/>
          <w:sz w:val="24"/>
          <w:szCs w:val="24"/>
        </w:rPr>
      </w:pPr>
    </w:p>
    <w:p w14:paraId="3256E48D" w14:textId="77777777" w:rsidR="00AE69EE" w:rsidRDefault="00AE69EE" w:rsidP="00D67239">
      <w:pPr>
        <w:spacing w:before="120" w:after="120" w:line="240" w:lineRule="atLeast"/>
        <w:rPr>
          <w:rFonts w:ascii="Arial" w:hAnsi="Arial" w:cs="Arial"/>
          <w:sz w:val="24"/>
          <w:szCs w:val="24"/>
        </w:rPr>
      </w:pPr>
    </w:p>
    <w:p w14:paraId="4A8AD0B6" w14:textId="77777777" w:rsidR="005D1A85" w:rsidRDefault="005D1A85" w:rsidP="00D67239">
      <w:pPr>
        <w:spacing w:before="120" w:after="120" w:line="240" w:lineRule="atLeast"/>
        <w:rPr>
          <w:rFonts w:ascii="Arial" w:hAnsi="Arial" w:cs="Arial"/>
          <w:sz w:val="24"/>
          <w:szCs w:val="24"/>
        </w:rPr>
      </w:pPr>
    </w:p>
    <w:p w14:paraId="4A75A7A4" w14:textId="77777777" w:rsidR="00AE69EE" w:rsidRDefault="00AE69EE" w:rsidP="00D67239">
      <w:pPr>
        <w:spacing w:before="120" w:after="120" w:line="240" w:lineRule="atLeast"/>
        <w:rPr>
          <w:rFonts w:ascii="Arial" w:hAnsi="Arial" w:cs="Arial"/>
          <w:sz w:val="24"/>
          <w:szCs w:val="24"/>
        </w:rPr>
      </w:pPr>
    </w:p>
    <w:p w14:paraId="1EAD0A09" w14:textId="77777777" w:rsidR="00AE69EE" w:rsidRDefault="00AE69EE" w:rsidP="00D67239">
      <w:pPr>
        <w:spacing w:before="120" w:after="120" w:line="240" w:lineRule="atLeast"/>
        <w:rPr>
          <w:rFonts w:ascii="Arial" w:hAnsi="Arial" w:cs="Arial"/>
          <w:sz w:val="24"/>
          <w:szCs w:val="24"/>
        </w:rPr>
      </w:pPr>
    </w:p>
    <w:p w14:paraId="6F66AB5F" w14:textId="77777777" w:rsidR="002D03BC" w:rsidRDefault="002D03BC" w:rsidP="00D67239">
      <w:pPr>
        <w:spacing w:before="120" w:after="120" w:line="240" w:lineRule="atLeast"/>
        <w:rPr>
          <w:rFonts w:ascii="Arial" w:hAnsi="Arial" w:cs="Arial"/>
          <w:sz w:val="24"/>
          <w:szCs w:val="24"/>
        </w:rPr>
      </w:pPr>
    </w:p>
    <w:p w14:paraId="50C94CE1" w14:textId="77777777" w:rsidR="00AE69EE" w:rsidRDefault="00AE69EE" w:rsidP="00D67239">
      <w:pPr>
        <w:spacing w:before="120" w:after="120" w:line="240" w:lineRule="atLeast"/>
        <w:rPr>
          <w:rFonts w:ascii="Arial" w:hAnsi="Arial" w:cs="Arial"/>
          <w:sz w:val="24"/>
          <w:szCs w:val="24"/>
        </w:rPr>
      </w:pPr>
    </w:p>
    <w:p w14:paraId="559726D5" w14:textId="77777777" w:rsidR="00AE69EE" w:rsidRDefault="00AE69EE" w:rsidP="00D67239">
      <w:pPr>
        <w:spacing w:before="120" w:after="120" w:line="240" w:lineRule="atLeast"/>
        <w:rPr>
          <w:rFonts w:ascii="Arial" w:hAnsi="Arial" w:cs="Arial"/>
          <w:sz w:val="24"/>
          <w:szCs w:val="24"/>
        </w:rPr>
      </w:pPr>
    </w:p>
    <w:p w14:paraId="22B9A414" w14:textId="77777777" w:rsidR="00ED2B1A" w:rsidRDefault="00ED2B1A" w:rsidP="00D67239">
      <w:pPr>
        <w:spacing w:before="120" w:after="120" w:line="240" w:lineRule="atLeast"/>
        <w:rPr>
          <w:rFonts w:ascii="Arial" w:hAnsi="Arial" w:cs="Arial"/>
          <w:sz w:val="24"/>
          <w:szCs w:val="24"/>
        </w:rPr>
      </w:pPr>
    </w:p>
    <w:tbl>
      <w:tblPr>
        <w:tblW w:w="9581" w:type="dxa"/>
        <w:tblInd w:w="1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312"/>
        <w:gridCol w:w="218"/>
        <w:gridCol w:w="220"/>
        <w:gridCol w:w="280"/>
        <w:gridCol w:w="993"/>
        <w:gridCol w:w="841"/>
        <w:gridCol w:w="728"/>
        <w:gridCol w:w="1050"/>
        <w:gridCol w:w="105"/>
        <w:gridCol w:w="793"/>
        <w:gridCol w:w="1121"/>
        <w:gridCol w:w="224"/>
        <w:gridCol w:w="72"/>
        <w:gridCol w:w="1624"/>
      </w:tblGrid>
      <w:tr w:rsidR="00ED2B1A" w14:paraId="5C0B5951" w14:textId="77777777" w:rsidTr="007C309B">
        <w:trPr>
          <w:trHeight w:val="351"/>
        </w:trPr>
        <w:tc>
          <w:tcPr>
            <w:tcW w:w="3864" w:type="dxa"/>
            <w:gridSpan w:val="6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FABF8F"/>
            <w:vAlign w:val="center"/>
          </w:tcPr>
          <w:p w14:paraId="46D85FEB" w14:textId="77777777" w:rsidR="00ED2B1A" w:rsidRDefault="00ED2B1A" w:rsidP="007C309B">
            <w:pPr>
              <w:spacing w:after="12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DZIAŁANIE/PODDZIAŁANIE PO WER</w:t>
            </w:r>
          </w:p>
        </w:tc>
        <w:tc>
          <w:tcPr>
            <w:tcW w:w="5717" w:type="dxa"/>
            <w:gridSpan w:val="8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5E48D3D" w14:textId="77777777" w:rsidR="00ED2B1A" w:rsidRDefault="00ED2B1A" w:rsidP="007C309B">
            <w:pPr>
              <w:spacing w:after="12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Działanie 4.1 Innowacje społeczne</w:t>
            </w:r>
          </w:p>
        </w:tc>
      </w:tr>
      <w:tr w:rsidR="00ED2B1A" w14:paraId="353A0DAB" w14:textId="77777777" w:rsidTr="007C309B">
        <w:trPr>
          <w:trHeight w:val="351"/>
        </w:trPr>
        <w:tc>
          <w:tcPr>
            <w:tcW w:w="9581" w:type="dxa"/>
            <w:gridSpan w:val="14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FABF8F"/>
            <w:vAlign w:val="center"/>
          </w:tcPr>
          <w:p w14:paraId="3A6E5184" w14:textId="77777777" w:rsidR="00ED2B1A" w:rsidRDefault="00ED2B1A" w:rsidP="007C309B">
            <w:pPr>
              <w:spacing w:after="12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FISZKA PROJEKTU POZAKONKURSOWEGO WDROŻENIOWEGO</w:t>
            </w:r>
          </w:p>
        </w:tc>
      </w:tr>
      <w:tr w:rsidR="00ED2B1A" w14:paraId="07AAD4E8" w14:textId="77777777" w:rsidTr="007C309B">
        <w:trPr>
          <w:trHeight w:val="351"/>
        </w:trPr>
        <w:tc>
          <w:tcPr>
            <w:tcW w:w="9581" w:type="dxa"/>
            <w:gridSpan w:val="14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FABF8F"/>
            <w:vAlign w:val="center"/>
          </w:tcPr>
          <w:p w14:paraId="0F2B355C" w14:textId="77777777" w:rsidR="00ED2B1A" w:rsidRDefault="00ED2B1A" w:rsidP="007C309B">
            <w:pPr>
              <w:spacing w:after="12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PODSTAWOWE INFORMACJE O PROJEKCIE</w:t>
            </w:r>
          </w:p>
        </w:tc>
      </w:tr>
      <w:tr w:rsidR="00ED2B1A" w14:paraId="302AE320" w14:textId="77777777" w:rsidTr="007C309B">
        <w:trPr>
          <w:trHeight w:val="351"/>
        </w:trPr>
        <w:tc>
          <w:tcPr>
            <w:tcW w:w="2030" w:type="dxa"/>
            <w:gridSpan w:val="4"/>
            <w:tcBorders>
              <w:top w:val="single" w:sz="12" w:space="0" w:color="000000" w:themeColor="text1"/>
              <w:bottom w:val="single" w:sz="6" w:space="0" w:color="000000" w:themeColor="text1"/>
            </w:tcBorders>
            <w:shd w:val="clear" w:color="auto" w:fill="FABF8F"/>
            <w:vAlign w:val="center"/>
          </w:tcPr>
          <w:p w14:paraId="3FB66A86" w14:textId="77777777" w:rsidR="00ED2B1A" w:rsidRDefault="00ED2B1A" w:rsidP="007C309B">
            <w:pPr>
              <w:spacing w:after="12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Tytuł lub zakres Projektu</w:t>
            </w:r>
          </w:p>
        </w:tc>
        <w:tc>
          <w:tcPr>
            <w:tcW w:w="7551" w:type="dxa"/>
            <w:gridSpan w:val="10"/>
            <w:tcBorders>
              <w:top w:val="single" w:sz="12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14:paraId="542170E4" w14:textId="77777777" w:rsidR="00ED2B1A" w:rsidRDefault="00ED2B1A" w:rsidP="007C30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tbl>
            <w:tblPr>
              <w:tblW w:w="695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6954"/>
            </w:tblGrid>
            <w:tr w:rsidR="00ED2B1A" w14:paraId="47C327C1" w14:textId="77777777" w:rsidTr="007C309B">
              <w:trPr>
                <w:trHeight w:val="237"/>
              </w:trPr>
              <w:tc>
                <w:tcPr>
                  <w:tcW w:w="6954" w:type="dxa"/>
                </w:tcPr>
                <w:p w14:paraId="21F4CF58" w14:textId="77777777" w:rsidR="00ED2B1A" w:rsidRPr="00D14DF6" w:rsidRDefault="00ED2B1A" w:rsidP="007C309B">
                  <w:pPr>
                    <w:spacing w:after="120"/>
                    <w:jc w:val="both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Projekt pn. </w:t>
                  </w:r>
                  <w:r w:rsidRPr="00D14DF6"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Kariera Jutra</w:t>
                  </w:r>
                </w:p>
              </w:tc>
            </w:tr>
          </w:tbl>
          <w:p w14:paraId="24D8E737" w14:textId="77777777" w:rsidR="00ED2B1A" w:rsidRDefault="00ED2B1A" w:rsidP="007C309B">
            <w:pPr>
              <w:spacing w:after="12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ED2B1A" w14:paraId="37009C5C" w14:textId="77777777" w:rsidTr="007C309B">
        <w:trPr>
          <w:trHeight w:val="351"/>
        </w:trPr>
        <w:tc>
          <w:tcPr>
            <w:tcW w:w="2030" w:type="dxa"/>
            <w:gridSpan w:val="4"/>
            <w:tcBorders>
              <w:top w:val="single" w:sz="6" w:space="0" w:color="000000" w:themeColor="text1"/>
              <w:bottom w:val="single" w:sz="4" w:space="0" w:color="000000" w:themeColor="text1"/>
            </w:tcBorders>
            <w:shd w:val="clear" w:color="auto" w:fill="FABF8F"/>
            <w:vAlign w:val="center"/>
          </w:tcPr>
          <w:p w14:paraId="78581AAA" w14:textId="77777777" w:rsidR="00ED2B1A" w:rsidRDefault="00ED2B1A" w:rsidP="007C309B">
            <w:pPr>
              <w:spacing w:after="12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Uzasadnienie realizacji Projektu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br/>
              <w:t>w trybie pozakonkursowym</w:t>
            </w:r>
          </w:p>
        </w:tc>
        <w:tc>
          <w:tcPr>
            <w:tcW w:w="7551" w:type="dxa"/>
            <w:gridSpan w:val="10"/>
            <w:tcBorders>
              <w:top w:val="single" w:sz="6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703D601" w14:textId="77777777" w:rsidR="00ED2B1A" w:rsidRDefault="00ED2B1A" w:rsidP="007C309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011">
              <w:rPr>
                <w:rFonts w:ascii="Arial" w:hAnsi="Arial" w:cs="Arial"/>
                <w:b/>
                <w:sz w:val="20"/>
                <w:szCs w:val="20"/>
              </w:rPr>
              <w:t>Temat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C93DB7">
              <w:rPr>
                <w:rFonts w:ascii="Arial" w:hAnsi="Arial" w:cs="Arial"/>
                <w:b/>
                <w:sz w:val="20"/>
                <w:szCs w:val="20"/>
              </w:rPr>
              <w:t>oprawa sytuacji zawodowej osób młodych borykających się z</w:t>
            </w:r>
            <w:r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C93DB7">
              <w:rPr>
                <w:rFonts w:ascii="Arial" w:hAnsi="Arial" w:cs="Arial"/>
                <w:b/>
                <w:sz w:val="20"/>
                <w:szCs w:val="20"/>
              </w:rPr>
              <w:t>trudnościami na rynku pracy poprzez umożliwienie im podejmowania zdobywania kompetencji i doświadczenia w obszarze transformacji cyfrowej firm</w:t>
            </w:r>
          </w:p>
          <w:p w14:paraId="1935D416" w14:textId="77777777" w:rsidR="00ED2B1A" w:rsidRDefault="00ED2B1A" w:rsidP="007C309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6334">
              <w:rPr>
                <w:rFonts w:ascii="Arial" w:hAnsi="Arial" w:cs="Arial"/>
                <w:sz w:val="20"/>
                <w:szCs w:val="20"/>
              </w:rPr>
              <w:t xml:space="preserve">Pandemia </w:t>
            </w:r>
            <w:r>
              <w:rPr>
                <w:rFonts w:ascii="Arial" w:hAnsi="Arial" w:cs="Arial"/>
                <w:sz w:val="20"/>
                <w:szCs w:val="20"/>
              </w:rPr>
              <w:t xml:space="preserve">COVID-19 </w:t>
            </w:r>
            <w:r w:rsidRPr="00BA6334">
              <w:rPr>
                <w:rFonts w:ascii="Arial" w:hAnsi="Arial" w:cs="Arial"/>
                <w:sz w:val="20"/>
                <w:szCs w:val="20"/>
              </w:rPr>
              <w:t xml:space="preserve">znacząco przyspieszyła i wymusiła na społeczeństwie rozwój technologii informacyjno-komunikacyjnych i dostosowanie się do </w:t>
            </w:r>
            <w:r>
              <w:rPr>
                <w:rFonts w:ascii="Arial" w:hAnsi="Arial" w:cs="Arial"/>
                <w:sz w:val="20"/>
                <w:szCs w:val="20"/>
              </w:rPr>
              <w:t xml:space="preserve">dynamicznie </w:t>
            </w:r>
            <w:r w:rsidRPr="00BA6334">
              <w:rPr>
                <w:rFonts w:ascii="Arial" w:hAnsi="Arial" w:cs="Arial"/>
                <w:sz w:val="20"/>
                <w:szCs w:val="20"/>
              </w:rPr>
              <w:t xml:space="preserve">zmieniającej się rzeczywistości. </w:t>
            </w:r>
            <w:r w:rsidRPr="00F83F25">
              <w:rPr>
                <w:rFonts w:ascii="Arial" w:hAnsi="Arial" w:cs="Arial"/>
                <w:sz w:val="20"/>
                <w:szCs w:val="20"/>
              </w:rPr>
              <w:t xml:space="preserve">Zarówno pracodawcy jak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F83F25">
              <w:rPr>
                <w:rFonts w:ascii="Arial" w:hAnsi="Arial" w:cs="Arial"/>
                <w:sz w:val="20"/>
                <w:szCs w:val="20"/>
              </w:rPr>
              <w:t>i pracownicy, osoby poszukujące pracy zrozumieli że tzw. praca zdalna</w:t>
            </w:r>
            <w:r w:rsidRPr="10AA1408">
              <w:rPr>
                <w:rFonts w:ascii="Arial" w:hAnsi="Arial" w:cs="Arial"/>
                <w:sz w:val="20"/>
                <w:szCs w:val="20"/>
              </w:rPr>
              <w:t>,</w:t>
            </w:r>
            <w:r w:rsidRPr="00F83F25">
              <w:rPr>
                <w:rFonts w:ascii="Arial" w:hAnsi="Arial" w:cs="Arial"/>
                <w:sz w:val="20"/>
                <w:szCs w:val="20"/>
              </w:rPr>
              <w:t xml:space="preserve"> a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F83F25">
              <w:rPr>
                <w:rFonts w:ascii="Arial" w:hAnsi="Arial" w:cs="Arial"/>
                <w:sz w:val="20"/>
                <w:szCs w:val="20"/>
              </w:rPr>
              <w:t>szczególnie umiejętności wykorzystywania technik, narzędzi IT będą preferowane na rynku i zapewnią ciągłość zatrudnienia, rozwoju zawodowego czy osobistego.</w:t>
            </w:r>
          </w:p>
          <w:p w14:paraId="4115FCCD" w14:textId="77777777" w:rsidR="00ED2B1A" w:rsidRDefault="00ED2B1A" w:rsidP="007C309B">
            <w:pPr>
              <w:widowControl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F83F25">
              <w:rPr>
                <w:rFonts w:ascii="Arial" w:hAnsi="Arial" w:cs="Arial"/>
                <w:sz w:val="20"/>
                <w:szCs w:val="20"/>
              </w:rPr>
              <w:t>andemi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F83F25">
              <w:rPr>
                <w:rFonts w:ascii="Arial" w:hAnsi="Arial" w:cs="Arial"/>
                <w:sz w:val="20"/>
                <w:szCs w:val="20"/>
              </w:rPr>
              <w:t xml:space="preserve"> COVID</w:t>
            </w:r>
            <w:r>
              <w:rPr>
                <w:rFonts w:ascii="Arial" w:hAnsi="Arial" w:cs="Arial"/>
                <w:sz w:val="20"/>
                <w:szCs w:val="20"/>
              </w:rPr>
              <w:t>-19</w:t>
            </w:r>
            <w:r w:rsidRPr="00F83F25">
              <w:rPr>
                <w:rFonts w:ascii="Arial" w:hAnsi="Arial" w:cs="Arial"/>
                <w:sz w:val="20"/>
                <w:szCs w:val="20"/>
              </w:rPr>
              <w:t xml:space="preserve"> determin</w:t>
            </w:r>
            <w:r>
              <w:rPr>
                <w:rFonts w:ascii="Arial" w:hAnsi="Arial" w:cs="Arial"/>
                <w:sz w:val="20"/>
                <w:szCs w:val="20"/>
              </w:rPr>
              <w:t>uje</w:t>
            </w:r>
            <w:r w:rsidRPr="00F83F25">
              <w:rPr>
                <w:rFonts w:ascii="Arial" w:hAnsi="Arial" w:cs="Arial"/>
                <w:sz w:val="20"/>
                <w:szCs w:val="20"/>
              </w:rPr>
              <w:t xml:space="preserve">  zmian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F83F25">
              <w:rPr>
                <w:rFonts w:ascii="Arial" w:hAnsi="Arial" w:cs="Arial"/>
                <w:sz w:val="20"/>
                <w:szCs w:val="20"/>
              </w:rPr>
              <w:t xml:space="preserve"> zarówno w relacjach społecznych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F83F25">
              <w:rPr>
                <w:rFonts w:ascii="Arial" w:hAnsi="Arial" w:cs="Arial"/>
                <w:sz w:val="20"/>
                <w:szCs w:val="20"/>
              </w:rPr>
              <w:t xml:space="preserve"> jak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F83F25">
              <w:rPr>
                <w:rFonts w:ascii="Arial" w:hAnsi="Arial" w:cs="Arial"/>
                <w:sz w:val="20"/>
                <w:szCs w:val="20"/>
              </w:rPr>
              <w:t xml:space="preserve">i zawodowych. Skutki pandemii, tj. brak możliwości świadczenia usług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F83F25">
              <w:rPr>
                <w:rFonts w:ascii="Arial" w:hAnsi="Arial" w:cs="Arial"/>
                <w:sz w:val="20"/>
                <w:szCs w:val="20"/>
              </w:rPr>
              <w:t xml:space="preserve">w bezpośrednim kontakcie z klientem, zamykanie </w:t>
            </w:r>
            <w:r>
              <w:rPr>
                <w:rFonts w:ascii="Arial" w:hAnsi="Arial" w:cs="Arial"/>
                <w:sz w:val="20"/>
                <w:szCs w:val="20"/>
              </w:rPr>
              <w:t xml:space="preserve">sklepów stacjonarnych, </w:t>
            </w:r>
            <w:r w:rsidRPr="00F83F25">
              <w:rPr>
                <w:rFonts w:ascii="Arial" w:hAnsi="Arial" w:cs="Arial"/>
                <w:sz w:val="20"/>
                <w:szCs w:val="20"/>
              </w:rPr>
              <w:t xml:space="preserve">zakładów, fabryk przez wzrost zachorowalności na wirusa doprowadziły do wzrostu bezrobocia w niektórych sektorach i wpłynęły na zmianę struktury zatrudnienia. </w:t>
            </w:r>
          </w:p>
          <w:p w14:paraId="03900FC8" w14:textId="77777777" w:rsidR="00ED2B1A" w:rsidRDefault="00ED2B1A" w:rsidP="007C309B">
            <w:pPr>
              <w:widowControl w:val="0"/>
              <w:spacing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Zmniejszyło się też zapotrzebowanie na pracowników branż, dotąd atrakcyjnych dla  osób młodych, takich jak: gastronomia, turystyka, branża eventowa. </w:t>
            </w:r>
            <w:r w:rsidRPr="0062307A">
              <w:rPr>
                <w:rFonts w:ascii="Arial" w:eastAsia="Arial" w:hAnsi="Arial" w:cs="Arial"/>
                <w:b/>
                <w:sz w:val="20"/>
                <w:szCs w:val="20"/>
              </w:rPr>
              <w:t xml:space="preserve">Jednocześnie w wyniku postępującej cyfryzacji firm, będącej odpowiedzią na zmianę zachowań konsumenckich [w sieci pojawiło się w trakcie pandemii ponad 3.6 mln nowych użytkowników usług cyfrowych (źródło:   </w:t>
            </w:r>
            <w:hyperlink r:id="rId8">
              <w:r w:rsidRPr="0062307A">
                <w:rPr>
                  <w:rFonts w:ascii="Arial" w:eastAsia="Arial" w:hAnsi="Arial" w:cs="Arial"/>
                  <w:b/>
                  <w:sz w:val="20"/>
                  <w:szCs w:val="20"/>
                </w:rPr>
                <w:t>McK, Digital Challengers in the next normal</w:t>
              </w:r>
            </w:hyperlink>
            <w:r w:rsidRPr="0062307A">
              <w:rPr>
                <w:rFonts w:ascii="Arial" w:eastAsia="Arial" w:hAnsi="Arial" w:cs="Arial"/>
                <w:b/>
                <w:sz w:val="20"/>
                <w:szCs w:val="20"/>
              </w:rPr>
              <w:t>)], znacząco wzrósł popyt na pracowników, którzy byliby w stanie pomóc w transformacji cyfrowej.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48BA0DD3" w14:textId="77777777" w:rsidR="00ED2B1A" w:rsidRDefault="00ED2B1A" w:rsidP="007C309B">
            <w:pPr>
              <w:widowControl w:val="0"/>
              <w:spacing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82% firm zwiększyło wykorzystanie narzędzi cyfrowych w trakcie pandemii (źródło: </w:t>
            </w:r>
            <w:hyperlink r:id="rId9">
              <w:r>
                <w:rPr>
                  <w:rFonts w:ascii="Arial" w:eastAsia="Arial" w:hAnsi="Arial" w:cs="Arial"/>
                  <w:sz w:val="20"/>
                  <w:szCs w:val="20"/>
                </w:rPr>
                <w:t>Raport Connected Council Commerce</w:t>
              </w:r>
            </w:hyperlink>
            <w:r>
              <w:rPr>
                <w:rFonts w:ascii="Arial" w:eastAsia="Arial" w:hAnsi="Arial" w:cs="Arial"/>
                <w:sz w:val="20"/>
                <w:szCs w:val="20"/>
              </w:rPr>
              <w:t xml:space="preserve">), jednak brakuje im kompetencji i wiedzy, które mogliby wykorzystać. </w:t>
            </w:r>
            <w:r w:rsidRPr="00BF2AC4">
              <w:rPr>
                <w:rFonts w:ascii="Arial" w:eastAsia="Arial" w:hAnsi="Arial" w:cs="Arial"/>
                <w:b/>
                <w:sz w:val="20"/>
                <w:szCs w:val="20"/>
              </w:rPr>
              <w:t>Jednocześnie 44% firm ankietowanych w ramach programu Polskiego Funduszu Rozwoju pn. Kariera Jutra, przyznało, że rozważa zatrudnienie osoby do pomocy w obszarze marketingu internetowego (źródło: Firmy Jutra Program Google i PFR, badanie wewnętrzne).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24B12AE6" w14:textId="77777777" w:rsidR="00ED2B1A" w:rsidRDefault="00ED2B1A" w:rsidP="007C309B">
            <w:pPr>
              <w:widowControl w:val="0"/>
              <w:spacing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3BC78BD4" w14:textId="77777777" w:rsidR="00ED2B1A" w:rsidRDefault="00ED2B1A" w:rsidP="007C309B">
            <w:pPr>
              <w:widowControl w:val="0"/>
              <w:spacing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Zmiana sytuacji społeczno-gospodarczej wywołana pandemią mocno dotyka osoby młode. J</w:t>
            </w:r>
            <w:r w:rsidRPr="0060174F">
              <w:rPr>
                <w:rFonts w:ascii="Arial" w:eastAsia="Arial" w:hAnsi="Arial" w:cs="Arial"/>
                <w:sz w:val="20"/>
                <w:szCs w:val="20"/>
              </w:rPr>
              <w:t>ak ocenia Eurostat najbardziej wzrósł pozio</w:t>
            </w:r>
            <w:r>
              <w:rPr>
                <w:rFonts w:ascii="Arial" w:eastAsia="Arial" w:hAnsi="Arial" w:cs="Arial"/>
                <w:sz w:val="20"/>
                <w:szCs w:val="20"/>
              </w:rPr>
              <w:t>m bierności wśród osób młodych, tj. 25-29 latków. W 2020r. (rok wybuchu pandemii)</w:t>
            </w:r>
            <w:r w:rsidRPr="0060174F">
              <w:rPr>
                <w:rFonts w:ascii="Arial" w:eastAsia="Arial" w:hAnsi="Arial" w:cs="Arial"/>
                <w:sz w:val="20"/>
                <w:szCs w:val="20"/>
              </w:rPr>
              <w:t xml:space="preserve"> niemal co piąta osoba z tej grupy nie pracowała, nie uczyła się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60174F">
              <w:rPr>
                <w:rFonts w:ascii="Arial" w:eastAsia="Arial" w:hAnsi="Arial" w:cs="Arial"/>
                <w:sz w:val="20"/>
                <w:szCs w:val="20"/>
              </w:rPr>
              <w:t xml:space="preserve"> ani nie szkoliła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, a </w:t>
            </w:r>
            <w:r w:rsidRPr="008D1F3E">
              <w:rPr>
                <w:rFonts w:ascii="Arial" w:eastAsia="Arial" w:hAnsi="Arial" w:cs="Arial"/>
                <w:sz w:val="20"/>
                <w:szCs w:val="20"/>
              </w:rPr>
              <w:t>ponad 40 tysięcy młodych utraciło pracę</w:t>
            </w:r>
            <w:r w:rsidRPr="0060174F">
              <w:rPr>
                <w:rFonts w:ascii="Arial" w:eastAsia="Arial" w:hAnsi="Arial" w:cs="Arial"/>
                <w:sz w:val="20"/>
                <w:szCs w:val="20"/>
              </w:rPr>
              <w:t xml:space="preserve"> (18,6 proc. – o 1,4 pkt proc. więcej niż rok wcześniej)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r w:rsidRPr="0060174F">
              <w:rPr>
                <w:rFonts w:ascii="Arial" w:eastAsia="Arial" w:hAnsi="Arial" w:cs="Arial"/>
                <w:sz w:val="20"/>
                <w:szCs w:val="20"/>
              </w:rPr>
              <w:t>źródło: Eurostat.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60174F">
              <w:rPr>
                <w:rFonts w:ascii="Arial" w:eastAsia="Arial" w:hAnsi="Arial" w:cs="Arial"/>
                <w:sz w:val="20"/>
                <w:szCs w:val="20"/>
              </w:rPr>
              <w:t>Ponadto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60174F">
              <w:rPr>
                <w:rFonts w:ascii="Arial" w:eastAsia="Arial" w:hAnsi="Arial" w:cs="Arial"/>
                <w:sz w:val="20"/>
                <w:szCs w:val="20"/>
              </w:rPr>
              <w:t xml:space="preserve"> według badania firmy doradczej PwC, 49% studentów i</w:t>
            </w: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  <w:r w:rsidRPr="0060174F">
              <w:rPr>
                <w:rFonts w:ascii="Arial" w:eastAsia="Arial" w:hAnsi="Arial" w:cs="Arial"/>
                <w:sz w:val="20"/>
                <w:szCs w:val="20"/>
              </w:rPr>
              <w:t xml:space="preserve">absolwentów w Polsce jest zdania, że przez pandemię ma mniejsze możliwości na rynku pracy (źródło: </w:t>
            </w:r>
            <w:hyperlink r:id="rId10">
              <w:r w:rsidRPr="0060174F">
                <w:rPr>
                  <w:rFonts w:ascii="Arial" w:eastAsia="Arial" w:hAnsi="Arial" w:cs="Arial"/>
                  <w:sz w:val="20"/>
                  <w:szCs w:val="20"/>
                </w:rPr>
                <w:t>Badanie PwC</w:t>
              </w:r>
            </w:hyperlink>
            <w:r w:rsidRPr="0060174F">
              <w:rPr>
                <w:rFonts w:ascii="Arial" w:eastAsia="Arial" w:hAnsi="Arial" w:cs="Arial"/>
                <w:sz w:val="20"/>
                <w:szCs w:val="20"/>
              </w:rPr>
              <w:t xml:space="preserve">). </w:t>
            </w:r>
            <w:r w:rsidRPr="008D1F3E">
              <w:rPr>
                <w:rFonts w:ascii="Arial" w:eastAsia="Arial" w:hAnsi="Arial" w:cs="Arial"/>
                <w:sz w:val="20"/>
                <w:szCs w:val="20"/>
              </w:rPr>
              <w:t xml:space="preserve">Pandemia uwypukliła problem nikłych perspektyw zawodowych wśród </w:t>
            </w:r>
            <w:r>
              <w:rPr>
                <w:rFonts w:ascii="Arial" w:eastAsia="Arial" w:hAnsi="Arial" w:cs="Arial"/>
                <w:sz w:val="20"/>
                <w:szCs w:val="20"/>
              </w:rPr>
              <w:t>tej grupy. P</w:t>
            </w:r>
            <w:r w:rsidRPr="0060174F">
              <w:rPr>
                <w:rFonts w:ascii="Arial" w:eastAsia="Arial" w:hAnsi="Arial" w:cs="Arial"/>
                <w:sz w:val="20"/>
                <w:szCs w:val="20"/>
              </w:rPr>
              <w:t>rzyczyną takiego stanu rzeczy jest z</w:t>
            </w: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  <w:r w:rsidRPr="0060174F">
              <w:rPr>
                <w:rFonts w:ascii="Arial" w:eastAsia="Arial" w:hAnsi="Arial" w:cs="Arial"/>
                <w:sz w:val="20"/>
                <w:szCs w:val="20"/>
              </w:rPr>
              <w:t xml:space="preserve">jednej strony strukturalne niedopasowanie kompetencyjne młodych </w:t>
            </w:r>
            <w:r>
              <w:rPr>
                <w:rFonts w:ascii="Arial" w:eastAsia="Arial" w:hAnsi="Arial" w:cs="Arial"/>
                <w:sz w:val="20"/>
                <w:szCs w:val="20"/>
              </w:rPr>
              <w:t>(brak</w:t>
            </w:r>
            <w:r w:rsidRPr="008D1F3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D1F3E">
              <w:rPr>
                <w:rFonts w:ascii="Arial" w:eastAsia="Arial" w:hAnsi="Arial" w:cs="Arial"/>
                <w:sz w:val="20"/>
                <w:szCs w:val="20"/>
              </w:rPr>
              <w:lastRenderedPageBreak/>
              <w:t>wymaganych kompetencji i doświadczenia do podjęcia perspektywicznej pracy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) </w:t>
            </w:r>
            <w:r w:rsidRPr="0060174F">
              <w:rPr>
                <w:rFonts w:ascii="Arial" w:eastAsia="Arial" w:hAnsi="Arial" w:cs="Arial"/>
                <w:sz w:val="20"/>
                <w:szCs w:val="20"/>
              </w:rPr>
              <w:t>do istniejących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, coraz wyższych </w:t>
            </w:r>
            <w:r w:rsidRPr="0060174F">
              <w:rPr>
                <w:rFonts w:ascii="Arial" w:eastAsia="Arial" w:hAnsi="Arial" w:cs="Arial"/>
                <w:sz w:val="20"/>
                <w:szCs w:val="20"/>
              </w:rPr>
              <w:t xml:space="preserve">wymagań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na </w:t>
            </w:r>
            <w:r w:rsidRPr="0060174F">
              <w:rPr>
                <w:rFonts w:ascii="Arial" w:eastAsia="Arial" w:hAnsi="Arial" w:cs="Arial"/>
                <w:sz w:val="20"/>
                <w:szCs w:val="20"/>
              </w:rPr>
              <w:t>rynku pracy (źródło: NBP, r</w:t>
            </w:r>
            <w:r>
              <w:rPr>
                <w:rFonts w:ascii="Arial" w:eastAsia="Arial" w:hAnsi="Arial" w:cs="Arial"/>
                <w:sz w:val="20"/>
                <w:szCs w:val="20"/>
              </w:rPr>
              <w:t>aport nt. inflacji, lipiec 2020</w:t>
            </w:r>
            <w:r w:rsidRPr="0060174F">
              <w:rPr>
                <w:rFonts w:ascii="Arial" w:eastAsia="Arial" w:hAnsi="Arial" w:cs="Arial"/>
                <w:sz w:val="20"/>
                <w:szCs w:val="20"/>
              </w:rPr>
              <w:t xml:space="preserve">)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- młode osoby </w:t>
            </w:r>
            <w:r w:rsidRPr="008D1F3E">
              <w:rPr>
                <w:rFonts w:ascii="Arial" w:eastAsia="Arial" w:hAnsi="Arial" w:cs="Arial"/>
                <w:sz w:val="20"/>
                <w:szCs w:val="20"/>
              </w:rPr>
              <w:t>często nie chcą pracować w tradycyjnych branżach.</w:t>
            </w:r>
          </w:p>
          <w:p w14:paraId="714C086C" w14:textId="77777777" w:rsidR="00ED2B1A" w:rsidRDefault="00ED2B1A" w:rsidP="007C309B">
            <w:pPr>
              <w:spacing w:after="0"/>
              <w:jc w:val="both"/>
              <w:rPr>
                <w:rStyle w:val="markedcontent"/>
                <w:rFonts w:ascii="Arial" w:hAnsi="Arial" w:cs="Arial"/>
                <w:sz w:val="20"/>
                <w:szCs w:val="20"/>
              </w:rPr>
            </w:pPr>
            <w:r w:rsidRPr="00542BD7">
              <w:rPr>
                <w:rStyle w:val="markedcontent"/>
                <w:rFonts w:ascii="Arial" w:hAnsi="Arial" w:cs="Arial"/>
                <w:sz w:val="20"/>
                <w:szCs w:val="20"/>
              </w:rPr>
              <w:t>Praca poniżej kwalifikacji wśród absolwentów uczelni ma większy zasięg wśród osób młodych i</w:t>
            </w:r>
            <w:r w:rsidRPr="006770A2">
              <w:rPr>
                <w:rStyle w:val="markedcontent"/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6770A2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obserwowana jest w szczególności wśród kobiet. </w:t>
            </w:r>
            <w:r w:rsidRPr="00542BD7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Badania wskazują, iż taki stan rzeczy podyktowany jest najczęściej brakiem wystarczającego doświadczenia zawodowego wśród młodych absolwentów. Istnieje więc ciągła potrzeba </w:t>
            </w:r>
            <w:r>
              <w:rPr>
                <w:rStyle w:val="markedcontent"/>
                <w:rFonts w:ascii="Arial" w:hAnsi="Arial" w:cs="Arial"/>
                <w:sz w:val="20"/>
                <w:szCs w:val="20"/>
              </w:rPr>
              <w:t>testowania</w:t>
            </w:r>
            <w:r w:rsidRPr="00542BD7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 rozwiązań ułatwiających zdobywanie doświadczeń zawodowych jeszcze w trakcie uczestniczenia w edukacji formalnej, np. wśród studentów kierunków studiów, których absolwenci mają najmniejsze szanse na znalezienie pracy. Badania ujawniają obecność </w:t>
            </w:r>
            <w:r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części </w:t>
            </w:r>
            <w:r w:rsidRPr="00542BD7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absolwentów szkół wyższych określanych mianem „ludzi z dyplomem, ale bez kwalifikacji”. Jednocześnie na doświadczenie zawodowe absolwentów jako czynnik zwiększający szanse na zatrudnienie zwracają szczególną uwagę przyszli pracodawcy. Problemem jest wciąż brak wystarczającej współpracy pomiędzy szkołami/uczelniami, a przedsiębiorcami np. w celu zapewnienia uczestnictwa uczniów w praktykach lub stażach zawodowych. </w:t>
            </w:r>
          </w:p>
          <w:p w14:paraId="0CEC1139" w14:textId="77777777" w:rsidR="00ED2B1A" w:rsidRPr="00542BD7" w:rsidRDefault="00ED2B1A" w:rsidP="007C309B">
            <w:pPr>
              <w:spacing w:after="0"/>
              <w:jc w:val="both"/>
              <w:rPr>
                <w:rStyle w:val="markedcontent"/>
                <w:rFonts w:ascii="Arial" w:hAnsi="Arial" w:cs="Arial"/>
                <w:sz w:val="20"/>
                <w:szCs w:val="20"/>
              </w:rPr>
            </w:pPr>
          </w:p>
          <w:p w14:paraId="575D6018" w14:textId="77777777" w:rsidR="00ED2B1A" w:rsidRDefault="00ED2B1A" w:rsidP="007C309B">
            <w:pPr>
              <w:spacing w:after="0"/>
              <w:jc w:val="both"/>
              <w:rPr>
                <w:rStyle w:val="markedcontent"/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Style w:val="markedcontent"/>
                <w:rFonts w:ascii="Arial" w:hAnsi="Arial" w:cs="Arial"/>
                <w:sz w:val="20"/>
                <w:szCs w:val="20"/>
              </w:rPr>
              <w:t>Aktualnie n</w:t>
            </w:r>
            <w:r w:rsidRPr="00542BD7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a rynek pracy wchodzą osoby z tzw. pokolenia Z. </w:t>
            </w:r>
            <w:r>
              <w:rPr>
                <w:rStyle w:val="markedcontent"/>
                <w:rFonts w:ascii="Arial" w:hAnsi="Arial" w:cs="Arial"/>
                <w:sz w:val="20"/>
                <w:szCs w:val="20"/>
              </w:rPr>
              <w:t>Trzeba zauważyć, że s</w:t>
            </w:r>
            <w:r w:rsidRPr="00542BD7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truktura gospodarki i zatrudnienia w </w:t>
            </w:r>
            <w:r w:rsidRPr="1C308EAE">
              <w:rPr>
                <w:rStyle w:val="markedcontent"/>
                <w:rFonts w:ascii="Arial" w:hAnsi="Arial" w:cs="Arial"/>
                <w:sz w:val="20"/>
                <w:szCs w:val="20"/>
              </w:rPr>
              <w:t>Polsce</w:t>
            </w:r>
            <w:r w:rsidRPr="00542BD7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 dotychczas w pewnym stopniu bazowały na przekonaniu, że przewagą konkurencyjną jest tania siła robocza. </w:t>
            </w:r>
            <w:r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Wraz z wejściem na rynek pracy pokolenia Z to przekonanie będzie się zmieniać. </w:t>
            </w:r>
            <w:r w:rsidRPr="00542BD7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Podejmowanie pracy przez pokolenie Z oraz utrzymanie tej pracy to </w:t>
            </w:r>
            <w:r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obecnie </w:t>
            </w:r>
            <w:r w:rsidRPr="00542BD7">
              <w:rPr>
                <w:rStyle w:val="markedcontent"/>
                <w:rFonts w:ascii="Arial" w:hAnsi="Arial" w:cs="Arial"/>
                <w:sz w:val="20"/>
                <w:szCs w:val="20"/>
              </w:rPr>
              <w:t>skomplikow</w:t>
            </w:r>
            <w:r>
              <w:rPr>
                <w:rStyle w:val="markedcontent"/>
                <w:rFonts w:ascii="Arial" w:hAnsi="Arial" w:cs="Arial"/>
                <w:sz w:val="20"/>
                <w:szCs w:val="20"/>
              </w:rPr>
              <w:t>ane i wieloaspektowe zagadnienie</w:t>
            </w:r>
            <w:r w:rsidRPr="00542BD7">
              <w:rPr>
                <w:rStyle w:val="markedcontent"/>
                <w:rFonts w:ascii="Arial" w:hAnsi="Arial" w:cs="Arial"/>
                <w:sz w:val="20"/>
                <w:szCs w:val="20"/>
              </w:rPr>
              <w:t>, które wymaga określonych reakcji i</w:t>
            </w:r>
            <w:r>
              <w:rPr>
                <w:rStyle w:val="markedcontent"/>
                <w:rFonts w:ascii="Arial" w:hAnsi="Arial" w:cs="Arial"/>
                <w:sz w:val="20"/>
                <w:szCs w:val="20"/>
              </w:rPr>
              <w:t> </w:t>
            </w:r>
            <w:r w:rsidRPr="00542BD7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testowania nowego podejścia do wspierania młodych osób na rynku pracy. </w:t>
            </w:r>
          </w:p>
          <w:p w14:paraId="343C4EE3" w14:textId="77777777" w:rsidR="00ED2B1A" w:rsidRPr="008D1F3E" w:rsidRDefault="00ED2B1A" w:rsidP="007C309B">
            <w:pPr>
              <w:spacing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Osoby </w:t>
            </w:r>
            <w:r w:rsidRPr="008D1F3E">
              <w:rPr>
                <w:rFonts w:ascii="Arial" w:eastAsia="Arial" w:hAnsi="Arial" w:cs="Arial"/>
                <w:sz w:val="20"/>
                <w:szCs w:val="20"/>
              </w:rPr>
              <w:t xml:space="preserve">z tzw. pokolenia Z, czyli urodzone </w:t>
            </w:r>
            <w:r>
              <w:rPr>
                <w:rFonts w:ascii="Arial" w:eastAsia="Arial" w:hAnsi="Arial" w:cs="Arial"/>
                <w:sz w:val="20"/>
                <w:szCs w:val="20"/>
              </w:rPr>
              <w:t>po 1995 roku doświadczają trudności z wejściem na rynek pracy</w:t>
            </w:r>
            <w:r w:rsidRPr="008D1F3E">
              <w:rPr>
                <w:rFonts w:ascii="Arial" w:eastAsia="Arial" w:hAnsi="Arial" w:cs="Arial"/>
                <w:sz w:val="20"/>
                <w:szCs w:val="20"/>
              </w:rPr>
              <w:t>. Pokolenie Z kończyło edukację na poziomie średnim w warunkach pełnej dostępności edukacji na poziomie wyższym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i pełnej mobilności, gdzie rynki pracy w </w:t>
            </w:r>
            <w:r w:rsidRPr="008D1F3E">
              <w:rPr>
                <w:rFonts w:ascii="Arial" w:eastAsia="Arial" w:hAnsi="Arial" w:cs="Arial"/>
                <w:sz w:val="20"/>
                <w:szCs w:val="20"/>
              </w:rPr>
              <w:t>państwac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8D1F3E">
              <w:rPr>
                <w:rFonts w:ascii="Arial" w:eastAsia="Arial" w:hAnsi="Arial" w:cs="Arial"/>
                <w:sz w:val="20"/>
                <w:szCs w:val="20"/>
              </w:rPr>
              <w:t xml:space="preserve"> Unii Europejskiej są̨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w pełni otwarte i można</w:t>
            </w:r>
            <w:r w:rsidRPr="008D1F3E">
              <w:rPr>
                <w:rFonts w:ascii="Arial" w:eastAsia="Arial" w:hAnsi="Arial" w:cs="Arial"/>
                <w:sz w:val="20"/>
                <w:szCs w:val="20"/>
              </w:rPr>
              <w:t xml:space="preserve"> bez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większego problemu podjąć </w:t>
            </w:r>
            <w:r w:rsidRPr="008D1F3E">
              <w:rPr>
                <w:rFonts w:ascii="Arial" w:eastAsia="Arial" w:hAnsi="Arial" w:cs="Arial"/>
                <w:sz w:val="20"/>
                <w:szCs w:val="20"/>
              </w:rPr>
              <w:t xml:space="preserve">pracę poza granicami Polski. </w:t>
            </w:r>
          </w:p>
          <w:p w14:paraId="08AB2FF6" w14:textId="77777777" w:rsidR="00ED2B1A" w:rsidRPr="008D1F3E" w:rsidRDefault="00ED2B1A" w:rsidP="007C309B">
            <w:pPr>
              <w:spacing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D1F3E">
              <w:rPr>
                <w:rFonts w:ascii="Arial" w:eastAsia="Arial" w:hAnsi="Arial" w:cs="Arial"/>
                <w:sz w:val="20"/>
                <w:szCs w:val="20"/>
              </w:rPr>
              <w:t xml:space="preserve">Reprezentanci tego pokolenia, dorastający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 w:rsidRPr="008D1F3E"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dużej części)</w:t>
            </w:r>
            <w:r w:rsidRPr="008D1F3E">
              <w:rPr>
                <w:rFonts w:ascii="Arial" w:eastAsia="Arial" w:hAnsi="Arial" w:cs="Arial"/>
                <w:sz w:val="20"/>
                <w:szCs w:val="20"/>
              </w:rPr>
              <w:t xml:space="preserve"> wśród najnowszych technologii, żyją w świecie wirtualnym. To młodzi dorastający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w zupełnie innym warunkach</w:t>
            </w:r>
            <w:r w:rsidRPr="008D1F3E">
              <w:rPr>
                <w:rFonts w:ascii="Arial" w:eastAsia="Arial" w:hAnsi="Arial" w:cs="Arial"/>
                <w:sz w:val="20"/>
                <w:szCs w:val="20"/>
              </w:rPr>
              <w:t xml:space="preserve"> niż ich poprzednicy – świecie nowych technologii. Nazywani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s</w:t>
            </w:r>
            <w:r w:rsidRPr="008D1F3E">
              <w:rPr>
                <w:rFonts w:ascii="Arial" w:eastAsia="Arial" w:hAnsi="Arial" w:cs="Arial"/>
                <w:sz w:val="20"/>
                <w:szCs w:val="20"/>
              </w:rPr>
              <w:t>ą również̇ pokoleniem multitasking – nie mają trudności z wi</w:t>
            </w:r>
            <w:r>
              <w:rPr>
                <w:rFonts w:ascii="Arial" w:eastAsia="Arial" w:hAnsi="Arial" w:cs="Arial"/>
                <w:sz w:val="20"/>
                <w:szCs w:val="20"/>
              </w:rPr>
              <w:t>elozadaniowością̨</w:t>
            </w:r>
            <w:r w:rsidRPr="3251AE8D"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lecz</w:t>
            </w:r>
            <w:r w:rsidRPr="008D1F3E">
              <w:rPr>
                <w:rFonts w:ascii="Arial" w:eastAsia="Arial" w:hAnsi="Arial" w:cs="Arial"/>
                <w:sz w:val="20"/>
                <w:szCs w:val="20"/>
              </w:rPr>
              <w:t xml:space="preserve"> nie przywiązują̨ się do miejsca pracy, nie obawiają się pracy na odległość́, a</w:t>
            </w: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  <w:r w:rsidRPr="008D1F3E">
              <w:rPr>
                <w:rFonts w:ascii="Arial" w:eastAsia="Arial" w:hAnsi="Arial" w:cs="Arial"/>
                <w:sz w:val="20"/>
                <w:szCs w:val="20"/>
              </w:rPr>
              <w:t>otwartość́ na świat sprawia, że to co przez wielu reprezentantów pop</w:t>
            </w:r>
            <w:r>
              <w:rPr>
                <w:rFonts w:ascii="Arial" w:eastAsia="Arial" w:hAnsi="Arial" w:cs="Arial"/>
                <w:sz w:val="20"/>
                <w:szCs w:val="20"/>
              </w:rPr>
              <w:t>rzednich pokoleń odbierane było</w:t>
            </w:r>
            <w:r w:rsidRPr="008D1F3E">
              <w:rPr>
                <w:rFonts w:ascii="Arial" w:eastAsia="Arial" w:hAnsi="Arial" w:cs="Arial"/>
                <w:sz w:val="20"/>
                <w:szCs w:val="20"/>
              </w:rPr>
              <w:t xml:space="preserve"> jako zagrożenie, dla nich jest ciekawe i fascynujące. Są otwarci na różnorodność oraz nowe doświadczenia, nie obawiają̨ się podejmowania ryzyka, są w stanie błyskawicznie podejmować decyzje, co powoduje, że są  znacznie mniej stabilnymi pracownikami niż np. osoby z</w:t>
            </w: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  <w:r w:rsidRPr="008D1F3E">
              <w:rPr>
                <w:rFonts w:ascii="Arial" w:eastAsia="Arial" w:hAnsi="Arial" w:cs="Arial"/>
                <w:sz w:val="20"/>
                <w:szCs w:val="20"/>
              </w:rPr>
              <w:t xml:space="preserve"> pokolenia Y. </w:t>
            </w:r>
          </w:p>
          <w:p w14:paraId="2A5BAD83" w14:textId="77777777" w:rsidR="00ED2B1A" w:rsidRPr="008D1F3E" w:rsidRDefault="00ED2B1A" w:rsidP="007C309B">
            <w:pPr>
              <w:spacing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D1F3E">
              <w:rPr>
                <w:rFonts w:ascii="Arial" w:eastAsia="Arial" w:hAnsi="Arial" w:cs="Arial"/>
                <w:sz w:val="20"/>
                <w:szCs w:val="20"/>
              </w:rPr>
              <w:t xml:space="preserve">Wszystko to </w:t>
            </w:r>
            <w:r>
              <w:rPr>
                <w:rFonts w:ascii="Arial" w:eastAsia="Arial" w:hAnsi="Arial" w:cs="Arial"/>
                <w:sz w:val="20"/>
                <w:szCs w:val="20"/>
              </w:rPr>
              <w:t>sprawia</w:t>
            </w:r>
            <w:r w:rsidRPr="008D1F3E">
              <w:rPr>
                <w:rFonts w:ascii="Arial" w:eastAsia="Arial" w:hAnsi="Arial" w:cs="Arial"/>
                <w:sz w:val="20"/>
                <w:szCs w:val="20"/>
              </w:rPr>
              <w:t>, że mają znacznie większą łatwość w przebranżowieniu się i</w:t>
            </w: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  <w:r w:rsidRPr="008D1F3E">
              <w:rPr>
                <w:rFonts w:ascii="Arial" w:eastAsia="Arial" w:hAnsi="Arial" w:cs="Arial"/>
                <w:sz w:val="20"/>
                <w:szCs w:val="20"/>
              </w:rPr>
              <w:t xml:space="preserve"> rozwijaniu nowych kompetencji oraz ciągłym szukaniu szans na rozwój. W życiu zawodowym kierują się tymi samymi zasadami jakie przyśw</w:t>
            </w:r>
            <w:r>
              <w:rPr>
                <w:rFonts w:ascii="Arial" w:eastAsia="Arial" w:hAnsi="Arial" w:cs="Arial"/>
                <w:sz w:val="20"/>
                <w:szCs w:val="20"/>
              </w:rPr>
              <w:t>iecają̨ im w życiu prywatnym. O</w:t>
            </w:r>
            <w:r w:rsidRPr="008D1F3E">
              <w:rPr>
                <w:rFonts w:ascii="Arial" w:eastAsia="Arial" w:hAnsi="Arial" w:cs="Arial"/>
                <w:sz w:val="20"/>
                <w:szCs w:val="20"/>
              </w:rPr>
              <w:t xml:space="preserve">d pracodawców oczekują przede wszystkim wykorzystania ich potencjału, możliwości rozwoju, godziwego wynagrodzenia oraz motywatorów pozafinansowych. </w:t>
            </w:r>
          </w:p>
          <w:p w14:paraId="1A1C3676" w14:textId="77777777" w:rsidR="00ED2B1A" w:rsidRPr="008D1F3E" w:rsidRDefault="00ED2B1A" w:rsidP="007C309B">
            <w:pPr>
              <w:spacing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Jednocześnie </w:t>
            </w:r>
            <w:r w:rsidRPr="008D1F3E">
              <w:rPr>
                <w:rFonts w:ascii="Arial" w:eastAsia="Arial" w:hAnsi="Arial" w:cs="Arial"/>
                <w:sz w:val="20"/>
                <w:szCs w:val="20"/>
              </w:rPr>
              <w:t>48,7% młodych ocenia, że w związku z pandemią ich możliwości na rynku pracy uległy pogorszeniu. [Źródło: https://www.pwc.pl/pl/publikacje/raport-pwc-mlodzi-na-rynku-pracy-2021.pdf]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4762055D" w14:textId="77777777" w:rsidR="00ED2B1A" w:rsidRDefault="00ED2B1A" w:rsidP="007C309B">
            <w:pPr>
              <w:spacing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D1F3E">
              <w:rPr>
                <w:rFonts w:ascii="Arial" w:eastAsia="Arial" w:hAnsi="Arial" w:cs="Arial"/>
                <w:sz w:val="20"/>
                <w:szCs w:val="20"/>
              </w:rPr>
              <w:t xml:space="preserve">Młodzi ludzie wkraczający na rynek pracy zmagają̨ się aktualnie z wieloma </w:t>
            </w:r>
            <w:r w:rsidRPr="008D1F3E">
              <w:rPr>
                <w:rFonts w:ascii="Arial" w:eastAsia="Arial" w:hAnsi="Arial" w:cs="Arial"/>
                <w:sz w:val="20"/>
                <w:szCs w:val="20"/>
              </w:rPr>
              <w:lastRenderedPageBreak/>
              <w:t>utrudnieniami, mierzą się z licznymi wyzwaniami. Wielu z nich zastanawia się nad swoją przyszłością̨, nie wiedząc jeszcze, jak do końca ma wyglądać́ ich ścieżka kariery. Rozwój zawodowy ma dla nich ogromne znaczenie i znaczna większość́ z</w:t>
            </w: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  <w:r w:rsidRPr="008D1F3E">
              <w:rPr>
                <w:rFonts w:ascii="Arial" w:eastAsia="Arial" w:hAnsi="Arial" w:cs="Arial"/>
                <w:sz w:val="20"/>
                <w:szCs w:val="20"/>
              </w:rPr>
              <w:t xml:space="preserve"> nich porusza aspekt tego, że kariera nie jest tylko związana z pracą, ale również̇ z uczeniem się i dokształcaniem poprzez specjalistyczne studia, kursy czy szkoły podyplomowe. </w:t>
            </w:r>
          </w:p>
          <w:p w14:paraId="167498FB" w14:textId="77777777" w:rsidR="00ED2B1A" w:rsidRDefault="00ED2B1A" w:rsidP="007C309B">
            <w:pPr>
              <w:spacing w:after="0"/>
              <w:jc w:val="both"/>
              <w:rPr>
                <w:rStyle w:val="markedcontent"/>
                <w:rFonts w:ascii="Arial" w:hAnsi="Arial" w:cs="Arial"/>
                <w:color w:val="FF0000"/>
                <w:sz w:val="20"/>
                <w:szCs w:val="20"/>
              </w:rPr>
            </w:pPr>
            <w:r w:rsidRPr="008D1F3E">
              <w:rPr>
                <w:rFonts w:ascii="Arial" w:eastAsia="Arial" w:hAnsi="Arial" w:cs="Arial"/>
                <w:sz w:val="20"/>
                <w:szCs w:val="20"/>
              </w:rPr>
              <w:t xml:space="preserve">Wejście pokolenia Z na rynek pracy jest także pełne oczekiwań. Znacznie częściej decydują się oni na zatrudnienie, które zapewni im równowagę między życiem zawodowym a prywatnym, pracę w dobrej atmosferze i zespole, który da im możliwości rozwoju. </w:t>
            </w:r>
            <w:r w:rsidRPr="00542BD7">
              <w:rPr>
                <w:rStyle w:val="markedcontent"/>
                <w:rFonts w:ascii="Arial" w:hAnsi="Arial" w:cs="Arial"/>
                <w:sz w:val="20"/>
                <w:szCs w:val="20"/>
              </w:rPr>
              <w:t>Dla najmłodszego pokolenia (pokolenia Z) „praca nie może wymagać rezygnacji z rzeczy niezbędnych w życiu prywatnym” – jak czytamy w badaniu firmy Deloitte „Pierwsze kroki na rynku pracy, 2018”.</w:t>
            </w:r>
            <w:r w:rsidRPr="00B53B02">
              <w:rPr>
                <w:rStyle w:val="markedcontent"/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  <w:p w14:paraId="121D80A5" w14:textId="77777777" w:rsidR="00ED2B1A" w:rsidRPr="00CD02D5" w:rsidRDefault="00ED2B1A" w:rsidP="007C309B">
            <w:pPr>
              <w:spacing w:after="0"/>
              <w:jc w:val="both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8D1F3E">
              <w:rPr>
                <w:rFonts w:ascii="Arial" w:eastAsia="Arial" w:hAnsi="Arial" w:cs="Arial"/>
                <w:sz w:val="20"/>
                <w:szCs w:val="20"/>
              </w:rPr>
              <w:t xml:space="preserve">Prawie dwie trzecie (64%) młodych chciałoby mieć umowę o pracę w pełnym wymiarze czasu pracy z jednym pracodawcą. Przy wyborze pracodawcy najważniejszą kwestią jest to, czy oferuje on plany rozwoju kariery, a nawet daje możliwość rozwijania swoich umiejętności i doświadczenia (na pierwszym miejscu wskazało tak 42% respondentów). </w:t>
            </w:r>
            <w:r w:rsidRPr="008D1F3E">
              <w:rPr>
                <w:rFonts w:ascii="Arial" w:eastAsia="Arial" w:hAnsi="Arial" w:cs="Arial"/>
                <w:sz w:val="20"/>
                <w:szCs w:val="20"/>
                <w:lang w:val="en-GB"/>
              </w:rPr>
              <w:t>[</w:t>
            </w:r>
            <w:r>
              <w:rPr>
                <w:rFonts w:ascii="Arial" w:eastAsia="Arial" w:hAnsi="Arial" w:cs="Arial"/>
                <w:sz w:val="20"/>
                <w:szCs w:val="20"/>
                <w:lang w:val="en-GB"/>
              </w:rPr>
              <w:t>Ź</w:t>
            </w:r>
            <w:r w:rsidRPr="008D1F3E">
              <w:rPr>
                <w:rFonts w:ascii="Arial" w:eastAsia="Arial" w:hAnsi="Arial" w:cs="Arial"/>
                <w:sz w:val="20"/>
                <w:szCs w:val="20"/>
                <w:lang w:val="en-GB"/>
              </w:rPr>
              <w:t xml:space="preserve">ródło: First Steps into the Labour Market, Raport Deloitte </w:t>
            </w:r>
            <w:hyperlink r:id="rId11" w:history="1">
              <w:r w:rsidRPr="009756F5">
                <w:rPr>
                  <w:rStyle w:val="Hipercze"/>
                  <w:rFonts w:ascii="Arial" w:eastAsia="Arial" w:hAnsi="Arial" w:cs="Arial"/>
                  <w:sz w:val="20"/>
                  <w:szCs w:val="20"/>
                  <w:lang w:val="en-GB"/>
                </w:rPr>
                <w:t>https://www2.deloitte.com/pl/pl/pages/human-capital/articles/Raport-Pierwsze-kroki-na-rynku-pracy-2021.html</w:t>
              </w:r>
            </w:hyperlink>
            <w:r w:rsidRPr="00CD02D5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</w:p>
          <w:p w14:paraId="10DCFAE8" w14:textId="77777777" w:rsidR="00ED2B1A" w:rsidRPr="006770A2" w:rsidRDefault="00ED2B1A" w:rsidP="007C309B">
            <w:pPr>
              <w:widowControl w:val="0"/>
              <w:spacing w:after="0"/>
              <w:jc w:val="both"/>
              <w:rPr>
                <w:rFonts w:ascii="Arial" w:eastAsia="Arial" w:hAnsi="Arial" w:cs="Arial"/>
                <w:sz w:val="20"/>
                <w:szCs w:val="20"/>
                <w:highlight w:val="red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Większe problemy ze znalezieniem perspektywicznej pracy mają młodzi mieszkający w małych miastach i na wsiach (</w:t>
            </w:r>
            <w:hyperlink r:id="rId12">
              <w:r w:rsidRPr="00F83F25">
                <w:rPr>
                  <w:rFonts w:ascii="Arial" w:eastAsia="Arial" w:hAnsi="Arial" w:cs="Arial"/>
                  <w:sz w:val="20"/>
                  <w:szCs w:val="20"/>
                </w:rPr>
                <w:t>źródło: Raport Ministerstwa Rodziny, Pracy i Polityki Społecznej</w:t>
              </w:r>
            </w:hyperlink>
            <w:r w:rsidRPr="00463EEA">
              <w:rPr>
                <w:rFonts w:ascii="Arial" w:eastAsia="Arial" w:hAnsi="Arial" w:cs="Arial"/>
                <w:sz w:val="20"/>
                <w:szCs w:val="20"/>
              </w:rPr>
              <w:t>). D</w:t>
            </w:r>
            <w:r w:rsidRPr="00706882">
              <w:rPr>
                <w:rStyle w:val="markedcontent"/>
                <w:rFonts w:ascii="Arial" w:hAnsi="Arial" w:cs="Arial"/>
                <w:sz w:val="20"/>
                <w:szCs w:val="20"/>
              </w:rPr>
              <w:t>ostępność ścieżek edukacyjnych rośnie wraz z</w:t>
            </w:r>
            <w:r>
              <w:rPr>
                <w:rStyle w:val="markedcontent"/>
                <w:rFonts w:ascii="Arial" w:hAnsi="Arial" w:cs="Arial"/>
                <w:sz w:val="20"/>
                <w:szCs w:val="20"/>
              </w:rPr>
              <w:t> </w:t>
            </w:r>
            <w:r w:rsidRPr="00706882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 wielkością miejscowości, np. w większych miastach jest więcej czynników wpływających na możliwość ukończenia atrakcyjnych szkoleń, czy znal</w:t>
            </w:r>
            <w:r w:rsidRPr="006B2674">
              <w:rPr>
                <w:rStyle w:val="markedcontent"/>
                <w:rFonts w:ascii="Arial" w:hAnsi="Arial" w:cs="Arial"/>
                <w:sz w:val="20"/>
                <w:szCs w:val="20"/>
              </w:rPr>
              <w:t>ezienia dobrze płatnego miejsca pracy.</w:t>
            </w:r>
          </w:p>
          <w:p w14:paraId="08925C45" w14:textId="77777777" w:rsidR="00ED2B1A" w:rsidRPr="00542BD7" w:rsidRDefault="00ED2B1A" w:rsidP="007C309B">
            <w:pPr>
              <w:widowControl w:val="0"/>
              <w:spacing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71EA6934" w14:textId="77777777" w:rsidR="00ED2B1A" w:rsidRDefault="00ED2B1A" w:rsidP="007C309B">
            <w:pPr>
              <w:widowControl w:val="0"/>
              <w:spacing w:after="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81C47">
              <w:rPr>
                <w:rFonts w:ascii="Arial" w:eastAsia="Arial" w:hAnsi="Arial" w:cs="Arial"/>
                <w:b/>
                <w:sz w:val="20"/>
                <w:szCs w:val="20"/>
              </w:rPr>
              <w:t xml:space="preserve">Potrzeba </w:t>
            </w:r>
          </w:p>
          <w:p w14:paraId="48D2DB30" w14:textId="77777777" w:rsidR="00ED2B1A" w:rsidRDefault="00ED2B1A" w:rsidP="007C309B">
            <w:pPr>
              <w:widowControl w:val="0"/>
              <w:spacing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Młodzi chcieliby mieć bardziej perspektywiczne, lepiej płatne prace, lecz brakuje im kompetencji i doświadczenia w branży. Jednocześnie pracodawcy z sektora MŚP narzekają na brak wykwalifikowanych pracowników i nie są gotowi zatrudniać osób z małą wiedzą czy doświadczeniem. </w:t>
            </w:r>
          </w:p>
          <w:p w14:paraId="5C2F9E79" w14:textId="77777777" w:rsidR="00ED2B1A" w:rsidRDefault="00ED2B1A" w:rsidP="007C309B">
            <w:pPr>
              <w:widowControl w:val="0"/>
              <w:spacing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1582E">
              <w:rPr>
                <w:rFonts w:ascii="Arial" w:eastAsia="Arial" w:hAnsi="Arial" w:cs="Arial"/>
                <w:b/>
                <w:sz w:val="20"/>
                <w:szCs w:val="20"/>
              </w:rPr>
              <w:t>Obecnie obserwujemy sytuację, w której z jednej strony istnieje paląca potrzeba firm, aby zwiększać swoją obecność w internecie i dokonywać transformacji cyfrowej, z drugiej zaś mamy młodych chętnych do perspektywicznej pracy, jednak bez niezbędnej wiedzy i doświadczenia, w wyniku czego często pozostają nieaktywni zawodowo, ponieważ nie chcą pracować fizycznie lub w branżach nie dających szans na rozwój i wzrost zarobków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. Znaczny procent osób nie mogących odnaleźć się na rynku pracy, który obecnie wkracza w czwartą rewolucję przemysłową,  uważa, że głównym powodem ich sytuacji zawodowej jest brak zdolności i potencjału do nabycia nowych kompetencji. </w:t>
            </w:r>
          </w:p>
          <w:p w14:paraId="29DF6039" w14:textId="77777777" w:rsidR="00ED2B1A" w:rsidRDefault="00ED2B1A" w:rsidP="007C309B">
            <w:pPr>
              <w:spacing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797B437E" w14:textId="77777777" w:rsidR="00ED2B1A" w:rsidRPr="00581C47" w:rsidRDefault="00ED2B1A" w:rsidP="007C309B">
            <w:pPr>
              <w:spacing w:before="120" w:after="120" w:line="240" w:lineRule="auto"/>
              <w:jc w:val="both"/>
              <w:rPr>
                <w:rStyle w:val="markedcontent"/>
                <w:rFonts w:ascii="Arial" w:hAnsi="Arial" w:cs="Arial"/>
                <w:b/>
                <w:sz w:val="20"/>
                <w:szCs w:val="20"/>
              </w:rPr>
            </w:pPr>
            <w:r w:rsidRPr="00581C47">
              <w:rPr>
                <w:rStyle w:val="markedcontent"/>
                <w:rFonts w:ascii="Arial" w:hAnsi="Arial" w:cs="Arial"/>
                <w:b/>
                <w:sz w:val="20"/>
                <w:szCs w:val="20"/>
              </w:rPr>
              <w:t xml:space="preserve">Rozwiązanie </w:t>
            </w:r>
          </w:p>
          <w:p w14:paraId="08D94258" w14:textId="77777777" w:rsidR="00ED2B1A" w:rsidRDefault="00ED2B1A" w:rsidP="007C309B">
            <w:pPr>
              <w:widowControl w:val="0"/>
              <w:spacing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Widząc rosnącą potrzebę zarówno osób młodych jak i firm, w oparciu o  przeprowadzone z nimi wywiady oraz zgromadzone dane, powstał pomysł innowacyjnego projektu pn. Kariera Jutra, w ramach którego NASK w partnerstwie edukacyjnym</w:t>
            </w:r>
            <w:r w:rsidR="00326D47">
              <w:rPr>
                <w:rFonts w:ascii="Arial" w:eastAsia="Arial" w:hAnsi="Arial" w:cs="Arial"/>
                <w:sz w:val="20"/>
                <w:szCs w:val="20"/>
              </w:rPr>
              <w:t xml:space="preserve"> (nieformalnym)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z firmą Google Polska i Szkołą Główną Handlową w Warszawie, w  którym: </w:t>
            </w:r>
          </w:p>
          <w:p w14:paraId="11D2F054" w14:textId="77777777" w:rsidR="00797A53" w:rsidRDefault="00ED2B1A" w:rsidP="007C309B">
            <w:pPr>
              <w:widowControl w:val="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Google Polska i SGH </w:t>
            </w:r>
            <w:r w:rsidR="00797A53">
              <w:rPr>
                <w:rFonts w:ascii="Arial" w:eastAsia="Arial" w:hAnsi="Arial" w:cs="Arial"/>
                <w:color w:val="000000"/>
                <w:sz w:val="20"/>
                <w:szCs w:val="20"/>
              </w:rPr>
              <w:t>oraz ewentualnie</w:t>
            </w:r>
            <w:r w:rsidR="0015318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inni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partnerzy </w:t>
            </w:r>
          </w:p>
          <w:p w14:paraId="645A8F7E" w14:textId="77777777" w:rsidR="00ED2B1A" w:rsidRDefault="00ED2B1A" w:rsidP="007C309B">
            <w:pPr>
              <w:widowControl w:val="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edukacyjni przygotują kompleksowy program szkoleniowy, który pozwoli jego uczestnikom rozpocząć ścieżkę zawodową w obszarze transformacji cyfrowej;</w:t>
            </w:r>
          </w:p>
          <w:p w14:paraId="013FD1D5" w14:textId="77777777" w:rsidR="00ED2B1A" w:rsidRDefault="00ED2B1A" w:rsidP="007C309B">
            <w:pPr>
              <w:widowControl w:val="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zostanie zapewniona kadra dla nowych miejsc w obszarze transformacji cyfrowej w firmach, które tego najbardziej potrzebują i zostaną zapewnione 3-miesięczne staże dla najlepszych absolwentów kursu.</w:t>
            </w:r>
          </w:p>
          <w:p w14:paraId="086191ED" w14:textId="77777777" w:rsidR="00ED2B1A" w:rsidRDefault="00ED2B1A" w:rsidP="007C309B">
            <w:pPr>
              <w:widowControl w:val="0"/>
              <w:spacing w:after="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Projekt będzie szansą do przetestowania nowatorskiej formuły realizacji międzysektorowego przedsięwzięcia, w którym zostanie połączony potencjał  podmiotu publicznego – agencji rządowej NASK, giganta branży IT - Google oraz renomowanej uczelni – Szkoły Głównej Handlowej. Partnerstwo z Google i  wykorzystanie potencjału kadrowego firmy, know-how dotyczących najnowszych technologii oraz finansowanie przez firmę atrakcyjnych szkoleń w nowoczesnej formule wsparte przez jedną z najlepszych polskich uczelni ekonomicznych SGH oraz umożliwienie przez NASK (będący synonimem transformacji cyfrowej) we współpracy z MŚP praktycznej weryfikacji swoich doświadczeń na rynku spowoduje</w:t>
            </w:r>
            <w:r w:rsidRPr="1CEA6F66"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że </w:t>
            </w:r>
            <w:r w:rsidRPr="00C1582E">
              <w:rPr>
                <w:rFonts w:ascii="Arial" w:eastAsia="Arial" w:hAnsi="Arial" w:cs="Arial"/>
                <w:b/>
                <w:sz w:val="20"/>
                <w:szCs w:val="20"/>
              </w:rPr>
              <w:t>młodzi ludzie poza konkretnymi umiejętnościami, nabędą przekonanie o możliwości realizacji własnej ścieżki zawodowej zgodnej z ich systemem wartości.</w:t>
            </w:r>
          </w:p>
          <w:p w14:paraId="2227F7C2" w14:textId="77777777" w:rsidR="00ED2B1A" w:rsidRDefault="00ED2B1A" w:rsidP="007C309B">
            <w:pPr>
              <w:widowControl w:val="0"/>
              <w:spacing w:after="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72589777" w14:textId="77777777" w:rsidR="00ED2B1A" w:rsidRDefault="00ED2B1A" w:rsidP="007C309B">
            <w:pPr>
              <w:widowControl w:val="0"/>
              <w:spacing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Projekt będzie realizowany z poszanowaniem neutralności technologicznej. Do współpracy w ramach szkoleniowej części projektu</w:t>
            </w:r>
            <w:r w:rsidR="00326D47">
              <w:rPr>
                <w:rFonts w:ascii="Arial" w:eastAsia="Arial" w:hAnsi="Arial" w:cs="Arial"/>
                <w:sz w:val="20"/>
                <w:szCs w:val="20"/>
              </w:rPr>
              <w:t xml:space="preserve"> (</w:t>
            </w:r>
            <w:r w:rsidR="00666F61">
              <w:rPr>
                <w:rFonts w:ascii="Arial" w:eastAsia="Arial" w:hAnsi="Arial" w:cs="Arial"/>
                <w:sz w:val="20"/>
                <w:szCs w:val="20"/>
              </w:rPr>
              <w:t xml:space="preserve">już od I </w:t>
            </w:r>
            <w:r w:rsidR="00326D47">
              <w:rPr>
                <w:rFonts w:ascii="Arial" w:eastAsia="Arial" w:hAnsi="Arial" w:cs="Arial"/>
                <w:sz w:val="20"/>
                <w:szCs w:val="20"/>
              </w:rPr>
              <w:t>faz</w:t>
            </w:r>
            <w:r w:rsidR="00666F61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="00326D47">
              <w:rPr>
                <w:rFonts w:ascii="Arial" w:eastAsia="Arial" w:hAnsi="Arial" w:cs="Arial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zostaną zaproszeni również inni partnerzy technologiczni oferujący rozwiązania z zakresu transformacji cyfrowej, w tym m.in. marketingu </w:t>
            </w:r>
            <w:r w:rsidDel="00ED70F9">
              <w:rPr>
                <w:rFonts w:ascii="Arial" w:eastAsia="Arial" w:hAnsi="Arial" w:cs="Arial"/>
                <w:sz w:val="20"/>
                <w:szCs w:val="20"/>
              </w:rPr>
              <w:t>internetowego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</w:p>
          <w:p w14:paraId="4BB7AB73" w14:textId="77777777" w:rsidR="00ED2B1A" w:rsidRDefault="00ED2B1A" w:rsidP="007C309B">
            <w:pPr>
              <w:widowControl w:val="0"/>
              <w:spacing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60393CB5" w14:textId="77777777" w:rsidR="00ED2B1A" w:rsidRDefault="00ED2B1A" w:rsidP="007C309B">
            <w:pPr>
              <w:widowControl w:val="0"/>
              <w:spacing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Program szkoleniow</w:t>
            </w:r>
            <w:r w:rsidR="00DE5468"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oferowan</w:t>
            </w:r>
            <w:r w:rsidR="00DE5468"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przez głównego</w:t>
            </w:r>
            <w:r w:rsidRPr="26268EA7">
              <w:rPr>
                <w:rFonts w:ascii="Arial" w:eastAsia="Arial" w:hAnsi="Arial" w:cs="Arial"/>
                <w:sz w:val="20"/>
                <w:szCs w:val="20"/>
              </w:rPr>
              <w:t xml:space="preserve"> Partnera Edukacyjnego – Google Polska </w:t>
            </w:r>
            <w:r>
              <w:rPr>
                <w:rFonts w:ascii="Arial" w:eastAsia="Arial" w:hAnsi="Arial" w:cs="Arial"/>
                <w:sz w:val="20"/>
                <w:szCs w:val="20"/>
              </w:rPr>
              <w:t>a także ewentualnie przez innych partnerów technologicznych zostan</w:t>
            </w:r>
            <w:r w:rsidR="00DE5468">
              <w:rPr>
                <w:rFonts w:ascii="Arial" w:eastAsia="Arial" w:hAnsi="Arial" w:cs="Arial"/>
                <w:sz w:val="20"/>
                <w:szCs w:val="20"/>
              </w:rPr>
              <w:t>ie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opracowan</w:t>
            </w:r>
            <w:r w:rsidR="00DE5468"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w sposób </w:t>
            </w:r>
            <w:r w:rsidRPr="26268EA7">
              <w:rPr>
                <w:rFonts w:ascii="Arial" w:eastAsia="Arial" w:hAnsi="Arial" w:cs="Arial"/>
                <w:sz w:val="20"/>
                <w:szCs w:val="20"/>
              </w:rPr>
              <w:t>zapewni</w:t>
            </w:r>
            <w:r>
              <w:rPr>
                <w:rFonts w:ascii="Arial" w:eastAsia="Arial" w:hAnsi="Arial" w:cs="Arial"/>
                <w:sz w:val="20"/>
                <w:szCs w:val="20"/>
              </w:rPr>
              <w:t>ający</w:t>
            </w:r>
            <w:r w:rsidRPr="26268EA7">
              <w:rPr>
                <w:rFonts w:ascii="Arial" w:eastAsia="Arial" w:hAnsi="Arial" w:cs="Arial"/>
                <w:sz w:val="20"/>
                <w:szCs w:val="20"/>
              </w:rPr>
              <w:t xml:space="preserve"> równorzędny dostęp do szkoleń dla osób z niepełnosprawnościami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t xml:space="preserve"> </w:t>
            </w:r>
            <w:r w:rsidRPr="00BB2D72">
              <w:rPr>
                <w:rFonts w:ascii="Arial" w:eastAsia="Arial" w:hAnsi="Arial" w:cs="Arial"/>
                <w:sz w:val="20"/>
                <w:szCs w:val="20"/>
              </w:rPr>
              <w:t>m.i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n. poprzez dostosowanie treści </w:t>
            </w:r>
            <w:r w:rsidRPr="00BB2D72">
              <w:rPr>
                <w:rFonts w:ascii="Arial" w:eastAsia="Arial" w:hAnsi="Arial" w:cs="Arial"/>
                <w:sz w:val="20"/>
                <w:szCs w:val="20"/>
              </w:rPr>
              <w:t>ma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teriałów szkoleniowych </w:t>
            </w:r>
            <w:r w:rsidRPr="00BB2D72">
              <w:rPr>
                <w:rFonts w:ascii="Arial" w:eastAsia="Arial" w:hAnsi="Arial" w:cs="Arial"/>
                <w:sz w:val="20"/>
                <w:szCs w:val="20"/>
              </w:rPr>
              <w:t>do potrzeb osób z niepełnosprawnością wzrokową lub słuchową, zastoso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wanie standardów WCAG na stronach internetowych dla uczestników projektu </w:t>
            </w:r>
            <w:r w:rsidRPr="00BB2D72">
              <w:rPr>
                <w:rFonts w:ascii="Arial" w:eastAsia="Arial" w:hAnsi="Arial" w:cs="Arial"/>
                <w:sz w:val="20"/>
                <w:szCs w:val="20"/>
              </w:rPr>
              <w:t>itp.</w:t>
            </w:r>
            <w:r w:rsidRPr="26268EA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797A53">
              <w:rPr>
                <w:rFonts w:ascii="Arial" w:eastAsia="Arial" w:hAnsi="Arial" w:cs="Arial"/>
                <w:sz w:val="20"/>
                <w:szCs w:val="20"/>
              </w:rPr>
              <w:t xml:space="preserve">W ramach projektu zostanie opracowany </w:t>
            </w:r>
            <w:r w:rsidR="00797A53" w:rsidRPr="00797A53">
              <w:rPr>
                <w:rFonts w:ascii="Arial" w:eastAsia="Arial" w:hAnsi="Arial" w:cs="Arial"/>
                <w:sz w:val="20"/>
                <w:szCs w:val="20"/>
              </w:rPr>
              <w:t>program szkolenia, z</w:t>
            </w:r>
            <w:r w:rsidR="00C2429E">
              <w:rPr>
                <w:rFonts w:ascii="Arial" w:eastAsia="Arial" w:hAnsi="Arial" w:cs="Arial"/>
                <w:sz w:val="20"/>
                <w:szCs w:val="20"/>
              </w:rPr>
              <w:t> </w:t>
            </w:r>
            <w:r w:rsidR="00797A53" w:rsidRPr="00797A53">
              <w:rPr>
                <w:rFonts w:ascii="Arial" w:eastAsia="Arial" w:hAnsi="Arial" w:cs="Arial"/>
                <w:sz w:val="20"/>
                <w:szCs w:val="20"/>
              </w:rPr>
              <w:t>ewentualnie wyodrębnionymi ścieżkami edukacyjnymi dla innych niż Google partnerów edukacyjnych.</w:t>
            </w:r>
          </w:p>
          <w:p w14:paraId="0EDAD51B" w14:textId="77777777" w:rsidR="00ED2B1A" w:rsidRDefault="00ED2B1A" w:rsidP="007C309B">
            <w:pPr>
              <w:widowControl w:val="0"/>
              <w:spacing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7C2E2F1E" w14:textId="77777777" w:rsidR="00ED2B1A" w:rsidRDefault="00ED2B1A" w:rsidP="007C309B">
            <w:pPr>
              <w:spacing w:before="120"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Projekt p</w:t>
            </w:r>
            <w:r w:rsidRPr="00D14DF6">
              <w:rPr>
                <w:rFonts w:ascii="Arial" w:eastAsia="Arial" w:hAnsi="Arial" w:cs="Arial"/>
                <w:sz w:val="20"/>
                <w:szCs w:val="20"/>
              </w:rPr>
              <w:t>ozwoli przetestować rozwiązanie, które dotychczas nie było stosowane i</w:t>
            </w: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  <w:r w:rsidRPr="00D14DF6">
              <w:rPr>
                <w:rFonts w:ascii="Arial" w:eastAsia="Arial" w:hAnsi="Arial" w:cs="Arial"/>
                <w:sz w:val="20"/>
                <w:szCs w:val="20"/>
              </w:rPr>
              <w:t xml:space="preserve"> nie było przedmiotem interwencji publicznej. Nadrzędnym celem projektu</w:t>
            </w:r>
            <w:r>
              <w:rPr>
                <w:rFonts w:ascii="Arial" w:eastAsia="Arial" w:hAnsi="Arial" w:cs="Arial"/>
                <w:sz w:val="20"/>
                <w:szCs w:val="20"/>
              </w:rPr>
              <w:t>, a  jednocześnie tematem innowacji społecznej,</w:t>
            </w:r>
            <w:r w:rsidRPr="00D14DF6">
              <w:rPr>
                <w:rFonts w:ascii="Arial" w:eastAsia="Arial" w:hAnsi="Arial" w:cs="Arial"/>
                <w:sz w:val="20"/>
                <w:szCs w:val="20"/>
              </w:rPr>
              <w:t xml:space="preserve"> jest poprawa sytuacji zawodowej osób młodych borykając</w:t>
            </w:r>
            <w:r>
              <w:rPr>
                <w:rFonts w:ascii="Arial" w:eastAsia="Arial" w:hAnsi="Arial" w:cs="Arial"/>
                <w:sz w:val="20"/>
                <w:szCs w:val="20"/>
              </w:rPr>
              <w:t>yc</w:t>
            </w:r>
            <w:r w:rsidRPr="00D14DF6">
              <w:rPr>
                <w:rFonts w:ascii="Arial" w:eastAsia="Arial" w:hAnsi="Arial" w:cs="Arial"/>
                <w:sz w:val="20"/>
                <w:szCs w:val="20"/>
              </w:rPr>
              <w:t>h się z trudnościami na r</w:t>
            </w:r>
            <w:r>
              <w:rPr>
                <w:rFonts w:ascii="Arial" w:eastAsia="Arial" w:hAnsi="Arial" w:cs="Arial"/>
                <w:sz w:val="20"/>
                <w:szCs w:val="20"/>
              </w:rPr>
              <w:t>ynku pracy poprzez umożliwienie im zdobywania kompetencji i doświadczenia w obszarze kompetencji cyfrowych i transformacji cyfrowej firm.</w:t>
            </w:r>
            <w:r w:rsidRPr="00D14DF6">
              <w:rPr>
                <w:rFonts w:ascii="Arial" w:eastAsia="Arial" w:hAnsi="Arial" w:cs="Arial"/>
                <w:sz w:val="20"/>
                <w:szCs w:val="20"/>
              </w:rPr>
              <w:t xml:space="preserve"> Cel zostanie zrealizowany poprzez </w:t>
            </w:r>
            <w:r w:rsidR="00F65AE2">
              <w:rPr>
                <w:rFonts w:ascii="Arial" w:eastAsia="Arial" w:hAnsi="Arial" w:cs="Arial"/>
                <w:sz w:val="20"/>
                <w:szCs w:val="20"/>
              </w:rPr>
              <w:t xml:space="preserve">nieformalne </w:t>
            </w:r>
            <w:r w:rsidRPr="00D14DF6">
              <w:rPr>
                <w:rFonts w:ascii="Arial" w:eastAsia="Arial" w:hAnsi="Arial" w:cs="Arial"/>
                <w:sz w:val="20"/>
                <w:szCs w:val="20"/>
              </w:rPr>
              <w:t>partnerstw</w:t>
            </w:r>
            <w:r w:rsidR="00F65AE2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D14DF6">
              <w:rPr>
                <w:rFonts w:ascii="Arial" w:eastAsia="Arial" w:hAnsi="Arial" w:cs="Arial"/>
                <w:sz w:val="20"/>
                <w:szCs w:val="20"/>
              </w:rPr>
              <w:t>, w którym każda ze stron wnosi potencjał i zasoby adekwatne do potrzeb osób młodych</w:t>
            </w:r>
            <w:r>
              <w:rPr>
                <w:rFonts w:ascii="Arial" w:eastAsia="Arial" w:hAnsi="Arial" w:cs="Arial"/>
                <w:sz w:val="20"/>
                <w:szCs w:val="20"/>
              </w:rPr>
              <w:t>, uwzględniające mocne strony każdego z partnerów</w:t>
            </w:r>
            <w:r w:rsidRPr="00D14DF6"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Innowacje społeczne powinny szukać rozwiązań na pograniczu i styku różnych obszarów. W tym przypadku przedsięwzięcie pozwoli na przetestowanie modelowego sposobu współdziałania trzech sektorów: biznesu, administracji i  edukacji. Projekt umożliwi, z jednej strony przetestowanie rozwiązania w  obszarze rynku pracy, ale z drugiej strony pozwoli odpowiedzieć na wyzwania w zakresie kształcenia i nowatorskich sposobów docierania do osób młodych. Testowane rozwiązanie uwzględni charakter oraz wartości „pokolenia Z”, które przygotowuje się do wejścia na rynek pracy i będzie stanowić pomost pomiędzy wymaganiami osób młodych i ich przyszłymi pracodawcami. </w:t>
            </w:r>
          </w:p>
          <w:p w14:paraId="12D28897" w14:textId="77777777" w:rsidR="00ED2B1A" w:rsidRDefault="00ED2B1A" w:rsidP="007C309B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D2F22">
              <w:rPr>
                <w:rFonts w:ascii="Arial" w:eastAsia="Arial" w:hAnsi="Arial" w:cs="Arial"/>
                <w:sz w:val="20"/>
                <w:szCs w:val="20"/>
              </w:rPr>
              <w:t xml:space="preserve">Projekt będzie się wpisywał również w realizację idei uczenia się przez całe życie.  Przy uwzględnieniu kształcenia pozaformalnego i wykorzystaniu do tego nowoczesnych metod IT chcemy za pomocą projektu - realizacji innowacyjnego połączenia potencjału NASK (Naukowa i Akademicka Sieć Komputerowa) oraz </w:t>
            </w:r>
            <w:r w:rsidRPr="004D2F22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Google </w:t>
            </w:r>
            <w:r>
              <w:rPr>
                <w:rStyle w:val="markedcontent"/>
                <w:rFonts w:ascii="Arial" w:hAnsi="Arial" w:cs="Arial"/>
                <w:sz w:val="20"/>
                <w:szCs w:val="20"/>
              </w:rPr>
              <w:t>i innych ewentualnych partnerów technologicznych</w:t>
            </w:r>
            <w:r w:rsidR="00F65AE2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 (nieformalnych)</w:t>
            </w:r>
            <w:r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, a także </w:t>
            </w:r>
            <w:r w:rsidRPr="004D2F22">
              <w:rPr>
                <w:rFonts w:ascii="Arial" w:eastAsia="Arial" w:hAnsi="Arial" w:cs="Arial"/>
                <w:sz w:val="20"/>
                <w:szCs w:val="20"/>
              </w:rPr>
              <w:t xml:space="preserve"> Szkoły Głównej Handlowej (SGH) pomóc młodemu pokoleniu w dostosowaniu umiejętności ICT, pokazaniu im nowych ścieżek rozwoju osobistego i</w:t>
            </w: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  <w:r w:rsidRPr="004D2F22">
              <w:rPr>
                <w:rFonts w:ascii="Arial" w:eastAsia="Arial" w:hAnsi="Arial" w:cs="Arial"/>
                <w:sz w:val="20"/>
                <w:szCs w:val="20"/>
              </w:rPr>
              <w:t xml:space="preserve"> zawodowego, (które do tej pory były trudne do wyobrażania, a wiedza na ich temat była znikoma) dzięki możliwości zdobycia kompetencji ICT (za które będzie odpowiedzialny i sfinansuje je z własnych funduszy Google), oraz doświadczenia zawodowego w nowoczesnych firmach (odpowiedzialny NASK), które widzą potrzebę bezpośredniego wdrożenia narzędzi cyfrowych i dalszego rozwoju firmy w oparciu o technologie cyfrowe.   </w:t>
            </w:r>
          </w:p>
          <w:p w14:paraId="31CEB18B" w14:textId="77777777" w:rsidR="00ED2B1A" w:rsidRPr="004D2F22" w:rsidRDefault="00ED2B1A" w:rsidP="007C309B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26268EA7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Innowacyjność projektu będzie polegała również na tym, że zdecydowana większość działań prowadzona będzie w formie zdalnej. Szkolenia zrealizowane zostaną w całości online, w formie zdalnych lekcji i webinarów, </w:t>
            </w:r>
            <w:r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Staże będą oferowane uczestnikom przede wszystkim w formie zdalnej </w:t>
            </w:r>
            <w:r w:rsidRPr="00E2239D">
              <w:rPr>
                <w:rStyle w:val="markedcontent"/>
                <w:rFonts w:ascii="Arial" w:hAnsi="Arial" w:cs="Arial"/>
                <w:sz w:val="20"/>
                <w:szCs w:val="20"/>
              </w:rPr>
              <w:t>lub hybrydow</w:t>
            </w:r>
            <w:r>
              <w:rPr>
                <w:rStyle w:val="markedcontent"/>
                <w:rFonts w:ascii="Arial" w:hAnsi="Arial" w:cs="Arial"/>
                <w:sz w:val="20"/>
                <w:szCs w:val="20"/>
              </w:rPr>
              <w:t>ej</w:t>
            </w:r>
            <w:r w:rsidRPr="00E2239D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 w</w:t>
            </w:r>
            <w:r>
              <w:rPr>
                <w:rStyle w:val="markedcontent"/>
                <w:rFonts w:ascii="Arial" w:hAnsi="Arial" w:cs="Arial"/>
                <w:sz w:val="20"/>
                <w:szCs w:val="20"/>
              </w:rPr>
              <w:t> </w:t>
            </w:r>
            <w:r w:rsidRPr="00E2239D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 zależności od możliwości organizacyjnych firmy i stażysty</w:t>
            </w:r>
            <w:r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. Firmy oferujące staż zdalny lub hybrydowy będą miały preferencje w realizacji staży. </w:t>
            </w:r>
            <w:r w:rsidRPr="26268EA7">
              <w:rPr>
                <w:rStyle w:val="markedcontent"/>
                <w:rFonts w:ascii="Arial" w:hAnsi="Arial" w:cs="Arial"/>
                <w:sz w:val="20"/>
                <w:szCs w:val="20"/>
              </w:rPr>
              <w:t>W ten sposób wyjdziemy naprzeciw oczekiwaniom młodych osób z pokolenia Z, które często, zwłaszcza w obliczu przemian na rynku pracy spowodowanych pandemią Covid-19, wręcz oczekują zdalnej formy zatrudnienia; zapewnimy równy dostęp osobom z mniejszych ośrodków (w takim układzie lokalizacja czy odległość nie odgrywa żadnej roli) oraz zachęcimy MŚP do szerszego uwzględnienia takiej formy zatrudnienia jako równorzędnej lub nawet preferowanej. Da to im w przyszłości szerszy dostęp do wykwalifikowanej kadry oraz podniesie ich atrakcyjność jako pracodawcy. Z drugiej strony osoby</w:t>
            </w:r>
            <w:r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 z</w:t>
            </w:r>
            <w:r w:rsidRPr="26268EA7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niepełnosprawnościami a także osoby </w:t>
            </w:r>
            <w:r w:rsidRPr="26268EA7">
              <w:rPr>
                <w:rStyle w:val="markedcontent"/>
                <w:rFonts w:ascii="Arial" w:hAnsi="Arial" w:cs="Arial"/>
                <w:sz w:val="20"/>
                <w:szCs w:val="20"/>
              </w:rPr>
              <w:t>z</w:t>
            </w:r>
            <w:r>
              <w:rPr>
                <w:rStyle w:val="markedcontent"/>
                <w:rFonts w:ascii="Arial" w:hAnsi="Arial" w:cs="Arial"/>
                <w:sz w:val="20"/>
                <w:szCs w:val="20"/>
              </w:rPr>
              <w:t> </w:t>
            </w:r>
            <w:r w:rsidRPr="26268EA7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 terenów wiejskich, małych miast lub średnich tracących funkcje społeczno-gospodarcze </w:t>
            </w:r>
            <w:r>
              <w:rPr>
                <w:rStyle w:val="markedcontent"/>
                <w:rFonts w:ascii="Arial" w:hAnsi="Arial" w:cs="Arial"/>
                <w:sz w:val="20"/>
                <w:szCs w:val="20"/>
              </w:rPr>
              <w:t>zwiększą szanse na  zdobycie zatrudnienia</w:t>
            </w:r>
            <w:r w:rsidRPr="26268EA7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617DED2C" w14:textId="77777777" w:rsidR="00ED2B1A" w:rsidRDefault="00ED2B1A" w:rsidP="007C309B">
            <w:pPr>
              <w:widowControl w:val="0"/>
              <w:spacing w:before="120"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Realizacja projektu będzie również elementem </w:t>
            </w:r>
            <w:r w:rsidRPr="00F83F25">
              <w:rPr>
                <w:rFonts w:ascii="Arial" w:hAnsi="Arial" w:cs="Arial"/>
                <w:sz w:val="20"/>
                <w:szCs w:val="20"/>
              </w:rPr>
              <w:t xml:space="preserve">dostosowania się do zaleceń </w:t>
            </w:r>
            <w:r w:rsidRPr="00F83F25">
              <w:rPr>
                <w:rStyle w:val="markedcontent"/>
                <w:rFonts w:ascii="Arial" w:hAnsi="Arial" w:cs="Arial"/>
                <w:sz w:val="20"/>
                <w:szCs w:val="20"/>
              </w:rPr>
              <w:t>Rezolucji Parlamentu Europejskiego z dnia 11 grudnia 2018 r. w sprawie edukacji w erze cyfrowej: wyzwania, szanse i wnioski dotyczące kształtowania polityki UE (2018/2090(INI)). Rezolucja przytacza, iż</w:t>
            </w:r>
            <w:r w:rsidRPr="00F83F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83F25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mając na uwadze, że szacunkowo około połowa obecnych miejsc pracy na świecie – i 30 % w Unii Europejskiej – </w:t>
            </w:r>
            <w:r w:rsidRPr="00F83F25">
              <w:rPr>
                <w:rFonts w:ascii="Arial" w:hAnsi="Arial" w:cs="Arial"/>
                <w:sz w:val="20"/>
                <w:szCs w:val="20"/>
              </w:rPr>
              <w:br/>
            </w:r>
            <w:r w:rsidRPr="00F83F25">
              <w:rPr>
                <w:rStyle w:val="markedcontent"/>
                <w:rFonts w:ascii="Arial" w:hAnsi="Arial" w:cs="Arial"/>
                <w:sz w:val="20"/>
                <w:szCs w:val="20"/>
              </w:rPr>
              <w:t>zniknie w ciągu następnych 25 lat, a pojawią się nowe zawo</w:t>
            </w:r>
            <w:r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dy wymagające zaawansowanych </w:t>
            </w:r>
            <w:r w:rsidRPr="00F83F25">
              <w:rPr>
                <w:rStyle w:val="markedcontent"/>
                <w:rFonts w:ascii="Arial" w:hAnsi="Arial" w:cs="Arial"/>
                <w:sz w:val="20"/>
                <w:szCs w:val="20"/>
              </w:rPr>
              <w:t>umiejętności cyfrowych i mając na uwadze, że wraz z</w:t>
            </w:r>
            <w:r>
              <w:rPr>
                <w:rStyle w:val="markedcontent"/>
                <w:rFonts w:ascii="Arial" w:hAnsi="Arial" w:cs="Arial"/>
                <w:sz w:val="20"/>
                <w:szCs w:val="20"/>
              </w:rPr>
              <w:t> </w:t>
            </w:r>
            <w:r w:rsidRPr="00F83F25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 przyspieszonym rozwojem technologii społeczeństwo cyfrowe i gospodarka cyfrowa są obecnie rzeczywistością, co oznacza, że umiejętności cyfrowe są niezbędne do pomyślnego przebiegu kariery zawodowej i osobistego rozwoju wszystkich obywateli podkreśla, że aby w pełni wykorzystać możliwości oferowane przez technologie informacyjno-komunikacyjne i media oraz by rozwijać umiejętności i kompetencje wymagane do sprostania potrzebom społeczeństwa i</w:t>
            </w:r>
            <w:r>
              <w:rPr>
                <w:rStyle w:val="markedcontent"/>
                <w:rFonts w:ascii="Arial" w:hAnsi="Arial" w:cs="Arial"/>
                <w:sz w:val="20"/>
                <w:szCs w:val="20"/>
              </w:rPr>
              <w:t> </w:t>
            </w:r>
            <w:r w:rsidRPr="00F83F25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 rynku pracy w przyszłości, konieczna jest transformacja systemów kształcenia i</w:t>
            </w:r>
            <w:r>
              <w:rPr>
                <w:rStyle w:val="markedcontent"/>
                <w:rFonts w:ascii="Arial" w:hAnsi="Arial" w:cs="Arial"/>
                <w:sz w:val="20"/>
                <w:szCs w:val="20"/>
              </w:rPr>
              <w:t> </w:t>
            </w:r>
            <w:r w:rsidRPr="00F83F25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 szkolenia na wszystkich poziomach.</w:t>
            </w:r>
            <w:r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D2B1A" w14:paraId="5A85664E" w14:textId="77777777" w:rsidTr="007C309B">
        <w:trPr>
          <w:trHeight w:val="572"/>
        </w:trPr>
        <w:tc>
          <w:tcPr>
            <w:tcW w:w="2030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ABF8F"/>
            <w:vAlign w:val="center"/>
          </w:tcPr>
          <w:p w14:paraId="2D7B3410" w14:textId="77777777" w:rsidR="00ED2B1A" w:rsidRDefault="00ED2B1A" w:rsidP="007C309B">
            <w:pPr>
              <w:spacing w:after="12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 xml:space="preserve">Cel szczegółowy PO WER, w ramach którego Projekt będzie realizowany </w:t>
            </w:r>
          </w:p>
        </w:tc>
        <w:tc>
          <w:tcPr>
            <w:tcW w:w="7551" w:type="dxa"/>
            <w:gridSpan w:val="10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A891DF4" w14:textId="77777777" w:rsidR="00ED2B1A" w:rsidRDefault="00ED2B1A" w:rsidP="007C309B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Działanie 4.1 Innowacje społeczne.</w:t>
            </w:r>
          </w:p>
          <w:p w14:paraId="294F192C" w14:textId="77777777" w:rsidR="00ED2B1A" w:rsidRDefault="00ED2B1A" w:rsidP="007C309B">
            <w:pPr>
              <w:spacing w:before="30" w:after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Zwiększenie wykorzystania innowacji społecznych na rzecz poprawy skuteczności wybranych aspektów polityk publicznych w obszarze oddziaływania EFS.</w:t>
            </w:r>
          </w:p>
        </w:tc>
      </w:tr>
      <w:tr w:rsidR="00ED2B1A" w14:paraId="58A6BDB8" w14:textId="77777777" w:rsidTr="007C309B">
        <w:trPr>
          <w:trHeight w:val="703"/>
        </w:trPr>
        <w:tc>
          <w:tcPr>
            <w:tcW w:w="2030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ABF8F"/>
            <w:vAlign w:val="center"/>
          </w:tcPr>
          <w:p w14:paraId="4AB29674" w14:textId="77777777" w:rsidR="00ED2B1A" w:rsidRDefault="00ED2B1A" w:rsidP="007C309B">
            <w:pPr>
              <w:spacing w:after="12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Priorytet inwestycyjny</w:t>
            </w:r>
          </w:p>
        </w:tc>
        <w:tc>
          <w:tcPr>
            <w:tcW w:w="7551" w:type="dxa"/>
            <w:gridSpan w:val="10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042AAFF" w14:textId="77777777" w:rsidR="00ED2B1A" w:rsidRDefault="00ED2B1A" w:rsidP="007C309B">
            <w:pPr>
              <w:spacing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8ii </w:t>
            </w:r>
            <w:r>
              <w:rPr>
                <w:rFonts w:ascii="Helv" w:hAnsi="Helv" w:cs="Helv"/>
                <w:color w:val="000000"/>
                <w:sz w:val="20"/>
                <w:szCs w:val="20"/>
              </w:rPr>
              <w:t>Trwała integracja na rynku pracy ludzi młodych, w szczególności tych, którzy nie pracują, nie kształcą się ani nie szkolą, w tym ludzi młodych zagrożonych wykluczeniem społecznym i ludzi młodych wywodzących się ze środowisk marginalizowanych, także poprzez wdrażanie gwarancji dla młodzieży</w:t>
            </w:r>
          </w:p>
        </w:tc>
      </w:tr>
      <w:tr w:rsidR="00ED2B1A" w14:paraId="06D9DFD2" w14:textId="77777777" w:rsidTr="007C309B">
        <w:trPr>
          <w:trHeight w:val="636"/>
        </w:trPr>
        <w:tc>
          <w:tcPr>
            <w:tcW w:w="2030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ABF8F"/>
            <w:vAlign w:val="center"/>
          </w:tcPr>
          <w:p w14:paraId="0FC927D2" w14:textId="77777777" w:rsidR="00ED2B1A" w:rsidRDefault="00ED2B1A" w:rsidP="007C309B">
            <w:pPr>
              <w:spacing w:after="12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Typ/typy Projektów przewidziane do realizacji w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ramach Projektu</w:t>
            </w:r>
          </w:p>
        </w:tc>
        <w:tc>
          <w:tcPr>
            <w:tcW w:w="7551" w:type="dxa"/>
            <w:gridSpan w:val="10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3094CF3" w14:textId="77777777" w:rsidR="00ED2B1A" w:rsidRDefault="00ED2B1A" w:rsidP="007C309B">
            <w:pPr>
              <w:spacing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Makro-innowacje - opracowanie (o ile będzie to konieczne), przetestowanie, upowszechnienie i włączenie do polityki i praktyki nowych rozwiązań.</w:t>
            </w:r>
          </w:p>
        </w:tc>
      </w:tr>
      <w:tr w:rsidR="00ED2B1A" w14:paraId="430ECB73" w14:textId="77777777" w:rsidTr="007C309B">
        <w:trPr>
          <w:trHeight w:val="636"/>
        </w:trPr>
        <w:tc>
          <w:tcPr>
            <w:tcW w:w="2030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ABF8F"/>
            <w:vAlign w:val="center"/>
          </w:tcPr>
          <w:p w14:paraId="6F6C3116" w14:textId="77777777" w:rsidR="00ED2B1A" w:rsidRDefault="00ED2B1A" w:rsidP="007C309B">
            <w:pPr>
              <w:spacing w:after="12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Cel główny Projektu</w:t>
            </w:r>
          </w:p>
        </w:tc>
        <w:tc>
          <w:tcPr>
            <w:tcW w:w="7551" w:type="dxa"/>
            <w:gridSpan w:val="10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4A402DE" w14:textId="77777777" w:rsidR="00ED2B1A" w:rsidRDefault="00ED2B1A" w:rsidP="007C309B">
            <w:pPr>
              <w:spacing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Trwała integracja osób młodych na rynku pracy poprzez realizację działań o  charakterze aktywizacyjnym i rozwój kompetencji cyfrowych </w:t>
            </w:r>
          </w:p>
        </w:tc>
      </w:tr>
      <w:tr w:rsidR="00ED2B1A" w14:paraId="2883D979" w14:textId="77777777" w:rsidTr="007C309B">
        <w:trPr>
          <w:trHeight w:val="636"/>
        </w:trPr>
        <w:tc>
          <w:tcPr>
            <w:tcW w:w="2030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ABF8F"/>
            <w:vAlign w:val="center"/>
          </w:tcPr>
          <w:p w14:paraId="299FDB96" w14:textId="77777777" w:rsidR="00ED2B1A" w:rsidRDefault="00ED2B1A" w:rsidP="007C309B">
            <w:pPr>
              <w:spacing w:after="12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Główne zadania przewidziane do realizacji w projekcie ze wskazaniem grup docelowych</w:t>
            </w:r>
          </w:p>
        </w:tc>
        <w:tc>
          <w:tcPr>
            <w:tcW w:w="7551" w:type="dxa"/>
            <w:gridSpan w:val="10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4B7D70A" w14:textId="77777777" w:rsidR="00ED2B1A" w:rsidRPr="008D1F3E" w:rsidRDefault="00ED2B1A" w:rsidP="007C309B">
            <w:pPr>
              <w:spacing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D1F3E">
              <w:rPr>
                <w:rFonts w:ascii="Arial" w:eastAsia="Arial" w:hAnsi="Arial" w:cs="Arial"/>
                <w:sz w:val="20"/>
                <w:szCs w:val="20"/>
              </w:rPr>
              <w:t>Zadania przewidziane do realizacji w projekcie zostały zaplanowane z</w:t>
            </w: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  <w:r w:rsidRPr="008D1F3E">
              <w:rPr>
                <w:rFonts w:ascii="Arial" w:eastAsia="Arial" w:hAnsi="Arial" w:cs="Arial"/>
                <w:sz w:val="20"/>
                <w:szCs w:val="20"/>
              </w:rPr>
              <w:t xml:space="preserve"> uwzględnieniem:</w:t>
            </w:r>
          </w:p>
          <w:p w14:paraId="4BC19AC3" w14:textId="77777777" w:rsidR="00ED2B1A" w:rsidRPr="008D1F3E" w:rsidRDefault="00ED2B1A" w:rsidP="007C309B">
            <w:pPr>
              <w:spacing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D1F3E">
              <w:rPr>
                <w:rFonts w:ascii="Arial" w:eastAsia="Arial" w:hAnsi="Arial" w:cs="Arial"/>
                <w:sz w:val="20"/>
                <w:szCs w:val="20"/>
              </w:rPr>
              <w:t>●</w:t>
            </w:r>
            <w:r w:rsidRPr="008D1F3E">
              <w:rPr>
                <w:rFonts w:ascii="Arial" w:eastAsia="Arial" w:hAnsi="Arial" w:cs="Arial"/>
                <w:sz w:val="20"/>
                <w:szCs w:val="20"/>
              </w:rPr>
              <w:tab/>
              <w:t>sytuacji na rynku pracy wynikającej z pandemii COVID-19 – m.in. zwiększenie bezrobocia wśród młodych ludzi, którzy dotychczas podejmowali pracę w sektorach najbardziej dotkniętych skutkami pandemii;</w:t>
            </w:r>
          </w:p>
          <w:p w14:paraId="5D5AF5B1" w14:textId="77777777" w:rsidR="00ED2B1A" w:rsidRPr="008D1F3E" w:rsidRDefault="00ED2B1A" w:rsidP="007C309B">
            <w:pPr>
              <w:spacing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D1F3E">
              <w:rPr>
                <w:rFonts w:ascii="Arial" w:eastAsia="Arial" w:hAnsi="Arial" w:cs="Arial"/>
                <w:sz w:val="20"/>
                <w:szCs w:val="20"/>
              </w:rPr>
              <w:t>●</w:t>
            </w:r>
            <w:r w:rsidRPr="008D1F3E">
              <w:rPr>
                <w:rFonts w:ascii="Arial" w:eastAsia="Arial" w:hAnsi="Arial" w:cs="Arial"/>
                <w:sz w:val="20"/>
                <w:szCs w:val="20"/>
              </w:rPr>
              <w:tab/>
              <w:t>zmian w sektorze MŚP spowodowanych pandemią COVID-19 – m.in. wzrost znaczenia sprzedaży w internecie, przeniesienie się do pracy zdalnej, konieczność optymalizacji procesów ze względu na absencję lub braki w kadrach;</w:t>
            </w:r>
          </w:p>
          <w:p w14:paraId="059072C0" w14:textId="77777777" w:rsidR="00ED2B1A" w:rsidRPr="008D1F3E" w:rsidRDefault="00ED2B1A" w:rsidP="007C309B">
            <w:pPr>
              <w:spacing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D1F3E">
              <w:rPr>
                <w:rFonts w:ascii="Arial" w:eastAsia="Arial" w:hAnsi="Arial" w:cs="Arial"/>
                <w:sz w:val="20"/>
                <w:szCs w:val="20"/>
              </w:rPr>
              <w:t>●</w:t>
            </w:r>
            <w:r w:rsidRPr="008D1F3E">
              <w:rPr>
                <w:rFonts w:ascii="Arial" w:eastAsia="Arial" w:hAnsi="Arial" w:cs="Arial"/>
                <w:sz w:val="20"/>
                <w:szCs w:val="20"/>
              </w:rPr>
              <w:tab/>
              <w:t xml:space="preserve">doświadczeń Partnera Edukacyjnego </w:t>
            </w:r>
            <w:r w:rsidR="00BD5E68">
              <w:rPr>
                <w:rFonts w:ascii="Arial" w:eastAsia="Arial" w:hAnsi="Arial" w:cs="Arial"/>
                <w:sz w:val="20"/>
                <w:szCs w:val="20"/>
              </w:rPr>
              <w:t xml:space="preserve">(Google) </w:t>
            </w:r>
            <w:r w:rsidRPr="008D1F3E">
              <w:rPr>
                <w:rFonts w:ascii="Arial" w:eastAsia="Arial" w:hAnsi="Arial" w:cs="Arial"/>
                <w:sz w:val="20"/>
                <w:szCs w:val="20"/>
              </w:rPr>
              <w:t>z realizacją tożsamych programów w krajach Unii Europejskiej w ramach programu unijnego Youth Guarantee;</w:t>
            </w:r>
          </w:p>
          <w:p w14:paraId="118EF55D" w14:textId="77777777" w:rsidR="00ED2B1A" w:rsidRPr="00C1582E" w:rsidRDefault="00ED2B1A" w:rsidP="007C309B">
            <w:pPr>
              <w:spacing w:before="120" w:after="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1582E">
              <w:rPr>
                <w:rFonts w:ascii="Arial" w:eastAsia="Arial" w:hAnsi="Arial" w:cs="Arial"/>
                <w:b/>
                <w:sz w:val="20"/>
                <w:szCs w:val="20"/>
              </w:rPr>
              <w:t>Głównym założeniem Projektu jest poprawa perspektyw zawodowych młodych ludzi poprzez rozwój ich kompetencji cyfrowych oraz umożliwienie MŚP transformacji cyfrowej, w szczególności wykorzystania najnowocześniejszych narzędzi marketingowych, co pomoże im w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  <w:r w:rsidRPr="00C1582E">
              <w:rPr>
                <w:rFonts w:ascii="Arial" w:eastAsia="Arial" w:hAnsi="Arial" w:cs="Arial"/>
                <w:b/>
                <w:sz w:val="20"/>
                <w:szCs w:val="20"/>
              </w:rPr>
              <w:t xml:space="preserve"> odbudowie przychodów po kryzysie.</w:t>
            </w:r>
          </w:p>
          <w:p w14:paraId="34679A72" w14:textId="77777777" w:rsidR="00ED2B1A" w:rsidRPr="008D1F3E" w:rsidRDefault="00ED2B1A" w:rsidP="007C309B">
            <w:pPr>
              <w:spacing w:before="1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B29EE">
              <w:rPr>
                <w:rFonts w:ascii="Arial" w:eastAsia="Arial" w:hAnsi="Arial" w:cs="Arial"/>
                <w:sz w:val="20"/>
                <w:szCs w:val="20"/>
              </w:rPr>
              <w:t>Dzięki temu, że szkolenia przeprowadzone będą całkowicie online</w:t>
            </w:r>
            <w:r>
              <w:rPr>
                <w:rFonts w:ascii="Arial" w:eastAsia="Arial" w:hAnsi="Arial" w:cs="Arial"/>
                <w:sz w:val="20"/>
                <w:szCs w:val="20"/>
              </w:rPr>
              <w:t>, p</w:t>
            </w:r>
            <w:r w:rsidRPr="00BB29EE">
              <w:rPr>
                <w:rFonts w:ascii="Arial" w:eastAsia="Arial" w:hAnsi="Arial" w:cs="Arial"/>
                <w:sz w:val="20"/>
                <w:szCs w:val="20"/>
              </w:rPr>
              <w:t>rojekt będzie miał zasięg ogólnokrajowy, będzie otwarty i dostępny dla wszystkich, niezależnie od miejsca zamieszkania, płci czy stopnia</w:t>
            </w:r>
            <w:r>
              <w:rPr>
                <w:rFonts w:ascii="Arial" w:eastAsia="Arial" w:hAnsi="Arial" w:cs="Arial"/>
                <w:sz w:val="20"/>
                <w:szCs w:val="20"/>
              </w:rPr>
              <w:t>/rodzaju</w:t>
            </w:r>
            <w:r w:rsidRPr="00BB29EE">
              <w:rPr>
                <w:rFonts w:ascii="Arial" w:eastAsia="Arial" w:hAnsi="Arial" w:cs="Arial"/>
                <w:sz w:val="20"/>
                <w:szCs w:val="20"/>
              </w:rPr>
              <w:t xml:space="preserve"> niepełnosprawności. Oznacza to, że osoby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z niepełnosprawnościami, a także osoby </w:t>
            </w:r>
            <w:r w:rsidRPr="00BB29EE">
              <w:rPr>
                <w:rFonts w:ascii="Arial" w:eastAsia="Arial" w:hAnsi="Arial" w:cs="Arial"/>
                <w:sz w:val="20"/>
                <w:szCs w:val="20"/>
              </w:rPr>
              <w:t xml:space="preserve">mieszkające w małych miastach i wsiach będą miały równe szanse podniesienia swoich kompetencji cyfrowych. </w:t>
            </w:r>
            <w:r w:rsidRPr="006F2D6C">
              <w:rPr>
                <w:rFonts w:ascii="Arial" w:eastAsia="Arial" w:hAnsi="Arial" w:cs="Arial"/>
                <w:sz w:val="20"/>
                <w:szCs w:val="20"/>
              </w:rPr>
              <w:t>Realizacja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powyższego założenia będzie dodatkowo wsparta poprzez odpowiednio targetowaną kampanię marketingową.</w:t>
            </w:r>
          </w:p>
          <w:p w14:paraId="059CE0F5" w14:textId="77777777" w:rsidR="00ED2B1A" w:rsidRPr="00BB29EE" w:rsidRDefault="00ED2B1A" w:rsidP="007C309B">
            <w:pPr>
              <w:spacing w:before="120"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B29EE">
              <w:rPr>
                <w:rFonts w:ascii="Arial" w:eastAsia="Arial" w:hAnsi="Arial" w:cs="Arial"/>
                <w:bCs/>
                <w:sz w:val="20"/>
                <w:szCs w:val="20"/>
              </w:rPr>
              <w:t xml:space="preserve">Grupą docelową projektu będą </w:t>
            </w:r>
            <w:r w:rsidRPr="00BB29EE">
              <w:rPr>
                <w:rFonts w:ascii="Arial" w:eastAsia="Arial" w:hAnsi="Arial" w:cs="Arial"/>
                <w:sz w:val="20"/>
                <w:szCs w:val="20"/>
              </w:rPr>
              <w:t>osoby pełnoletnie, które w momencie przystępowa</w:t>
            </w:r>
            <w:r>
              <w:rPr>
                <w:rFonts w:ascii="Arial" w:eastAsia="Arial" w:hAnsi="Arial" w:cs="Arial"/>
                <w:sz w:val="20"/>
                <w:szCs w:val="20"/>
              </w:rPr>
              <w:t>nia do projektu nie ukończyły 30</w:t>
            </w:r>
            <w:r w:rsidRPr="00BB29EE">
              <w:rPr>
                <w:rFonts w:ascii="Arial" w:eastAsia="Arial" w:hAnsi="Arial" w:cs="Arial"/>
                <w:sz w:val="20"/>
                <w:szCs w:val="20"/>
              </w:rPr>
              <w:t xml:space="preserve"> r.ż. oraz: nie są zatrudnione na podstawie umowy o pracę lub należą do następującej kategorii osób: tzw. ubodzy pracujący, osoby pracujące na kontraktach krótkoterminowych lub umowach cywilno-prawnych, o ile ich wynagrodzenie miesięcznie nie przekracza 120% wysokości minimalnego wynagrodzenia o pracę.</w:t>
            </w:r>
          </w:p>
          <w:p w14:paraId="6E6ECCCD" w14:textId="77777777" w:rsidR="00ED2B1A" w:rsidRPr="00852FCE" w:rsidRDefault="00ED2B1A" w:rsidP="007C309B">
            <w:pPr>
              <w:spacing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BB29EE">
              <w:rPr>
                <w:rFonts w:ascii="Arial" w:eastAsia="Arial" w:hAnsi="Arial" w:cs="Arial"/>
                <w:sz w:val="20"/>
                <w:szCs w:val="20"/>
              </w:rPr>
              <w:t>Pośrednio grupą korzystającą z projektu będą mikro-, małe i średnie przedsiębiorstwa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(MŚP)</w:t>
            </w:r>
            <w:r w:rsidRPr="00BB29EE">
              <w:rPr>
                <w:rFonts w:ascii="Arial" w:eastAsia="Arial" w:hAnsi="Arial" w:cs="Arial"/>
                <w:sz w:val="20"/>
                <w:szCs w:val="20"/>
              </w:rPr>
              <w:t>, wykazujące gotowość do transformacji cyfrowej</w:t>
            </w:r>
            <w:r w:rsidRPr="00706882">
              <w:rPr>
                <w:rFonts w:ascii="Arial" w:eastAsia="Arial" w:hAnsi="Arial" w:cs="Arial"/>
                <w:sz w:val="20"/>
                <w:szCs w:val="20"/>
              </w:rPr>
              <w:t xml:space="preserve">. Warunkiem zakwalifikowania do projektu będzie </w:t>
            </w:r>
            <w:r>
              <w:rPr>
                <w:rFonts w:ascii="Arial" w:eastAsia="Arial" w:hAnsi="Arial" w:cs="Arial"/>
                <w:sz w:val="20"/>
                <w:szCs w:val="20"/>
              </w:rPr>
              <w:t>przynależność przedsiębiorstwa do jednej z następujących kategorii: mikro-, małych i średnich przedsiębiorstw oraz</w:t>
            </w:r>
            <w:r w:rsidRPr="00706882">
              <w:rPr>
                <w:rFonts w:ascii="Arial" w:eastAsia="Arial" w:hAnsi="Arial" w:cs="Arial"/>
                <w:sz w:val="20"/>
                <w:szCs w:val="20"/>
              </w:rPr>
              <w:t xml:space="preserve"> przedstawienie planu rozwoju w obszarze marketingu internetowego i</w:t>
            </w: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  <w:r w:rsidRPr="00706882">
              <w:rPr>
                <w:rFonts w:ascii="Arial" w:eastAsia="Arial" w:hAnsi="Arial" w:cs="Arial"/>
                <w:sz w:val="20"/>
                <w:szCs w:val="20"/>
              </w:rPr>
              <w:t xml:space="preserve"> zaangażowanie w to stażystę.</w:t>
            </w:r>
            <w:r w:rsidRPr="00852FC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2BB3BE59" w14:textId="77777777" w:rsidR="00ED2B1A" w:rsidRPr="008D1F3E" w:rsidRDefault="00ED2B1A" w:rsidP="007C309B">
            <w:pPr>
              <w:spacing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299A2923" w14:textId="77777777" w:rsidR="00ED2B1A" w:rsidRPr="008D1F3E" w:rsidRDefault="00ED2B1A" w:rsidP="007C309B">
            <w:pPr>
              <w:spacing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D1F3E">
              <w:rPr>
                <w:rFonts w:ascii="Arial" w:eastAsia="Arial" w:hAnsi="Arial" w:cs="Arial"/>
                <w:sz w:val="20"/>
                <w:szCs w:val="20"/>
              </w:rPr>
              <w:t>Projekt składa się z trzech części:</w:t>
            </w:r>
          </w:p>
          <w:p w14:paraId="1A28DE29" w14:textId="77777777" w:rsidR="00ED2B1A" w:rsidRPr="008D1F3E" w:rsidRDefault="00ED2B1A" w:rsidP="007C309B">
            <w:pPr>
              <w:spacing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D1F3E">
              <w:rPr>
                <w:rFonts w:ascii="Arial" w:eastAsia="Arial" w:hAnsi="Arial" w:cs="Arial"/>
                <w:sz w:val="20"/>
                <w:szCs w:val="20"/>
              </w:rPr>
              <w:t>●</w:t>
            </w:r>
            <w:r w:rsidRPr="008D1F3E">
              <w:rPr>
                <w:rFonts w:ascii="Arial" w:eastAsia="Arial" w:hAnsi="Arial" w:cs="Arial"/>
                <w:sz w:val="20"/>
                <w:szCs w:val="20"/>
              </w:rPr>
              <w:tab/>
              <w:t>Faza 1 – Opracowanie rozwiązania</w:t>
            </w:r>
          </w:p>
          <w:p w14:paraId="2CDF9872" w14:textId="77777777" w:rsidR="00ED2B1A" w:rsidRPr="008D1F3E" w:rsidRDefault="00ED2B1A" w:rsidP="007C309B">
            <w:pPr>
              <w:spacing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D1F3E">
              <w:rPr>
                <w:rFonts w:ascii="Arial" w:eastAsia="Arial" w:hAnsi="Arial" w:cs="Arial"/>
                <w:sz w:val="20"/>
                <w:szCs w:val="20"/>
              </w:rPr>
              <w:t>Termin</w:t>
            </w:r>
            <w:r w:rsidRPr="00AC6FBB">
              <w:rPr>
                <w:rFonts w:ascii="Arial" w:eastAsia="Arial" w:hAnsi="Arial" w:cs="Arial"/>
                <w:sz w:val="20"/>
                <w:szCs w:val="20"/>
              </w:rPr>
              <w:t>: 08.2021</w:t>
            </w:r>
            <w:r w:rsidRPr="008D1F3E">
              <w:rPr>
                <w:rFonts w:ascii="Arial" w:eastAsia="Arial" w:hAnsi="Arial" w:cs="Arial"/>
                <w:sz w:val="20"/>
                <w:szCs w:val="20"/>
              </w:rPr>
              <w:t xml:space="preserve"> – 04.2022</w:t>
            </w:r>
          </w:p>
          <w:p w14:paraId="18E8272E" w14:textId="77777777" w:rsidR="00ED2B1A" w:rsidRPr="008D1F3E" w:rsidRDefault="00ED2B1A" w:rsidP="007C309B">
            <w:pPr>
              <w:spacing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D1F3E">
              <w:rPr>
                <w:rFonts w:ascii="Arial" w:eastAsia="Arial" w:hAnsi="Arial" w:cs="Arial"/>
                <w:sz w:val="20"/>
                <w:szCs w:val="20"/>
              </w:rPr>
              <w:t>●</w:t>
            </w:r>
            <w:r w:rsidRPr="008D1F3E">
              <w:rPr>
                <w:rFonts w:ascii="Arial" w:eastAsia="Arial" w:hAnsi="Arial" w:cs="Arial"/>
                <w:sz w:val="20"/>
                <w:szCs w:val="20"/>
              </w:rPr>
              <w:tab/>
              <w:t>Faza 2 – Testowanie rozwiązania</w:t>
            </w:r>
          </w:p>
          <w:p w14:paraId="1D33DA6B" w14:textId="77777777" w:rsidR="00ED2B1A" w:rsidRPr="008D1F3E" w:rsidRDefault="00ED2B1A" w:rsidP="007C309B">
            <w:pPr>
              <w:spacing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D1F3E">
              <w:rPr>
                <w:rFonts w:ascii="Arial" w:eastAsia="Arial" w:hAnsi="Arial" w:cs="Arial"/>
                <w:sz w:val="20"/>
                <w:szCs w:val="20"/>
              </w:rPr>
              <w:t xml:space="preserve">Termin: 04.2022 – </w:t>
            </w:r>
            <w:r>
              <w:rPr>
                <w:rFonts w:ascii="Arial" w:eastAsia="Arial" w:hAnsi="Arial" w:cs="Arial"/>
                <w:sz w:val="20"/>
                <w:szCs w:val="20"/>
              </w:rPr>
              <w:t>03</w:t>
            </w:r>
            <w:r w:rsidRPr="008D1F3E">
              <w:rPr>
                <w:rFonts w:ascii="Arial" w:eastAsia="Arial" w:hAnsi="Arial" w:cs="Arial"/>
                <w:sz w:val="20"/>
                <w:szCs w:val="20"/>
              </w:rPr>
              <w:t>.202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  <w:p w14:paraId="694EF204" w14:textId="77777777" w:rsidR="00ED2B1A" w:rsidRPr="008D1F3E" w:rsidRDefault="00ED2B1A" w:rsidP="007C309B">
            <w:pPr>
              <w:spacing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D1F3E">
              <w:rPr>
                <w:rFonts w:ascii="Arial" w:eastAsia="Arial" w:hAnsi="Arial" w:cs="Arial"/>
                <w:sz w:val="20"/>
                <w:szCs w:val="20"/>
              </w:rPr>
              <w:t>●</w:t>
            </w:r>
            <w:r w:rsidRPr="008D1F3E">
              <w:rPr>
                <w:rFonts w:ascii="Arial" w:eastAsia="Arial" w:hAnsi="Arial" w:cs="Arial"/>
                <w:sz w:val="20"/>
                <w:szCs w:val="20"/>
              </w:rPr>
              <w:tab/>
              <w:t>Faza 3 – Upowszechnienie rozwiązania</w:t>
            </w:r>
          </w:p>
          <w:p w14:paraId="14A777AB" w14:textId="77777777" w:rsidR="00ED2B1A" w:rsidRDefault="00ED2B1A" w:rsidP="007C309B">
            <w:pPr>
              <w:spacing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D1F3E">
              <w:rPr>
                <w:rFonts w:ascii="Arial" w:eastAsia="Arial" w:hAnsi="Arial" w:cs="Arial"/>
                <w:sz w:val="20"/>
                <w:szCs w:val="20"/>
              </w:rPr>
              <w:t>Termin: 0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 w:rsidRPr="008D1F3E">
              <w:rPr>
                <w:rFonts w:ascii="Arial" w:eastAsia="Arial" w:hAnsi="Arial" w:cs="Arial"/>
                <w:sz w:val="20"/>
                <w:szCs w:val="20"/>
              </w:rPr>
              <w:t xml:space="preserve">.2023 – </w:t>
            </w: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  <w:r w:rsidRPr="008D1F3E">
              <w:rPr>
                <w:rFonts w:ascii="Arial" w:eastAsia="Arial" w:hAnsi="Arial" w:cs="Arial"/>
                <w:sz w:val="20"/>
                <w:szCs w:val="20"/>
              </w:rPr>
              <w:t>.2023</w:t>
            </w:r>
          </w:p>
          <w:p w14:paraId="77A6AA64" w14:textId="77777777" w:rsidR="00ED2B1A" w:rsidRPr="008D1F3E" w:rsidRDefault="00ED2B1A" w:rsidP="007C309B">
            <w:pPr>
              <w:spacing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4FE3C546" w14:textId="77777777" w:rsidR="00ED2B1A" w:rsidRPr="008D1F3E" w:rsidRDefault="00ED2B1A" w:rsidP="007C309B">
            <w:pPr>
              <w:spacing w:after="0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Faza I</w:t>
            </w:r>
            <w:r w:rsidRPr="008D1F3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– Opracowanie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pilotażowego </w:t>
            </w:r>
            <w:r w:rsidRPr="008D1F3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rozwiązania </w:t>
            </w:r>
          </w:p>
          <w:p w14:paraId="7013ED83" w14:textId="77777777" w:rsidR="00ED2B1A" w:rsidRDefault="00ED2B1A" w:rsidP="007C309B">
            <w:pPr>
              <w:spacing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NASK</w:t>
            </w:r>
            <w:r w:rsidRPr="008D1F3E">
              <w:rPr>
                <w:rFonts w:ascii="Arial" w:eastAsia="Arial" w:hAnsi="Arial" w:cs="Arial"/>
                <w:sz w:val="20"/>
                <w:szCs w:val="20"/>
              </w:rPr>
              <w:t xml:space="preserve">, wspólnie z Pełnomocnikiem Rządu ds. Polityki Młodzieżowej, Centrum </w:t>
            </w:r>
            <w:r w:rsidRPr="008D1F3E">
              <w:rPr>
                <w:rFonts w:ascii="Arial" w:eastAsia="Arial" w:hAnsi="Arial" w:cs="Arial"/>
                <w:sz w:val="20"/>
                <w:szCs w:val="20"/>
              </w:rPr>
              <w:lastRenderedPageBreak/>
              <w:t>GovTech oraz Partnerami Edukacyjnymi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(dalej: PE)</w:t>
            </w:r>
            <w:r w:rsidRPr="008D1F3E"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 w:rsidRPr="008D1F3E">
              <w:rPr>
                <w:rFonts w:ascii="Arial" w:eastAsia="Arial" w:hAnsi="Arial" w:cs="Arial"/>
                <w:sz w:val="20"/>
                <w:szCs w:val="20"/>
              </w:rPr>
              <w:t>irmą technologiczną Google Polska oraz 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zkołą Główną Handlową </w:t>
            </w:r>
            <w:r w:rsidRPr="008D1F3E">
              <w:rPr>
                <w:rFonts w:ascii="Arial" w:eastAsia="Arial" w:hAnsi="Arial" w:cs="Arial"/>
                <w:sz w:val="20"/>
                <w:szCs w:val="20"/>
              </w:rPr>
              <w:t>rozpoczęli przygotowania do Projektu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  <w:r w:rsidRPr="000B0A8C">
              <w:rPr>
                <w:rFonts w:ascii="Arial" w:eastAsia="Arial" w:hAnsi="Arial" w:cs="Arial"/>
                <w:sz w:val="20"/>
                <w:szCs w:val="20"/>
              </w:rPr>
              <w:t>W ramach programu GovTech zostanie przeprowadzona edycja pilotażowa wsparcia, która będzie finansowana ze środków GovTech oraz PE. Pozwoli to na weryfikację w praktyce, a także ewentualną modyfikację głównych założeń wsparcia, planowanego w ramach niniejszego projektu pn. Kariera Jutra. Do zadań realizowanych w ramach pilotażu z GovTech należą:</w:t>
            </w:r>
          </w:p>
          <w:p w14:paraId="478BA7AF" w14:textId="77777777" w:rsidR="00ED2B1A" w:rsidRPr="00D66B8F" w:rsidRDefault="00ED2B1A" w:rsidP="007C309B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spacing w:line="276" w:lineRule="auto"/>
              <w:ind w:left="839" w:hanging="567"/>
              <w:contextualSpacing w:val="0"/>
              <w:rPr>
                <w:rFonts w:eastAsia="Arial" w:cs="Arial"/>
                <w:szCs w:val="20"/>
              </w:rPr>
            </w:pPr>
            <w:r w:rsidRPr="00D66B8F">
              <w:rPr>
                <w:rFonts w:eastAsia="Arial" w:cs="Arial"/>
                <w:szCs w:val="20"/>
              </w:rPr>
              <w:t xml:space="preserve">Utworzenie Rady Programowej składającej się z reprezentantów instytucji i ekspertów, którzy rozumieją problematykę </w:t>
            </w:r>
            <w:r>
              <w:rPr>
                <w:rFonts w:eastAsia="Arial" w:cs="Arial"/>
                <w:szCs w:val="20"/>
              </w:rPr>
              <w:t xml:space="preserve">grup docelowych a  także </w:t>
            </w:r>
            <w:r w:rsidRPr="00D66B8F">
              <w:rPr>
                <w:rFonts w:eastAsia="Arial" w:cs="Arial"/>
                <w:szCs w:val="20"/>
              </w:rPr>
              <w:t>gospodarki cyfrowej</w:t>
            </w:r>
            <w:r>
              <w:rPr>
                <w:rFonts w:eastAsia="Arial" w:cs="Arial"/>
                <w:szCs w:val="20"/>
              </w:rPr>
              <w:t>. W jej skład wejdą w szczególności</w:t>
            </w:r>
            <w:r w:rsidRPr="00D66B8F">
              <w:rPr>
                <w:rFonts w:eastAsia="Arial" w:cs="Arial"/>
                <w:szCs w:val="20"/>
              </w:rPr>
              <w:t>:</w:t>
            </w:r>
          </w:p>
          <w:p w14:paraId="53ACD065" w14:textId="77777777" w:rsidR="00ED2B1A" w:rsidRPr="008D1F3E" w:rsidRDefault="00ED2B1A" w:rsidP="007C309B">
            <w:pPr>
              <w:spacing w:after="0"/>
              <w:ind w:left="113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D1F3E">
              <w:rPr>
                <w:rFonts w:ascii="Arial" w:eastAsia="Arial" w:hAnsi="Arial" w:cs="Arial"/>
                <w:sz w:val="20"/>
                <w:szCs w:val="20"/>
              </w:rPr>
              <w:t>●</w:t>
            </w:r>
            <w:r w:rsidRPr="008D1F3E">
              <w:rPr>
                <w:rFonts w:ascii="Arial" w:eastAsia="Arial" w:hAnsi="Arial" w:cs="Arial"/>
                <w:sz w:val="20"/>
                <w:szCs w:val="20"/>
              </w:rPr>
              <w:tab/>
              <w:t>Reprezentant NASK,</w:t>
            </w:r>
          </w:p>
          <w:p w14:paraId="27C39B25" w14:textId="77777777" w:rsidR="00ED2B1A" w:rsidRPr="008D1F3E" w:rsidRDefault="00ED2B1A" w:rsidP="007C309B">
            <w:pPr>
              <w:spacing w:after="0"/>
              <w:ind w:left="113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D1F3E">
              <w:rPr>
                <w:rFonts w:ascii="Arial" w:eastAsia="Arial" w:hAnsi="Arial" w:cs="Arial"/>
                <w:sz w:val="20"/>
                <w:szCs w:val="20"/>
              </w:rPr>
              <w:t>●</w:t>
            </w:r>
            <w:r w:rsidRPr="008D1F3E">
              <w:rPr>
                <w:rFonts w:ascii="Arial" w:eastAsia="Arial" w:hAnsi="Arial" w:cs="Arial"/>
                <w:sz w:val="20"/>
                <w:szCs w:val="20"/>
              </w:rPr>
              <w:tab/>
              <w:t>Reprezentant Pełnomocnika Rządu ds. Polityki Młodzieżowej,</w:t>
            </w:r>
          </w:p>
          <w:p w14:paraId="162395DD" w14:textId="77777777" w:rsidR="00ED2B1A" w:rsidRPr="008D1F3E" w:rsidRDefault="00ED2B1A" w:rsidP="007C309B">
            <w:pPr>
              <w:spacing w:after="0"/>
              <w:ind w:left="113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D1F3E">
              <w:rPr>
                <w:rFonts w:ascii="Arial" w:eastAsia="Arial" w:hAnsi="Arial" w:cs="Arial"/>
                <w:sz w:val="20"/>
                <w:szCs w:val="20"/>
              </w:rPr>
              <w:t>●</w:t>
            </w:r>
            <w:r w:rsidRPr="008D1F3E">
              <w:rPr>
                <w:rFonts w:ascii="Arial" w:eastAsia="Arial" w:hAnsi="Arial" w:cs="Arial"/>
                <w:sz w:val="20"/>
                <w:szCs w:val="20"/>
              </w:rPr>
              <w:tab/>
              <w:t>Reprezentant Centrum GovTech,</w:t>
            </w:r>
          </w:p>
          <w:p w14:paraId="6E38F455" w14:textId="77777777" w:rsidR="00ED2B1A" w:rsidRPr="008D1F3E" w:rsidRDefault="00ED2B1A" w:rsidP="007C309B">
            <w:pPr>
              <w:spacing w:after="0"/>
              <w:ind w:left="113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D1F3E">
              <w:rPr>
                <w:rFonts w:ascii="Arial" w:eastAsia="Arial" w:hAnsi="Arial" w:cs="Arial"/>
                <w:sz w:val="20"/>
                <w:szCs w:val="20"/>
              </w:rPr>
              <w:t>●</w:t>
            </w:r>
            <w:r w:rsidRPr="008D1F3E">
              <w:rPr>
                <w:rFonts w:ascii="Arial" w:eastAsia="Arial" w:hAnsi="Arial" w:cs="Arial"/>
                <w:sz w:val="20"/>
                <w:szCs w:val="20"/>
              </w:rPr>
              <w:tab/>
              <w:t>Reprezentant Szkoły Głównej Handlowej w Warszawie,</w:t>
            </w:r>
          </w:p>
          <w:p w14:paraId="1A0251CC" w14:textId="77777777" w:rsidR="00ED2B1A" w:rsidRPr="008D1F3E" w:rsidRDefault="00ED2B1A" w:rsidP="007C309B">
            <w:pPr>
              <w:spacing w:after="0"/>
              <w:ind w:left="113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D1F3E">
              <w:rPr>
                <w:rFonts w:ascii="Arial" w:eastAsia="Arial" w:hAnsi="Arial" w:cs="Arial"/>
                <w:sz w:val="20"/>
                <w:szCs w:val="20"/>
              </w:rPr>
              <w:t>●</w:t>
            </w:r>
            <w:r w:rsidRPr="008D1F3E">
              <w:rPr>
                <w:rFonts w:ascii="Arial" w:eastAsia="Arial" w:hAnsi="Arial" w:cs="Arial"/>
                <w:sz w:val="20"/>
                <w:szCs w:val="20"/>
              </w:rPr>
              <w:tab/>
              <w:t>Reprezentant Rady Dialogu z Młodym Pokoleniem,</w:t>
            </w:r>
          </w:p>
          <w:p w14:paraId="6608CEC2" w14:textId="77777777" w:rsidR="00ED2B1A" w:rsidRDefault="00ED2B1A" w:rsidP="007C309B">
            <w:pPr>
              <w:spacing w:after="0"/>
              <w:ind w:left="113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D1F3E">
              <w:rPr>
                <w:rFonts w:ascii="Arial" w:eastAsia="Arial" w:hAnsi="Arial" w:cs="Arial"/>
                <w:sz w:val="20"/>
                <w:szCs w:val="20"/>
              </w:rPr>
              <w:t>●</w:t>
            </w:r>
            <w:r w:rsidRPr="008D1F3E">
              <w:rPr>
                <w:rFonts w:ascii="Arial" w:eastAsia="Arial" w:hAnsi="Arial" w:cs="Arial"/>
                <w:sz w:val="20"/>
                <w:szCs w:val="20"/>
              </w:rPr>
              <w:tab/>
              <w:t>Reprezentant firmy Google Polska,</w:t>
            </w:r>
          </w:p>
          <w:p w14:paraId="7AF0C589" w14:textId="77777777" w:rsidR="00ED2B1A" w:rsidRPr="009C6619" w:rsidRDefault="00ED2B1A" w:rsidP="007C309B">
            <w:pPr>
              <w:pStyle w:val="Akapitzlist"/>
              <w:spacing w:line="276" w:lineRule="auto"/>
              <w:ind w:left="1000"/>
              <w:rPr>
                <w:rFonts w:eastAsia="Arial" w:cs="Arial"/>
                <w:szCs w:val="20"/>
              </w:rPr>
            </w:pPr>
            <w:r>
              <w:rPr>
                <w:rFonts w:eastAsia="Arial" w:cs="Arial"/>
                <w:szCs w:val="20"/>
              </w:rPr>
              <w:t xml:space="preserve">  </w:t>
            </w:r>
            <w:r w:rsidRPr="008D1F3E">
              <w:rPr>
                <w:rFonts w:eastAsia="Arial" w:cs="Arial"/>
                <w:szCs w:val="20"/>
              </w:rPr>
              <w:t>●</w:t>
            </w:r>
            <w:r>
              <w:rPr>
                <w:rFonts w:eastAsia="Arial" w:cs="Arial"/>
                <w:szCs w:val="20"/>
              </w:rPr>
              <w:t xml:space="preserve">   </w:t>
            </w:r>
            <w:r w:rsidRPr="009C6619">
              <w:rPr>
                <w:rFonts w:eastAsia="Arial" w:cs="Arial"/>
                <w:szCs w:val="20"/>
              </w:rPr>
              <w:t xml:space="preserve">Reprezentant środowisk osób z niepełnosprawnościami z sektora </w:t>
            </w:r>
            <w:r>
              <w:rPr>
                <w:rFonts w:eastAsia="Arial" w:cs="Arial"/>
                <w:szCs w:val="20"/>
              </w:rPr>
              <w:t xml:space="preserve">  pozarządowego</w:t>
            </w:r>
            <w:r w:rsidRPr="009C6619">
              <w:rPr>
                <w:rFonts w:eastAsia="Arial" w:cs="Arial"/>
                <w:szCs w:val="20"/>
              </w:rPr>
              <w:t>,</w:t>
            </w:r>
          </w:p>
          <w:p w14:paraId="01D7098A" w14:textId="77777777" w:rsidR="00ED2B1A" w:rsidRDefault="00ED2B1A" w:rsidP="007C309B">
            <w:pPr>
              <w:spacing w:after="0"/>
              <w:ind w:left="113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D1F3E">
              <w:rPr>
                <w:rFonts w:ascii="Arial" w:eastAsia="Arial" w:hAnsi="Arial" w:cs="Arial"/>
                <w:sz w:val="20"/>
                <w:szCs w:val="20"/>
              </w:rPr>
              <w:t>●</w:t>
            </w:r>
            <w:r w:rsidRPr="008D1F3E">
              <w:rPr>
                <w:rFonts w:ascii="Arial" w:eastAsia="Arial" w:hAnsi="Arial" w:cs="Arial"/>
                <w:sz w:val="20"/>
                <w:szCs w:val="20"/>
              </w:rPr>
              <w:tab/>
            </w:r>
            <w:r w:rsidR="00326D47" w:rsidRPr="008D1F3E">
              <w:rPr>
                <w:rFonts w:ascii="Arial" w:eastAsia="Arial" w:hAnsi="Arial" w:cs="Arial"/>
                <w:sz w:val="20"/>
                <w:szCs w:val="20"/>
              </w:rPr>
              <w:t xml:space="preserve">Reprezentant </w:t>
            </w:r>
            <w:r w:rsidR="00326D47" w:rsidRPr="004B6D38">
              <w:rPr>
                <w:rFonts w:ascii="Arial" w:eastAsia="Arial" w:hAnsi="Arial" w:cs="Arial"/>
                <w:sz w:val="20"/>
                <w:szCs w:val="20"/>
              </w:rPr>
              <w:t>Sektorowej Rady ds. Kompetencji Sektora Komunikacji Marketingowej</w:t>
            </w:r>
            <w:r w:rsidR="00326D47"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</w:p>
          <w:p w14:paraId="3195B4D9" w14:textId="77777777" w:rsidR="00ED2B1A" w:rsidRDefault="00ED2B1A" w:rsidP="007C309B">
            <w:pPr>
              <w:spacing w:after="0"/>
              <w:ind w:left="113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5747A7C6" w14:textId="77777777" w:rsidR="00ED2B1A" w:rsidRDefault="00ED2B1A" w:rsidP="007C309B">
            <w:pPr>
              <w:spacing w:after="0"/>
              <w:ind w:left="138" w:firstLine="14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D1F3E">
              <w:rPr>
                <w:rFonts w:ascii="Arial" w:eastAsia="Arial" w:hAnsi="Arial" w:cs="Arial"/>
                <w:sz w:val="20"/>
                <w:szCs w:val="20"/>
              </w:rPr>
              <w:t>●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  </w:t>
            </w:r>
            <w:r w:rsidRPr="008D1F3E">
              <w:rPr>
                <w:rFonts w:ascii="Arial" w:eastAsia="Arial" w:hAnsi="Arial" w:cs="Arial"/>
                <w:sz w:val="20"/>
                <w:szCs w:val="20"/>
              </w:rPr>
              <w:t>Przygotowanie założeń strategicznych i operacyjnych Projektu;</w:t>
            </w:r>
          </w:p>
          <w:p w14:paraId="72FC3796" w14:textId="77777777" w:rsidR="00ED2B1A" w:rsidRPr="008D1F3E" w:rsidRDefault="00ED2B1A" w:rsidP="007C309B">
            <w:pPr>
              <w:spacing w:after="0"/>
              <w:ind w:left="698" w:hanging="42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D1F3E">
              <w:rPr>
                <w:rFonts w:ascii="Arial" w:eastAsia="Arial" w:hAnsi="Arial" w:cs="Arial"/>
                <w:sz w:val="20"/>
                <w:szCs w:val="20"/>
              </w:rPr>
              <w:t>●</w:t>
            </w:r>
            <w:r w:rsidRPr="008D1F3E">
              <w:rPr>
                <w:rFonts w:ascii="Arial" w:eastAsia="Arial" w:hAnsi="Arial" w:cs="Arial"/>
                <w:sz w:val="20"/>
                <w:szCs w:val="20"/>
              </w:rPr>
              <w:tab/>
              <w:t>Badanie potrzeb grup docelowych poprzez przeprowadzenie pogłębionych wywiadów z firmami i młodymi ludźmi,</w:t>
            </w:r>
          </w:p>
          <w:p w14:paraId="50ED5B78" w14:textId="77777777" w:rsidR="00ED2B1A" w:rsidRDefault="00ED2B1A" w:rsidP="007C309B">
            <w:pPr>
              <w:spacing w:after="0"/>
              <w:ind w:left="698" w:hanging="42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Przygotowanie e</w:t>
            </w:r>
            <w:r w:rsidRPr="008D1F3E">
              <w:rPr>
                <w:rFonts w:ascii="Arial" w:eastAsia="Arial" w:hAnsi="Arial" w:cs="Arial"/>
                <w:sz w:val="20"/>
                <w:szCs w:val="20"/>
              </w:rPr>
              <w:t>tapu szkoleniowego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, w szczególności </w:t>
            </w:r>
            <w:r w:rsidRPr="008D1F3E">
              <w:rPr>
                <w:rFonts w:ascii="Arial" w:eastAsia="Arial" w:hAnsi="Arial" w:cs="Arial"/>
                <w:sz w:val="20"/>
                <w:szCs w:val="20"/>
              </w:rPr>
              <w:t>założeń do sylabusa szkoleniowego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oraz p</w:t>
            </w:r>
            <w:r w:rsidRPr="008D1F3E">
              <w:rPr>
                <w:rFonts w:ascii="Arial" w:eastAsia="Arial" w:hAnsi="Arial" w:cs="Arial"/>
                <w:sz w:val="20"/>
                <w:szCs w:val="20"/>
              </w:rPr>
              <w:t>rzygotowanie platformy szkoleniowej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3CDAECAD" w14:textId="77777777" w:rsidR="00ED2B1A" w:rsidRPr="008D1F3E" w:rsidRDefault="00ED2B1A" w:rsidP="007C309B">
            <w:pPr>
              <w:spacing w:after="0"/>
              <w:ind w:left="138" w:firstLine="14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D1F3E">
              <w:rPr>
                <w:rFonts w:ascii="Arial" w:eastAsia="Arial" w:hAnsi="Arial" w:cs="Arial"/>
                <w:sz w:val="20"/>
                <w:szCs w:val="20"/>
              </w:rPr>
              <w:t>●</w:t>
            </w:r>
            <w:r w:rsidRPr="008D1F3E">
              <w:rPr>
                <w:rFonts w:ascii="Arial" w:eastAsia="Arial" w:hAnsi="Arial" w:cs="Arial"/>
                <w:sz w:val="20"/>
                <w:szCs w:val="20"/>
              </w:rPr>
              <w:tab/>
            </w:r>
            <w:r w:rsidRPr="00C466F6">
              <w:rPr>
                <w:rFonts w:ascii="Arial" w:eastAsia="Arial" w:hAnsi="Arial" w:cs="Arial"/>
                <w:sz w:val="20"/>
                <w:szCs w:val="20"/>
              </w:rPr>
              <w:t>Przygotowanie koncepcji płatnych staży,</w:t>
            </w:r>
          </w:p>
          <w:p w14:paraId="35B679C5" w14:textId="77777777" w:rsidR="00ED2B1A" w:rsidRDefault="00ED2B1A" w:rsidP="007C309B">
            <w:pPr>
              <w:spacing w:after="0"/>
              <w:ind w:left="27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D1F3E">
              <w:rPr>
                <w:rFonts w:ascii="Arial" w:eastAsia="Arial" w:hAnsi="Arial" w:cs="Arial"/>
                <w:sz w:val="20"/>
                <w:szCs w:val="20"/>
              </w:rPr>
              <w:t>●</w:t>
            </w:r>
            <w:r w:rsidRPr="008D1F3E">
              <w:rPr>
                <w:rFonts w:ascii="Arial" w:eastAsia="Arial" w:hAnsi="Arial" w:cs="Arial"/>
                <w:sz w:val="20"/>
                <w:szCs w:val="20"/>
              </w:rPr>
              <w:tab/>
              <w:t>Nawiązanie partnerstw merytorycznych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</w:p>
          <w:p w14:paraId="346A5B00" w14:textId="77777777" w:rsidR="00ED2B1A" w:rsidRDefault="00ED2B1A" w:rsidP="007C309B">
            <w:pPr>
              <w:spacing w:after="0"/>
              <w:ind w:left="27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D1F3E">
              <w:rPr>
                <w:rFonts w:ascii="Arial" w:eastAsia="Arial" w:hAnsi="Arial" w:cs="Arial"/>
                <w:sz w:val="20"/>
                <w:szCs w:val="20"/>
              </w:rPr>
              <w:t>●</w:t>
            </w:r>
            <w:r w:rsidRPr="008D1F3E"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Zaprojektowanie kampanii promocyjnej,</w:t>
            </w:r>
          </w:p>
          <w:p w14:paraId="6F31E012" w14:textId="77777777" w:rsidR="00ED2B1A" w:rsidRDefault="00ED2B1A" w:rsidP="007C309B">
            <w:pPr>
              <w:spacing w:after="0"/>
              <w:ind w:left="27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D1F3E">
              <w:rPr>
                <w:rFonts w:ascii="Arial" w:eastAsia="Arial" w:hAnsi="Arial" w:cs="Arial"/>
                <w:sz w:val="20"/>
                <w:szCs w:val="20"/>
              </w:rPr>
              <w:t>●</w:t>
            </w:r>
            <w:r w:rsidRPr="008D1F3E">
              <w:rPr>
                <w:rFonts w:ascii="Arial" w:eastAsia="Arial" w:hAnsi="Arial" w:cs="Arial"/>
                <w:sz w:val="20"/>
                <w:szCs w:val="20"/>
              </w:rPr>
              <w:tab/>
            </w:r>
            <w:r w:rsidRPr="00B06712">
              <w:rPr>
                <w:rFonts w:ascii="Arial" w:eastAsia="Arial" w:hAnsi="Arial" w:cs="Arial"/>
                <w:sz w:val="20"/>
                <w:szCs w:val="20"/>
              </w:rPr>
              <w:t>Przeprowadzenie pilotażu</w:t>
            </w:r>
            <w:r w:rsidRPr="00D66B8F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14:paraId="676E00E8" w14:textId="77777777" w:rsidR="00F65AE2" w:rsidRDefault="00F65AE2" w:rsidP="007C309B">
            <w:pPr>
              <w:spacing w:after="0"/>
              <w:ind w:left="27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225B38E" w14:textId="77777777" w:rsidR="00981EDE" w:rsidRDefault="00981EDE" w:rsidP="007C309B">
            <w:pPr>
              <w:spacing w:before="120" w:after="100" w:afterAutospacing="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Rolą Rady Programowej będzie przede wszystkim ustalanie program</w:t>
            </w:r>
            <w:r w:rsidR="007934EF"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szkoleń, weryfikacja i monitoring wdrażania szkoleń i staży przez cały okres projektu.</w:t>
            </w:r>
          </w:p>
          <w:p w14:paraId="7B65F7F1" w14:textId="77777777" w:rsidR="00ED2B1A" w:rsidRPr="00D66B8F" w:rsidRDefault="00ED2B1A" w:rsidP="007C309B">
            <w:pPr>
              <w:spacing w:before="120" w:after="100" w:afterAutospacing="1"/>
              <w:rPr>
                <w:rFonts w:ascii="Arial" w:eastAsia="Arial" w:hAnsi="Arial" w:cs="Arial"/>
                <w:sz w:val="20"/>
                <w:szCs w:val="20"/>
              </w:rPr>
            </w:pPr>
            <w:r w:rsidRPr="00D66B8F">
              <w:rPr>
                <w:rFonts w:ascii="Arial" w:eastAsia="Arial" w:hAnsi="Arial" w:cs="Arial"/>
                <w:sz w:val="20"/>
                <w:szCs w:val="20"/>
              </w:rPr>
              <w:t xml:space="preserve">Powyższe działania zostaną wypracowane w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oparciu o </w:t>
            </w:r>
            <w:r w:rsidRPr="00D66B8F">
              <w:rPr>
                <w:rFonts w:ascii="Arial" w:eastAsia="Arial" w:hAnsi="Arial" w:cs="Arial"/>
                <w:sz w:val="20"/>
                <w:szCs w:val="20"/>
              </w:rPr>
              <w:t>doświadczenia Partnera Edukacyjnego</w:t>
            </w:r>
            <w:r w:rsidR="00F65AE2">
              <w:rPr>
                <w:rFonts w:ascii="Arial" w:eastAsia="Arial" w:hAnsi="Arial" w:cs="Arial"/>
                <w:sz w:val="20"/>
                <w:szCs w:val="20"/>
              </w:rPr>
              <w:t xml:space="preserve"> (Google)</w:t>
            </w:r>
            <w:r w:rsidRPr="00D66B8F">
              <w:rPr>
                <w:rFonts w:ascii="Arial" w:eastAsia="Arial" w:hAnsi="Arial" w:cs="Arial"/>
                <w:sz w:val="20"/>
                <w:szCs w:val="20"/>
              </w:rPr>
              <w:t xml:space="preserve"> z przeprowadz</w:t>
            </w:r>
            <w:r>
              <w:rPr>
                <w:rFonts w:ascii="Arial" w:eastAsia="Arial" w:hAnsi="Arial" w:cs="Arial"/>
                <w:sz w:val="20"/>
                <w:szCs w:val="20"/>
              </w:rPr>
              <w:t>enia</w:t>
            </w:r>
            <w:r w:rsidRPr="00D66B8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podobnych p</w:t>
            </w:r>
            <w:r w:rsidRPr="00D66B8F">
              <w:rPr>
                <w:rFonts w:ascii="Arial" w:eastAsia="Arial" w:hAnsi="Arial" w:cs="Arial"/>
                <w:sz w:val="20"/>
                <w:szCs w:val="20"/>
              </w:rPr>
              <w:t xml:space="preserve">rojektów w innych krajach Unii Europejskiej. </w:t>
            </w:r>
          </w:p>
          <w:p w14:paraId="11E5E2F3" w14:textId="77777777" w:rsidR="00ED2B1A" w:rsidRDefault="00ED2B1A" w:rsidP="007C309B">
            <w:pPr>
              <w:spacing w:after="0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8D1F3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Faza II – Testowanie rozwiązania</w:t>
            </w:r>
          </w:p>
          <w:p w14:paraId="3B403B33" w14:textId="77777777" w:rsidR="00ED2B1A" w:rsidRPr="00D14DF6" w:rsidRDefault="00ED2B1A" w:rsidP="007C309B">
            <w:pPr>
              <w:spacing w:after="0"/>
              <w:ind w:left="280" w:hanging="280"/>
              <w:jc w:val="both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 w:rsidRPr="008D1F3E">
              <w:rPr>
                <w:rFonts w:ascii="Arial" w:eastAsia="Arial" w:hAnsi="Arial" w:cs="Arial"/>
                <w:sz w:val="20"/>
                <w:szCs w:val="20"/>
              </w:rPr>
              <w:t>a)</w:t>
            </w:r>
            <w:r w:rsidRPr="008D1F3E">
              <w:rPr>
                <w:rFonts w:ascii="Arial" w:eastAsia="Arial" w:hAnsi="Arial" w:cs="Arial"/>
                <w:sz w:val="20"/>
                <w:szCs w:val="20"/>
              </w:rPr>
              <w:tab/>
            </w:r>
            <w:r w:rsidRPr="00D14DF6">
              <w:rPr>
                <w:rFonts w:ascii="Arial" w:eastAsia="Arial" w:hAnsi="Arial" w:cs="Arial"/>
                <w:sz w:val="20"/>
                <w:szCs w:val="20"/>
                <w:u w:val="single"/>
              </w:rPr>
              <w:t xml:space="preserve">Rekrutacja oraz kwalifikacja do Projektu </w:t>
            </w:r>
          </w:p>
          <w:p w14:paraId="2A2BF2D6" w14:textId="77777777" w:rsidR="00ED2B1A" w:rsidRDefault="00ED2B1A" w:rsidP="007C309B">
            <w:pPr>
              <w:spacing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D1F3E">
              <w:rPr>
                <w:rFonts w:ascii="Arial" w:eastAsia="Arial" w:hAnsi="Arial" w:cs="Arial"/>
                <w:sz w:val="20"/>
                <w:szCs w:val="20"/>
              </w:rPr>
              <w:t>Na podstawie przyjętych założeń odbędzie się weryfikacja zgłoszeń i wybór uczestników Projektu.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730FD760" w14:textId="77777777" w:rsidR="00ED2B1A" w:rsidRPr="008D1F3E" w:rsidRDefault="00ED2B1A" w:rsidP="007C309B">
            <w:pPr>
              <w:spacing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41C683B2" w14:textId="77777777" w:rsidR="00ED2B1A" w:rsidRPr="008D1F3E" w:rsidRDefault="00ED2B1A" w:rsidP="007C309B">
            <w:pPr>
              <w:spacing w:after="0"/>
              <w:ind w:hanging="3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D1F3E">
              <w:rPr>
                <w:rFonts w:ascii="Arial" w:eastAsia="Arial" w:hAnsi="Arial" w:cs="Arial"/>
                <w:sz w:val="20"/>
                <w:szCs w:val="20"/>
              </w:rPr>
              <w:t>b)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14DF6">
              <w:rPr>
                <w:rFonts w:ascii="Arial" w:eastAsia="Arial" w:hAnsi="Arial" w:cs="Arial"/>
                <w:sz w:val="20"/>
                <w:szCs w:val="20"/>
                <w:u w:val="single"/>
              </w:rPr>
              <w:t>Realizacja szkoleń</w:t>
            </w:r>
            <w:r w:rsidRPr="008D1F3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77B72D63" w14:textId="77777777" w:rsidR="00ED2B1A" w:rsidRPr="008D1F3E" w:rsidRDefault="00ED2B1A" w:rsidP="007C309B">
            <w:pPr>
              <w:spacing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D1F3E">
              <w:rPr>
                <w:rFonts w:ascii="Arial" w:eastAsia="Arial" w:hAnsi="Arial" w:cs="Arial"/>
                <w:sz w:val="20"/>
                <w:szCs w:val="20"/>
              </w:rPr>
              <w:t>Działanie zostanie zrealizowane i w całości pokryte ze środków własnych</w:t>
            </w:r>
            <w:r w:rsidR="00BC76C2">
              <w:rPr>
                <w:rFonts w:ascii="Arial" w:eastAsia="Arial" w:hAnsi="Arial" w:cs="Arial"/>
                <w:sz w:val="20"/>
                <w:szCs w:val="20"/>
              </w:rPr>
              <w:t xml:space="preserve"> przez</w:t>
            </w:r>
            <w:r w:rsidRPr="008D1F3E">
              <w:rPr>
                <w:rFonts w:ascii="Arial" w:eastAsia="Arial" w:hAnsi="Arial" w:cs="Arial"/>
                <w:sz w:val="20"/>
                <w:szCs w:val="20"/>
              </w:rPr>
              <w:t xml:space="preserve"> Partnera Edukacyjnego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– Google Polska</w:t>
            </w:r>
            <w:r w:rsidRPr="008D1F3E">
              <w:rPr>
                <w:rFonts w:ascii="Arial" w:eastAsia="Arial" w:hAnsi="Arial" w:cs="Arial"/>
                <w:sz w:val="20"/>
                <w:szCs w:val="20"/>
              </w:rPr>
              <w:t xml:space="preserve">. Długość szkoleń to ok. 2 miesiące;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 planowana liczba osób przeszkolonych </w:t>
            </w:r>
            <w:r w:rsidRPr="008D1F3E">
              <w:rPr>
                <w:rFonts w:ascii="Arial" w:eastAsia="Arial" w:hAnsi="Arial" w:cs="Arial"/>
                <w:sz w:val="20"/>
                <w:szCs w:val="20"/>
              </w:rPr>
              <w:t>w zakresie marketingu internetowego i</w:t>
            </w: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  <w:r w:rsidRPr="008D1F3E">
              <w:rPr>
                <w:rFonts w:ascii="Arial" w:eastAsia="Arial" w:hAnsi="Arial" w:cs="Arial"/>
                <w:sz w:val="20"/>
                <w:szCs w:val="20"/>
              </w:rPr>
              <w:t>technologii cyfrowych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wynosi</w:t>
            </w:r>
            <w:r w:rsidRPr="008D1F3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maksymalnie</w:t>
            </w:r>
            <w:r w:rsidRPr="008D1F3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5 tys. </w:t>
            </w:r>
            <w:r w:rsidRPr="008D1F3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4955141E" w14:textId="77777777" w:rsidR="00ED2B1A" w:rsidRPr="008D1F3E" w:rsidRDefault="00ED2B1A" w:rsidP="007C309B">
            <w:pPr>
              <w:spacing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466F6">
              <w:rPr>
                <w:rFonts w:ascii="Arial" w:eastAsia="Arial" w:hAnsi="Arial" w:cs="Arial"/>
                <w:sz w:val="20"/>
                <w:szCs w:val="20"/>
              </w:rPr>
              <w:t>Metodyka szkoleń zostanie wypracowana w ramach fazy pilotażowej.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Oferta szkoleniowa obejmuje</w:t>
            </w:r>
            <w:r w:rsidRPr="008D1F3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ok.</w:t>
            </w:r>
            <w:r w:rsidRPr="008D1F3E">
              <w:rPr>
                <w:rFonts w:ascii="Arial" w:eastAsia="Arial" w:hAnsi="Arial" w:cs="Arial"/>
                <w:sz w:val="20"/>
                <w:szCs w:val="20"/>
              </w:rPr>
              <w:t xml:space="preserve"> 40 webinarów na żywo,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w tym </w:t>
            </w:r>
            <w:r w:rsidRPr="008D1F3E">
              <w:rPr>
                <w:rFonts w:ascii="Arial" w:eastAsia="Arial" w:hAnsi="Arial" w:cs="Arial"/>
                <w:sz w:val="20"/>
                <w:szCs w:val="20"/>
              </w:rPr>
              <w:t xml:space="preserve">90 godzin zajęć oraz </w:t>
            </w:r>
            <w:r w:rsidRPr="008D1F3E">
              <w:rPr>
                <w:rFonts w:ascii="Arial" w:eastAsia="Arial" w:hAnsi="Arial" w:cs="Arial"/>
                <w:sz w:val="20"/>
                <w:szCs w:val="20"/>
              </w:rPr>
              <w:lastRenderedPageBreak/>
              <w:t>dostęp do grupy dyskusyjnej z trenerami. Całość będzie podzielona na obszar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8D1F3E">
              <w:rPr>
                <w:rFonts w:ascii="Arial" w:eastAsia="Arial" w:hAnsi="Arial" w:cs="Arial"/>
                <w:sz w:val="20"/>
                <w:szCs w:val="20"/>
              </w:rPr>
              <w:t xml:space="preserve"> edukacyjn</w:t>
            </w:r>
            <w:r>
              <w:rPr>
                <w:rFonts w:ascii="Arial" w:eastAsia="Arial" w:hAnsi="Arial" w:cs="Arial"/>
                <w:sz w:val="20"/>
                <w:szCs w:val="20"/>
              </w:rPr>
              <w:t>e obejmujące m.in. p</w:t>
            </w:r>
            <w:r w:rsidRPr="008D1F3E">
              <w:rPr>
                <w:rFonts w:ascii="Arial" w:eastAsia="Arial" w:hAnsi="Arial" w:cs="Arial"/>
                <w:sz w:val="20"/>
                <w:szCs w:val="20"/>
              </w:rPr>
              <w:t xml:space="preserve">odstawy zarządzania i biznesu;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8D1F3E">
              <w:rPr>
                <w:rFonts w:ascii="Arial" w:eastAsia="Arial" w:hAnsi="Arial" w:cs="Arial"/>
                <w:sz w:val="20"/>
                <w:szCs w:val="20"/>
              </w:rPr>
              <w:t>odstawy marketingu internetowego</w:t>
            </w:r>
            <w:r>
              <w:rPr>
                <w:rFonts w:ascii="Arial" w:eastAsia="Arial" w:hAnsi="Arial" w:cs="Arial"/>
                <w:sz w:val="20"/>
                <w:szCs w:val="20"/>
              </w:rPr>
              <w:t>, t</w:t>
            </w:r>
            <w:r w:rsidRPr="008D1F3E">
              <w:rPr>
                <w:rFonts w:ascii="Arial" w:eastAsia="Arial" w:hAnsi="Arial" w:cs="Arial"/>
                <w:sz w:val="20"/>
                <w:szCs w:val="20"/>
              </w:rPr>
              <w:t>echnologiczne aspekty prowadzenia biznesu w sieci;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p</w:t>
            </w:r>
            <w:r w:rsidRPr="008D1F3E">
              <w:rPr>
                <w:rFonts w:ascii="Arial" w:eastAsia="Arial" w:hAnsi="Arial" w:cs="Arial"/>
                <w:sz w:val="20"/>
                <w:szCs w:val="20"/>
              </w:rPr>
              <w:t xml:space="preserve">erformance marketing w praktyce;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 w:rsidRPr="008D1F3E">
              <w:rPr>
                <w:rFonts w:ascii="Arial" w:eastAsia="Arial" w:hAnsi="Arial" w:cs="Arial"/>
                <w:sz w:val="20"/>
                <w:szCs w:val="20"/>
              </w:rPr>
              <w:t xml:space="preserve">ykorzystanie danych w optymalizacji biznesu;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8D1F3E">
              <w:rPr>
                <w:rFonts w:ascii="Arial" w:eastAsia="Arial" w:hAnsi="Arial" w:cs="Arial"/>
                <w:sz w:val="20"/>
                <w:szCs w:val="20"/>
              </w:rPr>
              <w:t xml:space="preserve">arzędzia chmurowe w biznesie i marketingu. </w:t>
            </w:r>
          </w:p>
          <w:p w14:paraId="5FF1A521" w14:textId="77777777" w:rsidR="00ED2B1A" w:rsidRDefault="00ED2B1A" w:rsidP="007C309B">
            <w:pPr>
              <w:spacing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D1F3E">
              <w:rPr>
                <w:rFonts w:ascii="Arial" w:eastAsia="Arial" w:hAnsi="Arial" w:cs="Arial"/>
                <w:sz w:val="20"/>
                <w:szCs w:val="20"/>
              </w:rPr>
              <w:t xml:space="preserve">Dodatkowo, </w:t>
            </w:r>
            <w:r>
              <w:rPr>
                <w:rFonts w:ascii="Arial" w:eastAsia="Arial" w:hAnsi="Arial" w:cs="Arial"/>
                <w:sz w:val="20"/>
                <w:szCs w:val="20"/>
              </w:rPr>
              <w:t>oprócz oferty szkoleniowej planowane jest</w:t>
            </w:r>
            <w:r w:rsidRPr="008D1F3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wsparcie każdego uczestnika w postaci coachingu, w tym rozwijanie </w:t>
            </w:r>
            <w:r w:rsidRPr="008D1F3E">
              <w:rPr>
                <w:rFonts w:ascii="Arial" w:eastAsia="Arial" w:hAnsi="Arial" w:cs="Arial"/>
                <w:sz w:val="20"/>
                <w:szCs w:val="20"/>
              </w:rPr>
              <w:t xml:space="preserve">umiejętności </w:t>
            </w:r>
            <w:r>
              <w:rPr>
                <w:rFonts w:ascii="Arial" w:eastAsia="Arial" w:hAnsi="Arial" w:cs="Arial"/>
                <w:sz w:val="20"/>
                <w:szCs w:val="20"/>
              </w:rPr>
              <w:t>społecznych</w:t>
            </w:r>
            <w:r w:rsidRPr="008D1F3E">
              <w:rPr>
                <w:rFonts w:ascii="Arial" w:eastAsia="Arial" w:hAnsi="Arial" w:cs="Arial"/>
                <w:sz w:val="20"/>
                <w:szCs w:val="20"/>
              </w:rPr>
              <w:t xml:space="preserve">, takich jak: analiza swoich silnych i słabych stron; organizacja czasu, rozwiązywanie konfliktów oraz przygotowanie do rozmowy o pracę. </w:t>
            </w:r>
          </w:p>
          <w:p w14:paraId="5458C1D9" w14:textId="77777777" w:rsidR="00ED2B1A" w:rsidRDefault="00ED2B1A" w:rsidP="007C309B">
            <w:pPr>
              <w:spacing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Planowane jest  przeprowadzenie szkoleń w trzech etapach: podstawowym, średniozaawansowanym i zaawansowanym, Po każdym z etapów uczestnicy będą musieli zadać egzamin, wykazując się odpowiednią wiedzą i umiejętnościami praktycznymi. Po zakończeniu ostatniego etapu i pomyślnym zdaniu egzaminu końcowego uczestnicy otrzymają Certyfikat poświadczający zdobytą wiedzę i  umiejętności.</w:t>
            </w:r>
          </w:p>
          <w:p w14:paraId="6C117A05" w14:textId="77777777" w:rsidR="00ED2B1A" w:rsidRPr="008D1F3E" w:rsidRDefault="00ED2B1A" w:rsidP="007C309B">
            <w:pPr>
              <w:spacing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75830A00" w14:textId="77777777" w:rsidR="00ED2B1A" w:rsidRPr="008D1F3E" w:rsidRDefault="00ED2B1A" w:rsidP="007C309B">
            <w:pPr>
              <w:spacing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D1F3E">
              <w:rPr>
                <w:rFonts w:ascii="Arial" w:eastAsia="Arial" w:hAnsi="Arial" w:cs="Arial"/>
                <w:sz w:val="20"/>
                <w:szCs w:val="20"/>
              </w:rPr>
              <w:t>c)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14DF6">
              <w:rPr>
                <w:rFonts w:ascii="Arial" w:eastAsia="Arial" w:hAnsi="Arial" w:cs="Arial"/>
                <w:sz w:val="20"/>
                <w:szCs w:val="20"/>
                <w:u w:val="single"/>
              </w:rPr>
              <w:t>Rekrutacja na staże</w:t>
            </w:r>
            <w:r w:rsidRPr="008D1F3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3F238954" w14:textId="77777777" w:rsidR="00ED2B1A" w:rsidRPr="008D1F3E" w:rsidRDefault="00ED2B1A" w:rsidP="007C309B">
            <w:pPr>
              <w:spacing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D1F3E">
              <w:rPr>
                <w:rFonts w:ascii="Arial" w:eastAsia="Arial" w:hAnsi="Arial" w:cs="Arial"/>
                <w:sz w:val="20"/>
                <w:szCs w:val="20"/>
              </w:rPr>
              <w:t>Ogłoszenia firm zaakceptowanych do udziału w projekcie będą zamieszczane na stronie z ogłoszeniami staży. Kandydaci wybierają firmę (lub firmy). Firmy przeprowadzą proces rekrutacyjny.</w:t>
            </w:r>
          </w:p>
          <w:p w14:paraId="51582193" w14:textId="77777777" w:rsidR="00ED2B1A" w:rsidRPr="008D1F3E" w:rsidRDefault="00ED2B1A" w:rsidP="007C309B">
            <w:pPr>
              <w:spacing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D1F3E">
              <w:rPr>
                <w:rFonts w:ascii="Arial" w:eastAsia="Arial" w:hAnsi="Arial" w:cs="Arial"/>
                <w:sz w:val="20"/>
                <w:szCs w:val="20"/>
              </w:rPr>
              <w:t>d)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14DF6">
              <w:rPr>
                <w:rFonts w:ascii="Arial" w:eastAsia="Arial" w:hAnsi="Arial" w:cs="Arial"/>
                <w:sz w:val="20"/>
                <w:szCs w:val="20"/>
                <w:u w:val="single"/>
              </w:rPr>
              <w:t>Realizacja staży</w:t>
            </w:r>
            <w:r w:rsidRPr="008D1F3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3D0CD7DF" w14:textId="77777777" w:rsidR="00ED2B1A" w:rsidRDefault="00ED2B1A" w:rsidP="007C309B">
            <w:pPr>
              <w:spacing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D1F3E">
              <w:rPr>
                <w:rFonts w:ascii="Arial" w:eastAsia="Arial" w:hAnsi="Arial" w:cs="Arial"/>
                <w:sz w:val="20"/>
                <w:szCs w:val="20"/>
              </w:rPr>
              <w:t xml:space="preserve">Realizacja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maks. </w:t>
            </w:r>
            <w:r w:rsidRPr="008D1F3E">
              <w:rPr>
                <w:rFonts w:ascii="Arial" w:eastAsia="Arial" w:hAnsi="Arial" w:cs="Arial"/>
                <w:sz w:val="20"/>
                <w:szCs w:val="20"/>
              </w:rPr>
              <w:t xml:space="preserve">1200 staży o długości 3 miesięcy dla osób, które ukończyły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etap podstawowy </w:t>
            </w:r>
            <w:r w:rsidRPr="008D1F3E">
              <w:rPr>
                <w:rFonts w:ascii="Arial" w:eastAsia="Arial" w:hAnsi="Arial" w:cs="Arial"/>
                <w:sz w:val="20"/>
                <w:szCs w:val="20"/>
              </w:rPr>
              <w:t>szkolenia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Pr="008D1F3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Podczas realizacji staży uczestnicy projektu nadal będą mogli </w:t>
            </w:r>
            <w:r w:rsidRPr="008D1F3E">
              <w:rPr>
                <w:rFonts w:ascii="Arial" w:eastAsia="Arial" w:hAnsi="Arial" w:cs="Arial"/>
                <w:sz w:val="20"/>
                <w:szCs w:val="20"/>
              </w:rPr>
              <w:t xml:space="preserve">rozwijać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w praktyce </w:t>
            </w:r>
            <w:r w:rsidRPr="008D1F3E">
              <w:rPr>
                <w:rFonts w:ascii="Arial" w:eastAsia="Arial" w:hAnsi="Arial" w:cs="Arial"/>
                <w:sz w:val="20"/>
                <w:szCs w:val="20"/>
              </w:rPr>
              <w:t>swoją wiedzę, mając ciągły dostęp do materiałów edukacyjnych i</w:t>
            </w: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  <w:r w:rsidRPr="008D1F3E">
              <w:rPr>
                <w:rFonts w:ascii="Arial" w:eastAsia="Arial" w:hAnsi="Arial" w:cs="Arial"/>
                <w:sz w:val="20"/>
                <w:szCs w:val="20"/>
              </w:rPr>
              <w:t>trenerów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ze strony Partnerów Edukacyjnych</w:t>
            </w:r>
            <w:r w:rsidRPr="008D1F3E"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</w:p>
          <w:p w14:paraId="30C26D30" w14:textId="77777777" w:rsidR="00ED2B1A" w:rsidRPr="008D1F3E" w:rsidRDefault="00ED2B1A" w:rsidP="007C309B">
            <w:pPr>
              <w:spacing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Preferencje przy rekrutacji na staże będą miały osoby z niepełnosprawnościami oraz te, które mieszkają </w:t>
            </w:r>
            <w:r w:rsidRPr="00284CB5">
              <w:rPr>
                <w:rFonts w:ascii="Arial" w:eastAsia="Arial" w:hAnsi="Arial" w:cs="Arial"/>
                <w:sz w:val="20"/>
                <w:szCs w:val="20"/>
              </w:rPr>
              <w:t xml:space="preserve">na terenach wiejskich,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w </w:t>
            </w:r>
            <w:r w:rsidRPr="00284CB5">
              <w:rPr>
                <w:rFonts w:ascii="Arial" w:eastAsia="Arial" w:hAnsi="Arial" w:cs="Arial"/>
                <w:sz w:val="20"/>
                <w:szCs w:val="20"/>
              </w:rPr>
              <w:t xml:space="preserve">małych miastach lub </w:t>
            </w:r>
            <w:r>
              <w:rPr>
                <w:rFonts w:ascii="Arial" w:eastAsia="Arial" w:hAnsi="Arial" w:cs="Arial"/>
                <w:sz w:val="20"/>
                <w:szCs w:val="20"/>
              </w:rPr>
              <w:t>w miastach średniej wielkości</w:t>
            </w:r>
            <w:r w:rsidRPr="00284CB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zagrożonych </w:t>
            </w:r>
            <w:r w:rsidRPr="00AF4B75">
              <w:rPr>
                <w:rFonts w:ascii="Arial" w:eastAsia="Arial" w:hAnsi="Arial" w:cs="Arial"/>
                <w:sz w:val="20"/>
                <w:szCs w:val="20"/>
              </w:rPr>
              <w:t xml:space="preserve">utratą </w:t>
            </w:r>
            <w:r>
              <w:rPr>
                <w:rFonts w:ascii="Arial" w:eastAsia="Arial" w:hAnsi="Arial" w:cs="Arial"/>
                <w:sz w:val="20"/>
                <w:szCs w:val="20"/>
              </w:rPr>
              <w:t>swoich</w:t>
            </w:r>
            <w:r w:rsidRPr="00AF4B75">
              <w:rPr>
                <w:rFonts w:ascii="Arial" w:eastAsia="Arial" w:hAnsi="Arial" w:cs="Arial"/>
                <w:sz w:val="20"/>
                <w:szCs w:val="20"/>
              </w:rPr>
              <w:t xml:space="preserve"> funkcji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F4B7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84CB5">
              <w:rPr>
                <w:rFonts w:ascii="Arial" w:eastAsia="Arial" w:hAnsi="Arial" w:cs="Arial"/>
                <w:sz w:val="20"/>
                <w:szCs w:val="20"/>
              </w:rPr>
              <w:t>społ</w:t>
            </w:r>
            <w:r>
              <w:rPr>
                <w:rFonts w:ascii="Arial" w:eastAsia="Arial" w:hAnsi="Arial" w:cs="Arial"/>
                <w:sz w:val="20"/>
                <w:szCs w:val="20"/>
              </w:rPr>
              <w:t>eczno</w:t>
            </w:r>
            <w:r w:rsidRPr="00284CB5">
              <w:rPr>
                <w:rFonts w:ascii="Arial" w:eastAsia="Arial" w:hAnsi="Arial" w:cs="Arial"/>
                <w:sz w:val="20"/>
                <w:szCs w:val="20"/>
              </w:rPr>
              <w:t>-gosp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odarczych. Preferencje w procesie rekrutacji na  staże zostaną również wprowadzone dla osób, które straciły zatrudnienie w wyniku pandemii Covid-19. </w:t>
            </w:r>
          </w:p>
          <w:p w14:paraId="2DE3A8D9" w14:textId="77777777" w:rsidR="00ED2B1A" w:rsidRPr="008D1F3E" w:rsidRDefault="00ED2B1A" w:rsidP="007C309B">
            <w:pPr>
              <w:spacing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D1F3E">
              <w:rPr>
                <w:rFonts w:ascii="Arial" w:eastAsia="Arial" w:hAnsi="Arial" w:cs="Arial"/>
                <w:sz w:val="20"/>
                <w:szCs w:val="20"/>
              </w:rPr>
              <w:t xml:space="preserve">Uczestnicy wiedzę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zdobytą podczas szkoleń </w:t>
            </w:r>
            <w:r w:rsidRPr="008D1F3E">
              <w:rPr>
                <w:rFonts w:ascii="Arial" w:eastAsia="Arial" w:hAnsi="Arial" w:cs="Arial"/>
                <w:sz w:val="20"/>
                <w:szCs w:val="20"/>
              </w:rPr>
              <w:t xml:space="preserve">wykorzystają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w szczególności </w:t>
            </w:r>
            <w:r w:rsidRPr="008D1F3E">
              <w:rPr>
                <w:rFonts w:ascii="Arial" w:eastAsia="Arial" w:hAnsi="Arial" w:cs="Arial"/>
                <w:sz w:val="20"/>
                <w:szCs w:val="20"/>
              </w:rPr>
              <w:t>do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D1F3E">
              <w:rPr>
                <w:rFonts w:ascii="Arial" w:eastAsia="Arial" w:hAnsi="Arial" w:cs="Arial"/>
                <w:sz w:val="20"/>
                <w:szCs w:val="20"/>
              </w:rPr>
              <w:t>polepszenia obecności firmy w internecie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  <w:r w:rsidRPr="008D1F3E">
              <w:rPr>
                <w:rFonts w:ascii="Arial" w:eastAsia="Arial" w:hAnsi="Arial" w:cs="Arial"/>
                <w:sz w:val="20"/>
                <w:szCs w:val="20"/>
              </w:rPr>
              <w:t xml:space="preserve">zwiększenia sprzedaży </w:t>
            </w:r>
            <w:r>
              <w:rPr>
                <w:rFonts w:ascii="Arial" w:eastAsia="Arial" w:hAnsi="Arial" w:cs="Arial"/>
                <w:sz w:val="20"/>
                <w:szCs w:val="20"/>
              </w:rPr>
              <w:t>on-line</w:t>
            </w:r>
            <w:r w:rsidRPr="008D1F3E">
              <w:rPr>
                <w:rFonts w:ascii="Arial" w:eastAsia="Arial" w:hAnsi="Arial" w:cs="Arial"/>
                <w:sz w:val="20"/>
                <w:szCs w:val="20"/>
              </w:rPr>
              <w:t>, dzięki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D1F3E">
              <w:rPr>
                <w:rFonts w:ascii="Arial" w:eastAsia="Arial" w:hAnsi="Arial" w:cs="Arial"/>
                <w:sz w:val="20"/>
                <w:szCs w:val="20"/>
              </w:rPr>
              <w:t xml:space="preserve">wprowadzeniu </w:t>
            </w:r>
            <w:r>
              <w:rPr>
                <w:rFonts w:ascii="Arial" w:eastAsia="Arial" w:hAnsi="Arial" w:cs="Arial"/>
                <w:sz w:val="20"/>
                <w:szCs w:val="20"/>
              </w:rPr>
              <w:t>adekwatnych</w:t>
            </w:r>
            <w:r w:rsidRPr="008D1F3E">
              <w:rPr>
                <w:rFonts w:ascii="Arial" w:eastAsia="Arial" w:hAnsi="Arial" w:cs="Arial"/>
                <w:sz w:val="20"/>
                <w:szCs w:val="20"/>
              </w:rPr>
              <w:t xml:space="preserve"> strategii marketingowych,</w:t>
            </w:r>
            <w:r w:rsidRPr="008D1F3E" w:rsidDel="00547BC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D1F3E">
              <w:rPr>
                <w:rFonts w:ascii="Arial" w:eastAsia="Arial" w:hAnsi="Arial" w:cs="Arial"/>
                <w:sz w:val="20"/>
                <w:szCs w:val="20"/>
              </w:rPr>
              <w:t>zwiększeniu widoczności firmy w internecie</w:t>
            </w:r>
            <w:r>
              <w:rPr>
                <w:rFonts w:ascii="Arial" w:eastAsia="Arial" w:hAnsi="Arial" w:cs="Arial"/>
                <w:sz w:val="20"/>
                <w:szCs w:val="20"/>
              </w:rPr>
              <w:t>, z</w:t>
            </w:r>
            <w:r w:rsidRPr="008D1F3E">
              <w:rPr>
                <w:rFonts w:ascii="Arial" w:eastAsia="Arial" w:hAnsi="Arial" w:cs="Arial"/>
                <w:sz w:val="20"/>
                <w:szCs w:val="20"/>
              </w:rPr>
              <w:t>większeniu liczby wejść na stronę i telefonów do firmy,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D1F3E">
              <w:rPr>
                <w:rFonts w:ascii="Arial" w:eastAsia="Arial" w:hAnsi="Arial" w:cs="Arial"/>
                <w:sz w:val="20"/>
                <w:szCs w:val="20"/>
              </w:rPr>
              <w:t>usprawnienie procesu zakupowego,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D1F3E">
              <w:rPr>
                <w:rFonts w:ascii="Arial" w:eastAsia="Arial" w:hAnsi="Arial" w:cs="Arial"/>
                <w:sz w:val="20"/>
                <w:szCs w:val="20"/>
              </w:rPr>
              <w:t>optymalizacji strony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www firmy</w:t>
            </w:r>
            <w:r w:rsidRPr="008D1F3E"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D1F3E">
              <w:rPr>
                <w:rFonts w:ascii="Arial" w:eastAsia="Arial" w:hAnsi="Arial" w:cs="Arial"/>
                <w:sz w:val="20"/>
                <w:szCs w:val="20"/>
              </w:rPr>
              <w:t>transformacji cyfrowej, na którą składają się implementacja narzędzi chmurowych, które ułatwiają kolaborację w zespole, pozwalają podejmować lepsze decyzje biznesowe i zwiększają efektywność przedsiębiorstwa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11D16194" w14:textId="77777777" w:rsidR="00ED2B1A" w:rsidRPr="008D1F3E" w:rsidRDefault="00ED2B1A" w:rsidP="007C309B">
            <w:pPr>
              <w:spacing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D1F3E">
              <w:rPr>
                <w:rFonts w:ascii="Arial" w:eastAsia="Arial" w:hAnsi="Arial" w:cs="Arial"/>
                <w:sz w:val="20"/>
                <w:szCs w:val="20"/>
              </w:rPr>
              <w:t xml:space="preserve">Aby skutecznie realizować założone cele, nie tylko uczestnicy, ale i właściciele firm powinni rozumieć cel i sens udziału w Projekcie. </w:t>
            </w:r>
            <w:r w:rsidRPr="000D1FA5">
              <w:rPr>
                <w:rFonts w:ascii="Arial" w:eastAsia="Arial" w:hAnsi="Arial" w:cs="Arial"/>
                <w:sz w:val="20"/>
                <w:szCs w:val="20"/>
              </w:rPr>
              <w:t>Z tego względu, zostanie przygotowany Indywidualny Program Stażu opisujący zakres umiejętności oraz przykładowe zmiany, które osoba po kursie mogłaby wprowadzić do firmy. Posłuży to odpowiedniemu przygotowaniu przedsiębiorstwa do wykorzystania potencjału stażysty.</w:t>
            </w:r>
          </w:p>
          <w:p w14:paraId="28992EF4" w14:textId="77777777" w:rsidR="00ED2B1A" w:rsidRPr="008D1F3E" w:rsidRDefault="00ED2B1A" w:rsidP="007C309B">
            <w:pPr>
              <w:spacing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17AB055C" w14:textId="77777777" w:rsidR="00ED2B1A" w:rsidRPr="008D1F3E" w:rsidRDefault="00ED2B1A" w:rsidP="007C309B">
            <w:pPr>
              <w:spacing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D1F3E">
              <w:rPr>
                <w:rFonts w:ascii="Arial" w:eastAsia="Arial" w:hAnsi="Arial" w:cs="Arial"/>
                <w:sz w:val="20"/>
                <w:szCs w:val="20"/>
              </w:rPr>
              <w:t xml:space="preserve">e) </w:t>
            </w:r>
            <w:r w:rsidRPr="00D14DF6">
              <w:rPr>
                <w:rFonts w:ascii="Arial" w:eastAsia="Arial" w:hAnsi="Arial" w:cs="Arial"/>
                <w:sz w:val="20"/>
                <w:szCs w:val="20"/>
                <w:u w:val="single"/>
              </w:rPr>
              <w:t>Wsparcie w znalezieniu zatrudnienia</w:t>
            </w:r>
          </w:p>
          <w:p w14:paraId="16F94F2D" w14:textId="77777777" w:rsidR="00ED2B1A" w:rsidRPr="008D1F3E" w:rsidRDefault="00ED2B1A" w:rsidP="007C309B">
            <w:pPr>
              <w:spacing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D1F3E">
              <w:rPr>
                <w:rFonts w:ascii="Arial" w:eastAsia="Arial" w:hAnsi="Arial" w:cs="Arial"/>
                <w:sz w:val="20"/>
                <w:szCs w:val="20"/>
              </w:rPr>
              <w:t>Cykl zadań w Projekcie zakończy wsparcie uczestnika w znalezieniu pracy w</w:t>
            </w: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  <w:r w:rsidRPr="008D1F3E">
              <w:rPr>
                <w:rFonts w:ascii="Arial" w:eastAsia="Arial" w:hAnsi="Arial" w:cs="Arial"/>
                <w:sz w:val="20"/>
                <w:szCs w:val="20"/>
              </w:rPr>
              <w:t xml:space="preserve"> innym miejscu, na wypadek, gdy po zakończeniu stażu, </w:t>
            </w:r>
            <w:r>
              <w:rPr>
                <w:rFonts w:ascii="Arial" w:eastAsia="Arial" w:hAnsi="Arial" w:cs="Arial"/>
                <w:sz w:val="20"/>
                <w:szCs w:val="20"/>
              </w:rPr>
              <w:t>firma nie zdecydowałaby się na kontynuowanie współpracy ze stażystą</w:t>
            </w:r>
            <w:r w:rsidRPr="008D1F3E"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eastAsia="Arial" w:hAnsi="Arial" w:cs="Arial"/>
                <w:sz w:val="20"/>
                <w:szCs w:val="20"/>
              </w:rPr>
              <w:t>Planowane jest wykorzystanie dwóch głównych metod:</w:t>
            </w:r>
          </w:p>
          <w:p w14:paraId="755F2006" w14:textId="77777777" w:rsidR="00ED2B1A" w:rsidRPr="008D1F3E" w:rsidRDefault="00ED2B1A" w:rsidP="007C309B">
            <w:pPr>
              <w:spacing w:after="0"/>
              <w:ind w:left="422" w:hanging="28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D1F3E">
              <w:rPr>
                <w:rFonts w:ascii="Arial" w:eastAsia="Arial" w:hAnsi="Arial" w:cs="Arial"/>
                <w:sz w:val="20"/>
                <w:szCs w:val="20"/>
              </w:rPr>
              <w:t>●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D1F3E">
              <w:rPr>
                <w:rFonts w:ascii="Arial" w:eastAsia="Arial" w:hAnsi="Arial" w:cs="Arial"/>
                <w:sz w:val="20"/>
                <w:szCs w:val="20"/>
              </w:rPr>
              <w:t xml:space="preserve">Wsparcie uczestników w pozyskaniu pracy w </w:t>
            </w:r>
            <w:r>
              <w:rPr>
                <w:rFonts w:ascii="Arial" w:eastAsia="Arial" w:hAnsi="Arial" w:cs="Arial"/>
                <w:sz w:val="20"/>
                <w:szCs w:val="20"/>
              </w:rPr>
              <w:t>innych przedsiębiorstwach biorących</w:t>
            </w:r>
            <w:r w:rsidRPr="008D1F3E">
              <w:rPr>
                <w:rFonts w:ascii="Arial" w:eastAsia="Arial" w:hAnsi="Arial" w:cs="Arial"/>
                <w:sz w:val="20"/>
                <w:szCs w:val="20"/>
              </w:rPr>
              <w:t xml:space="preserve"> udział w p</w:t>
            </w:r>
            <w:r>
              <w:rPr>
                <w:rFonts w:ascii="Arial" w:eastAsia="Arial" w:hAnsi="Arial" w:cs="Arial"/>
                <w:sz w:val="20"/>
                <w:szCs w:val="20"/>
              </w:rPr>
              <w:t>rojekcie;</w:t>
            </w:r>
          </w:p>
          <w:p w14:paraId="5D5C8C99" w14:textId="77777777" w:rsidR="00ED2B1A" w:rsidRDefault="00ED2B1A" w:rsidP="007C309B">
            <w:pPr>
              <w:spacing w:after="0"/>
              <w:ind w:left="422" w:hanging="28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D1F3E">
              <w:rPr>
                <w:rFonts w:ascii="Arial" w:eastAsia="Arial" w:hAnsi="Arial" w:cs="Arial"/>
                <w:sz w:val="20"/>
                <w:szCs w:val="20"/>
              </w:rPr>
              <w:lastRenderedPageBreak/>
              <w:t>●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Pr="008D1F3E">
              <w:rPr>
                <w:rFonts w:ascii="Arial" w:eastAsia="Arial" w:hAnsi="Arial" w:cs="Arial"/>
                <w:sz w:val="20"/>
                <w:szCs w:val="20"/>
              </w:rPr>
              <w:t xml:space="preserve">Wsparcie uczestników w pozyskaniu pracy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z wykorzystaniem </w:t>
            </w:r>
            <w:r w:rsidRPr="008D1F3E">
              <w:rPr>
                <w:rFonts w:ascii="Arial" w:eastAsia="Arial" w:hAnsi="Arial" w:cs="Arial"/>
                <w:sz w:val="20"/>
                <w:szCs w:val="20"/>
              </w:rPr>
              <w:t>programu Firmy Jutra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, wdrażanego przez partnerstwo </w:t>
            </w:r>
            <w:r w:rsidRPr="008D1F3E">
              <w:rPr>
                <w:rFonts w:ascii="Arial" w:eastAsia="Arial" w:hAnsi="Arial" w:cs="Arial"/>
                <w:sz w:val="20"/>
                <w:szCs w:val="20"/>
              </w:rPr>
              <w:t xml:space="preserve">Google Polska i </w:t>
            </w:r>
            <w:r>
              <w:rPr>
                <w:rFonts w:ascii="Arial" w:eastAsia="Arial" w:hAnsi="Arial" w:cs="Arial"/>
                <w:sz w:val="20"/>
                <w:szCs w:val="20"/>
              </w:rPr>
              <w:t>Polskiego Funduszu</w:t>
            </w:r>
            <w:r w:rsidRPr="008D1F3E">
              <w:rPr>
                <w:rFonts w:ascii="Arial" w:eastAsia="Arial" w:hAnsi="Arial" w:cs="Arial"/>
                <w:sz w:val="20"/>
                <w:szCs w:val="20"/>
              </w:rPr>
              <w:t xml:space="preserve"> Rozwoju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(baza </w:t>
            </w:r>
            <w:r w:rsidRPr="008D1F3E">
              <w:rPr>
                <w:rFonts w:ascii="Arial" w:eastAsia="Arial" w:hAnsi="Arial" w:cs="Arial"/>
                <w:sz w:val="20"/>
                <w:szCs w:val="20"/>
              </w:rPr>
              <w:t>158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000 firm, </w:t>
            </w:r>
            <w:r w:rsidRPr="008D1F3E">
              <w:rPr>
                <w:rFonts w:ascii="Arial" w:eastAsia="Arial" w:hAnsi="Arial" w:cs="Arial"/>
                <w:sz w:val="20"/>
                <w:szCs w:val="20"/>
              </w:rPr>
              <w:t>które przeszły przez program szkoleniowy rozwoju firmy w internecie i mają określony dalszy plan działań</w:t>
            </w:r>
            <w:r>
              <w:rPr>
                <w:rFonts w:ascii="Arial" w:eastAsia="Arial" w:hAnsi="Arial" w:cs="Arial"/>
                <w:sz w:val="20"/>
                <w:szCs w:val="20"/>
              </w:rPr>
              <w:t>).</w:t>
            </w:r>
          </w:p>
          <w:p w14:paraId="428AC4B0" w14:textId="77777777" w:rsidR="00ED2B1A" w:rsidRDefault="00ED2B1A" w:rsidP="007C309B">
            <w:pPr>
              <w:spacing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26268EA7">
              <w:rPr>
                <w:rFonts w:ascii="Arial" w:eastAsia="Arial" w:hAnsi="Arial" w:cs="Arial"/>
                <w:sz w:val="20"/>
                <w:szCs w:val="20"/>
              </w:rPr>
              <w:t xml:space="preserve">Powyższe metody zostaną wykorzystane również w przypadku osób, które ukończyły szkolenie i uzyskały certyfikat, ale nie dostały się na staż z powodu wyczerpania się puli miejsc stażowych lub z innych powodów, niezależnych od uczestnika lub organizatorów. W ten sposób wsparcie uczestników projektu w zdobyciu zatrudnienia zostanie rozszerzone na dużo większą grupę, niż tylko uczestników staży. </w:t>
            </w:r>
          </w:p>
          <w:p w14:paraId="60A87E7C" w14:textId="77777777" w:rsidR="00ED2B1A" w:rsidRPr="008D1F3E" w:rsidRDefault="00ED2B1A" w:rsidP="007C309B">
            <w:pPr>
              <w:spacing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Beneficjent będzie monitorował losy</w:t>
            </w:r>
            <w:r w:rsidRPr="00AF4B75">
              <w:rPr>
                <w:rFonts w:ascii="Arial" w:eastAsia="Arial" w:hAnsi="Arial" w:cs="Arial"/>
                <w:sz w:val="20"/>
                <w:szCs w:val="20"/>
              </w:rPr>
              <w:t xml:space="preserve"> uczestników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szkoleń </w:t>
            </w:r>
            <w:r w:rsidRPr="00AF4B75">
              <w:rPr>
                <w:rFonts w:ascii="Arial" w:eastAsia="Arial" w:hAnsi="Arial" w:cs="Arial"/>
                <w:sz w:val="20"/>
                <w:szCs w:val="20"/>
              </w:rPr>
              <w:t>do 6 miesięcy od ich ukończenia. Monitoring będzie przeprowadzony zdalnie za pomocą ankiety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Pr="00AF4B7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3B094020" w14:textId="77777777" w:rsidR="00ED2B1A" w:rsidRPr="008D1F3E" w:rsidRDefault="00ED2B1A" w:rsidP="007C309B">
            <w:pPr>
              <w:spacing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6CEDE6BC" w14:textId="77777777" w:rsidR="00ED2B1A" w:rsidRPr="008D1F3E" w:rsidRDefault="00ED2B1A" w:rsidP="007C309B">
            <w:pPr>
              <w:spacing w:after="0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8D1F3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Faza III – Upowszechnianie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rezultatów projektu i włączenie do praktyki</w:t>
            </w:r>
          </w:p>
          <w:p w14:paraId="7DB9B5B3" w14:textId="77777777" w:rsidR="00ED2B1A" w:rsidRPr="008D1F3E" w:rsidRDefault="00ED2B1A" w:rsidP="007C309B">
            <w:pPr>
              <w:spacing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D1F3E">
              <w:rPr>
                <w:rFonts w:ascii="Arial" w:eastAsia="Arial" w:hAnsi="Arial" w:cs="Arial"/>
                <w:sz w:val="20"/>
                <w:szCs w:val="20"/>
              </w:rPr>
              <w:t xml:space="preserve">a) </w:t>
            </w:r>
            <w:r w:rsidRPr="00D14DF6">
              <w:rPr>
                <w:rFonts w:ascii="Arial" w:eastAsia="Arial" w:hAnsi="Arial" w:cs="Arial"/>
                <w:sz w:val="20"/>
                <w:szCs w:val="20"/>
                <w:u w:val="single"/>
              </w:rPr>
              <w:t>Kontynuacja szkoleń</w:t>
            </w:r>
          </w:p>
          <w:p w14:paraId="587C9A86" w14:textId="77777777" w:rsidR="00ED2B1A" w:rsidRDefault="00ED2B1A" w:rsidP="007C309B">
            <w:pPr>
              <w:spacing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D1F3E">
              <w:rPr>
                <w:rFonts w:ascii="Arial" w:eastAsia="Arial" w:hAnsi="Arial" w:cs="Arial"/>
                <w:sz w:val="20"/>
                <w:szCs w:val="20"/>
              </w:rPr>
              <w:t xml:space="preserve">Partner Edukacyjny - Google Polska - będzie dążył do łącznego przeszkolenia 8 tysięcy osób w ramach pilotażu i pierwszej edycji programu. Jeśli ta liczba nie zostanie osiągnięta, Google samodzielnie zrealizuje dodatkowe szkolenia. </w:t>
            </w:r>
          </w:p>
          <w:p w14:paraId="3F40E251" w14:textId="77777777" w:rsidR="00ED2B1A" w:rsidRDefault="00ED2B1A" w:rsidP="007C309B">
            <w:pPr>
              <w:spacing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D1F3E">
              <w:rPr>
                <w:rFonts w:ascii="Arial" w:eastAsia="Arial" w:hAnsi="Arial" w:cs="Arial"/>
                <w:sz w:val="20"/>
                <w:szCs w:val="20"/>
              </w:rPr>
              <w:t>Partner Edukacyjny – SGH – podejmie działania mające na celu wdrożenie wypracowanego modelu do swojego programu kształcenia.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37371CE3" w14:textId="77777777" w:rsidR="00ED2B1A" w:rsidRPr="008D1F3E" w:rsidRDefault="00ED2B1A" w:rsidP="007C309B">
            <w:pPr>
              <w:spacing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585BF3AD" w14:textId="77777777" w:rsidR="00ED2B1A" w:rsidRPr="008D1F3E" w:rsidRDefault="00ED2B1A" w:rsidP="007C309B">
            <w:pPr>
              <w:spacing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D1F3E">
              <w:rPr>
                <w:rFonts w:ascii="Arial" w:eastAsia="Arial" w:hAnsi="Arial" w:cs="Arial"/>
                <w:sz w:val="20"/>
                <w:szCs w:val="20"/>
              </w:rPr>
              <w:t xml:space="preserve">b) </w:t>
            </w:r>
            <w:r w:rsidRPr="00D14DF6">
              <w:rPr>
                <w:rFonts w:ascii="Arial" w:eastAsia="Arial" w:hAnsi="Arial" w:cs="Arial"/>
                <w:sz w:val="20"/>
                <w:szCs w:val="20"/>
                <w:u w:val="single"/>
              </w:rPr>
              <w:t>Ewaluacja projektu i raport upowszechniający</w:t>
            </w:r>
          </w:p>
          <w:p w14:paraId="5AA00B10" w14:textId="77777777" w:rsidR="00ED2B1A" w:rsidRDefault="00ED2B1A" w:rsidP="007C309B">
            <w:pPr>
              <w:spacing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D1F3E">
              <w:rPr>
                <w:rFonts w:ascii="Arial" w:eastAsia="Arial" w:hAnsi="Arial" w:cs="Arial"/>
                <w:sz w:val="20"/>
                <w:szCs w:val="20"/>
              </w:rPr>
              <w:t xml:space="preserve">Doświadczenia nabyte przy realizacji tego Projektu umożliwią wypracowanie </w:t>
            </w:r>
            <w:r>
              <w:rPr>
                <w:rFonts w:ascii="Arial" w:eastAsia="Arial" w:hAnsi="Arial" w:cs="Arial"/>
                <w:sz w:val="20"/>
                <w:szCs w:val="20"/>
              </w:rPr>
              <w:t>rekomendowanego</w:t>
            </w:r>
            <w:r w:rsidRPr="008D1F3E">
              <w:rPr>
                <w:rFonts w:ascii="Arial" w:eastAsia="Arial" w:hAnsi="Arial" w:cs="Arial"/>
                <w:sz w:val="20"/>
                <w:szCs w:val="20"/>
              </w:rPr>
              <w:t xml:space="preserve"> modelu partnerstwa we wdrażaniu rozwiązań, który może </w:t>
            </w:r>
            <w:r>
              <w:rPr>
                <w:rFonts w:ascii="Arial" w:eastAsia="Arial" w:hAnsi="Arial" w:cs="Arial"/>
                <w:sz w:val="20"/>
                <w:szCs w:val="20"/>
              </w:rPr>
              <w:t>być</w:t>
            </w:r>
            <w:r w:rsidRPr="008D1F3E">
              <w:rPr>
                <w:rFonts w:ascii="Arial" w:eastAsia="Arial" w:hAnsi="Arial" w:cs="Arial"/>
                <w:sz w:val="20"/>
                <w:szCs w:val="20"/>
              </w:rPr>
              <w:t xml:space="preserve"> skalowany w przyszłości na inne obszary. Zebrane zostaną informacje zwrotne od firm i uczestników, celem zmierzenia wpływu Projektu na podniesienie kompetencji cyfrowych młodych ludzi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oraz rozwój firm. Wyniki ewaluacji będą bazą do opracowania raportu upowszechniającego, który będzie m.in. zawierał rekomendacje </w:t>
            </w:r>
            <w:r w:rsidRPr="008D1F3E">
              <w:rPr>
                <w:rFonts w:ascii="Arial" w:eastAsia="Arial" w:hAnsi="Arial" w:cs="Arial"/>
                <w:sz w:val="20"/>
                <w:szCs w:val="20"/>
              </w:rPr>
              <w:t xml:space="preserve">dla rządu i środowiska akademickiego, </w:t>
            </w:r>
            <w:r>
              <w:rPr>
                <w:rFonts w:ascii="Arial" w:eastAsia="Arial" w:hAnsi="Arial" w:cs="Arial"/>
                <w:sz w:val="20"/>
                <w:szCs w:val="20"/>
              </w:rPr>
              <w:t>dot. efektywnego rozwiązywania nadchodzących wyzwań związanych z trudnościami w przejściu z  edukacji na rynek pracy a także</w:t>
            </w:r>
            <w:r w:rsidRPr="008D1F3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transformacją cyfrową w okresie postpandemicznym.  Zostaną również podjęte m.in. działania upowszechniające mające na celu wdrożenie wypracowan</w:t>
            </w:r>
            <w:r w:rsidR="00797A53">
              <w:rPr>
                <w:rFonts w:ascii="Arial" w:eastAsia="Arial" w:hAnsi="Arial" w:cs="Arial"/>
                <w:sz w:val="20"/>
                <w:szCs w:val="20"/>
              </w:rPr>
              <w:t>ego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program</w:t>
            </w:r>
            <w:r w:rsidR="00797A53"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szkoleń na innych polskich uczelniach.  Integralną częścią ewaluacji projektu będzie analiza możliwości włączenia rezultatów projektu do Zintegrowanego Systemu Kwalifikacji i  rekomendacje w tym zakresie.</w:t>
            </w:r>
          </w:p>
          <w:p w14:paraId="48D54F23" w14:textId="77777777" w:rsidR="00ED2B1A" w:rsidRPr="008D1F3E" w:rsidRDefault="00ED2B1A" w:rsidP="007C309B">
            <w:pPr>
              <w:spacing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D1F3E">
              <w:rPr>
                <w:rFonts w:ascii="Arial" w:eastAsia="Arial" w:hAnsi="Arial" w:cs="Arial"/>
                <w:sz w:val="20"/>
                <w:szCs w:val="20"/>
              </w:rPr>
              <w:t xml:space="preserve">     </w:t>
            </w:r>
          </w:p>
          <w:p w14:paraId="3A49C1E4" w14:textId="77777777" w:rsidR="00ED2B1A" w:rsidRDefault="00ED2B1A" w:rsidP="007C309B">
            <w:pPr>
              <w:spacing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D1F3E">
              <w:rPr>
                <w:rFonts w:ascii="Arial" w:eastAsia="Arial" w:hAnsi="Arial" w:cs="Arial"/>
                <w:sz w:val="20"/>
                <w:szCs w:val="20"/>
              </w:rPr>
              <w:t>Fazy mogą być realizowane równolegle; rozpoczęcie kolejnego etapu nie jest warunkowane zakończeniem poprzedniego.</w:t>
            </w:r>
          </w:p>
          <w:p w14:paraId="3AA008F1" w14:textId="77777777" w:rsidR="00ED2B1A" w:rsidRDefault="00ED2B1A" w:rsidP="007C309B">
            <w:pPr>
              <w:spacing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Szacowana kwota wydatków na projekt została oszacowana na poziomie 12 954 282 PLN, z czego: 10 836 000 PLN na stypendia dla stażystów (1 200 stażystów x 3 010 zł </w:t>
            </w:r>
            <w:r w:rsidRPr="00D14DF6">
              <w:rPr>
                <w:rFonts w:ascii="Arial" w:eastAsia="Arial" w:hAnsi="Arial" w:cs="Arial"/>
                <w:sz w:val="20"/>
                <w:szCs w:val="20"/>
              </w:rPr>
              <w:t>x 3 miesiące); 940 619,50 PLN inne koszty związane z</w:t>
            </w: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  <w:r w:rsidRPr="00D14DF6">
              <w:rPr>
                <w:rFonts w:ascii="Arial" w:eastAsia="Arial" w:hAnsi="Arial" w:cs="Arial"/>
                <w:sz w:val="20"/>
                <w:szCs w:val="20"/>
              </w:rPr>
              <w:t xml:space="preserve"> bezpośrednim wsparciem uczestników oraz upowszechnieniem projektu oraz 1 177 661,95 PLN koszty pośrednie.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</w:p>
        </w:tc>
      </w:tr>
      <w:tr w:rsidR="00ED2B1A" w14:paraId="7225F888" w14:textId="77777777" w:rsidTr="007C309B">
        <w:trPr>
          <w:trHeight w:val="636"/>
        </w:trPr>
        <w:tc>
          <w:tcPr>
            <w:tcW w:w="2030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ABF8F"/>
            <w:vAlign w:val="center"/>
          </w:tcPr>
          <w:p w14:paraId="653ABB37" w14:textId="77777777" w:rsidR="00ED2B1A" w:rsidRDefault="00ED2B1A" w:rsidP="007C309B">
            <w:pPr>
              <w:spacing w:after="12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 xml:space="preserve"> Podmiot zgłaszający Projekt</w:t>
            </w:r>
            <w:r>
              <w:rPr>
                <w:rFonts w:ascii="Arial" w:eastAsia="Arial" w:hAnsi="Arial" w:cs="Arial"/>
                <w:b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7551" w:type="dxa"/>
            <w:gridSpan w:val="10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92D1908" w14:textId="77777777" w:rsidR="00ED2B1A" w:rsidRDefault="00ED2B1A" w:rsidP="007C309B">
            <w:pPr>
              <w:spacing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Ministerstwo Funduszy i Polityki Regionalnej </w:t>
            </w:r>
          </w:p>
        </w:tc>
      </w:tr>
      <w:tr w:rsidR="00ED2B1A" w14:paraId="09C1CCD0" w14:textId="77777777" w:rsidTr="007C309B">
        <w:trPr>
          <w:trHeight w:val="434"/>
        </w:trPr>
        <w:tc>
          <w:tcPr>
            <w:tcW w:w="2030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ABF8F"/>
            <w:vAlign w:val="center"/>
          </w:tcPr>
          <w:p w14:paraId="35BC7530" w14:textId="77777777" w:rsidR="00ED2B1A" w:rsidRDefault="00ED2B1A" w:rsidP="007C309B">
            <w:pPr>
              <w:spacing w:after="1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Podmiot, który będzie </w:t>
            </w: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wnioskodawcą</w:t>
            </w:r>
          </w:p>
        </w:tc>
        <w:tc>
          <w:tcPr>
            <w:tcW w:w="7551" w:type="dxa"/>
            <w:gridSpan w:val="10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9E88EFA" w14:textId="77777777" w:rsidR="00ED2B1A" w:rsidRDefault="00ED2B1A" w:rsidP="007C309B">
            <w:pPr>
              <w:spacing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Naukowa i Akademicka Sieć Komputerowa - Państwowy Instytut Badawczy (NASK-PIB)</w:t>
            </w:r>
          </w:p>
        </w:tc>
      </w:tr>
      <w:tr w:rsidR="00ED2B1A" w14:paraId="210C5144" w14:textId="77777777" w:rsidTr="007C309B">
        <w:trPr>
          <w:trHeight w:val="434"/>
        </w:trPr>
        <w:tc>
          <w:tcPr>
            <w:tcW w:w="2030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ABF8F"/>
            <w:vAlign w:val="center"/>
          </w:tcPr>
          <w:p w14:paraId="6ADAFFAE" w14:textId="77777777" w:rsidR="00ED2B1A" w:rsidRDefault="00ED2B1A" w:rsidP="007C309B">
            <w:pPr>
              <w:spacing w:after="12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Uzasadnienie wyboru podmiotu, który będzie wnioskodawcą</w:t>
            </w:r>
            <w:r>
              <w:rPr>
                <w:rFonts w:ascii="Arial" w:eastAsia="Arial" w:hAnsi="Arial" w:cs="Arial"/>
                <w:b/>
                <w:sz w:val="20"/>
                <w:szCs w:val="20"/>
                <w:vertAlign w:val="superscript"/>
              </w:rPr>
              <w:footnoteReference w:id="2"/>
            </w:r>
          </w:p>
        </w:tc>
        <w:tc>
          <w:tcPr>
            <w:tcW w:w="7551" w:type="dxa"/>
            <w:gridSpan w:val="10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E8FB849" w14:textId="77777777" w:rsidR="00ED2B1A" w:rsidRDefault="00ED2B1A" w:rsidP="007C309B">
            <w:pPr>
              <w:widowControl w:val="0"/>
              <w:spacing w:before="1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Naukowa i Akademicka Sieć Komputerowa - Państwowy Instytut Badawczy (NASK-PIB) od ponad 25 lat jest partnerem strony rządowej, pozarządowej oraz samorządów w realizacji działań na rzecz cyfryzacji kraju. NASK-PIB realizuje w imieniu i na zlecenie Ministra Cyfryzacji (Kancelarii Prezesa Rady Ministrów) szereg działań przypisanych zgodnie z art. 12a ustawy z dnia 4 września 1997 r. o działach administracji rządowej do działu „informatyzacja”, który obejmuje w szczególności sprawy związane z szeroko rozumianym rozwojem społeczeństwa informacyjnego i przeciwdziałaniem wykluczeniu cyfrowemu.</w:t>
            </w:r>
          </w:p>
          <w:p w14:paraId="1A9DAEF3" w14:textId="77777777" w:rsidR="00ED2B1A" w:rsidRDefault="00ED2B1A" w:rsidP="007C309B">
            <w:pPr>
              <w:spacing w:after="1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NASK-PIB jest podmiotem wykonującym na zlecenie Ministra Cyfryzacji szereg działań w zakresie wzmocnienia cyfrowego i innowacyjności wynikających z następujących strategii:</w:t>
            </w:r>
          </w:p>
          <w:p w14:paraId="2E4D5F71" w14:textId="77777777" w:rsidR="00ED2B1A" w:rsidRDefault="00ED2B1A" w:rsidP="007C309B">
            <w:pPr>
              <w:widowControl w:val="0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“Strategia na Rzecz Odpowiedzialnego Rozwoju” (bezpośrednio: obszar „Cyfryzacja” – cel „Wzmocnienie cyfrowego rozwoju kraju”); </w:t>
            </w:r>
          </w:p>
          <w:p w14:paraId="6953509C" w14:textId="77777777" w:rsidR="00ED2B1A" w:rsidRDefault="00ED2B1A" w:rsidP="007C309B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Strategia Innowacyjności i Efektywności Gospodarki „Dynamiczna Polska 2020” – cel 2: „Stymulowanie innowacyjności poprzez wzrost efektywności wiedzy i pracy”, kierunek działań 2.3. „Wspieranie współpracy w tworzeniu i wdrażaniu innowacji”.</w:t>
            </w:r>
          </w:p>
          <w:p w14:paraId="3C48535A" w14:textId="77777777" w:rsidR="00ED2B1A" w:rsidRDefault="00ED2B1A" w:rsidP="007C309B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„Polityka dla rozwoju sztucznej inteligencji w Polsce od roku 2020”, obszary: AI i edukacja („programy kursów dla osób zagrożonych utratą pracy w wyniku postępującej automatyzacji i wdrażania nowych technologii”), AI i Społeczeństwo ( „działania, które mają uczynić [...] z Polaków – społeczeństwo świadome konieczności ciągłego podnoszenia wiedzy i umiejętności, w tym kompetencji cyfrowych”).</w:t>
            </w:r>
          </w:p>
          <w:p w14:paraId="3DB28600" w14:textId="77777777" w:rsidR="00ED2B1A" w:rsidRDefault="00ED2B1A" w:rsidP="007C3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C3097">
              <w:rPr>
                <w:rFonts w:ascii="Arial" w:eastAsia="Arial" w:hAnsi="Arial" w:cs="Arial"/>
                <w:sz w:val="20"/>
                <w:szCs w:val="20"/>
              </w:rPr>
              <w:t xml:space="preserve">Jako podmiot nadzorowany przez ministra właściwego ds. informatyzacji prowadzi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również </w:t>
            </w:r>
            <w:r w:rsidRPr="005C3097">
              <w:rPr>
                <w:rFonts w:ascii="Arial" w:eastAsia="Arial" w:hAnsi="Arial" w:cs="Arial"/>
                <w:sz w:val="20"/>
                <w:szCs w:val="20"/>
              </w:rPr>
              <w:t xml:space="preserve">działalność badawczo-rozwojową, edukacyjną oraz popularyzującą ideę społeczeństwa informacyjnego poprzez realną transformację cyfrową.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NASK jest podmiotem publicznym działającym na rzecz rozwoju szeroko rozumianych kompetencji cyfrowych, </w:t>
            </w:r>
            <w:r w:rsidRPr="009D04F6">
              <w:rPr>
                <w:rFonts w:ascii="Arial" w:eastAsia="Arial" w:hAnsi="Arial" w:cs="Arial"/>
                <w:sz w:val="20"/>
                <w:szCs w:val="20"/>
              </w:rPr>
              <w:t>funkcjonującym na styku świata nauki i biznesu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9D04F6">
              <w:rPr>
                <w:rFonts w:ascii="Arial" w:eastAsia="Arial" w:hAnsi="Arial" w:cs="Arial"/>
                <w:sz w:val="20"/>
                <w:szCs w:val="20"/>
              </w:rPr>
              <w:t xml:space="preserve"> tworzącym bazę dla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innowacyjnych produktów i usług. </w:t>
            </w:r>
          </w:p>
          <w:p w14:paraId="04CB93D5" w14:textId="77777777" w:rsidR="00ED2B1A" w:rsidRPr="009D04F6" w:rsidRDefault="00ED2B1A" w:rsidP="007C309B">
            <w:pPr>
              <w:spacing w:before="120"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9D04F6">
              <w:rPr>
                <w:rFonts w:ascii="Arial" w:eastAsia="Arial" w:hAnsi="Arial" w:cs="Arial"/>
                <w:sz w:val="20"/>
                <w:szCs w:val="20"/>
              </w:rPr>
              <w:t>Ważnym elementem działalności NASK jest edukacja użytkowników oraz promowanie koncepc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ji społeczeństwa informacyjnego. NASK-PIB realizuje projekty badawcze m.in. w </w:t>
            </w:r>
            <w:r w:rsidRPr="009D04F6">
              <w:rPr>
                <w:rFonts w:ascii="Arial" w:eastAsia="Arial" w:hAnsi="Arial" w:cs="Arial"/>
                <w:sz w:val="20"/>
                <w:szCs w:val="20"/>
              </w:rPr>
              <w:t>zakresie upowszechnienia i podniesienia jakości edukacji wspomaganej technologiami informacyjno-komunikacyjnymi dla zrównoważonego rozwoju i budowy społeczeństwa informacyjnego</w:t>
            </w:r>
            <w:r>
              <w:rPr>
                <w:rFonts w:ascii="Arial" w:eastAsia="Arial" w:hAnsi="Arial" w:cs="Arial"/>
                <w:sz w:val="20"/>
                <w:szCs w:val="20"/>
              </w:rPr>
              <w:t>, wzmocnienia kompetencji ICT osób młodych.</w:t>
            </w:r>
            <w:r>
              <w:t xml:space="preserve"> </w:t>
            </w:r>
            <w:r w:rsidRPr="00D14DF6">
              <w:rPr>
                <w:rFonts w:ascii="Arial" w:eastAsia="Arial" w:hAnsi="Arial" w:cs="Arial"/>
                <w:sz w:val="20"/>
                <w:szCs w:val="20"/>
              </w:rPr>
              <w:t>Prowadzi badania społeczne i edukacyjne, które pomagają poznać potrzeby i wyzwania związane z użyciem IT w edukacji oraz zidentyfikować bariery w procesie nauczania.</w:t>
            </w:r>
          </w:p>
          <w:p w14:paraId="10F30017" w14:textId="77777777" w:rsidR="00ED2B1A" w:rsidRDefault="00ED2B1A" w:rsidP="007C309B">
            <w:pPr>
              <w:spacing w:before="120"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9D04F6">
              <w:rPr>
                <w:rFonts w:ascii="Arial" w:eastAsia="Arial" w:hAnsi="Arial" w:cs="Arial"/>
                <w:sz w:val="20"/>
                <w:szCs w:val="20"/>
              </w:rPr>
              <w:t xml:space="preserve">NASK realizuje </w:t>
            </w:r>
            <w:r>
              <w:rPr>
                <w:rFonts w:ascii="Arial" w:eastAsia="Arial" w:hAnsi="Arial" w:cs="Arial"/>
                <w:sz w:val="20"/>
                <w:szCs w:val="20"/>
              </w:rPr>
              <w:t>projekty</w:t>
            </w:r>
            <w:r w:rsidRPr="009D04F6">
              <w:rPr>
                <w:rFonts w:ascii="Arial" w:eastAsia="Arial" w:hAnsi="Arial" w:cs="Arial"/>
                <w:sz w:val="20"/>
                <w:szCs w:val="20"/>
              </w:rPr>
              <w:t xml:space="preserve"> o char</w:t>
            </w:r>
            <w:r>
              <w:rPr>
                <w:rFonts w:ascii="Arial" w:eastAsia="Arial" w:hAnsi="Arial" w:cs="Arial"/>
                <w:sz w:val="20"/>
                <w:szCs w:val="20"/>
              </w:rPr>
              <w:t>akterze edukacyjnym stanowiące</w:t>
            </w:r>
            <w:r w:rsidRPr="009D04F6">
              <w:rPr>
                <w:rFonts w:ascii="Arial" w:eastAsia="Arial" w:hAnsi="Arial" w:cs="Arial"/>
                <w:sz w:val="20"/>
                <w:szCs w:val="20"/>
              </w:rPr>
              <w:t xml:space="preserve"> istotny obszar działalności Instytutu. </w:t>
            </w:r>
            <w:r>
              <w:rPr>
                <w:rFonts w:ascii="Arial" w:eastAsia="Arial" w:hAnsi="Arial" w:cs="Arial"/>
                <w:sz w:val="20"/>
                <w:szCs w:val="20"/>
              </w:rPr>
              <w:t>J</w:t>
            </w:r>
            <w:r w:rsidRPr="009D04F6">
              <w:rPr>
                <w:rFonts w:ascii="Arial" w:eastAsia="Arial" w:hAnsi="Arial" w:cs="Arial"/>
                <w:sz w:val="20"/>
                <w:szCs w:val="20"/>
              </w:rPr>
              <w:t xml:space="preserve">est parterem strony rządowej, pozarządowej oraz samorządów w realizowaniu idei modernizacji i cyfryzacji kraju.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Instytut jest między innymi operatorem </w:t>
            </w:r>
            <w:hyperlink r:id="rId13" w:history="1">
              <w:r>
                <w:rPr>
                  <w:rFonts w:ascii="Arial" w:eastAsia="Arial" w:hAnsi="Arial" w:cs="Arial"/>
                  <w:sz w:val="20"/>
                  <w:szCs w:val="20"/>
                </w:rPr>
                <w:t xml:space="preserve">Ogólnopolskiej Sieci </w:t>
              </w:r>
              <w:r w:rsidRPr="009D04F6">
                <w:rPr>
                  <w:rFonts w:ascii="Arial" w:eastAsia="Arial" w:hAnsi="Arial" w:cs="Arial"/>
                  <w:sz w:val="20"/>
                  <w:szCs w:val="20"/>
                </w:rPr>
                <w:t>Edukacyjn</w:t>
              </w:r>
            </w:hyperlink>
            <w:r>
              <w:rPr>
                <w:rFonts w:ascii="Arial" w:eastAsia="Arial" w:hAnsi="Arial" w:cs="Arial"/>
                <w:sz w:val="20"/>
                <w:szCs w:val="20"/>
              </w:rPr>
              <w:t>ej</w:t>
            </w:r>
            <w:r w:rsidRPr="009D04F6">
              <w:rPr>
                <w:rFonts w:ascii="Arial" w:eastAsia="Arial" w:hAnsi="Arial" w:cs="Arial"/>
                <w:sz w:val="20"/>
                <w:szCs w:val="20"/>
              </w:rPr>
              <w:t xml:space="preserve"> (OS</w:t>
            </w:r>
            <w:r>
              <w:rPr>
                <w:rFonts w:ascii="Arial" w:eastAsia="Arial" w:hAnsi="Arial" w:cs="Arial"/>
                <w:sz w:val="20"/>
                <w:szCs w:val="20"/>
              </w:rPr>
              <w:t>E), zaprojektowanej</w:t>
            </w:r>
            <w:r w:rsidRPr="009D04F6">
              <w:rPr>
                <w:rFonts w:ascii="Arial" w:eastAsia="Arial" w:hAnsi="Arial" w:cs="Arial"/>
                <w:sz w:val="20"/>
                <w:szCs w:val="20"/>
              </w:rPr>
              <w:t xml:space="preserve"> na mocy Ustawy o Ogólnopolskiej Sieci Edukacyjnej </w:t>
            </w:r>
            <w:r>
              <w:rPr>
                <w:rFonts w:ascii="Arial" w:eastAsia="Arial" w:hAnsi="Arial" w:cs="Arial"/>
                <w:sz w:val="20"/>
                <w:szCs w:val="20"/>
              </w:rPr>
              <w:t>przez Ministerstwo Cyfryzacji (obecnie KPRM). Instytut, jako odpowiedź</w:t>
            </w:r>
            <w:r w:rsidRPr="009D04F6">
              <w:rPr>
                <w:rFonts w:ascii="Arial" w:eastAsia="Arial" w:hAnsi="Arial" w:cs="Arial"/>
                <w:sz w:val="20"/>
                <w:szCs w:val="20"/>
              </w:rPr>
              <w:t xml:space="preserve"> na wyzwania </w:t>
            </w:r>
            <w:r w:rsidRPr="009D04F6">
              <w:rPr>
                <w:rFonts w:ascii="Arial" w:eastAsia="Arial" w:hAnsi="Arial" w:cs="Arial"/>
                <w:sz w:val="20"/>
                <w:szCs w:val="20"/>
              </w:rPr>
              <w:lastRenderedPageBreak/>
              <w:t>jakie niesie ze sobą rozw</w:t>
            </w:r>
            <w:r>
              <w:rPr>
                <w:rFonts w:ascii="Arial" w:eastAsia="Arial" w:hAnsi="Arial" w:cs="Arial"/>
                <w:sz w:val="20"/>
                <w:szCs w:val="20"/>
              </w:rPr>
              <w:t>ój nowych technologii cyfrowych, uruchomił również Akademię</w:t>
            </w:r>
            <w:r w:rsidRPr="009D04F6">
              <w:rPr>
                <w:rFonts w:ascii="Arial" w:eastAsia="Arial" w:hAnsi="Arial" w:cs="Arial"/>
                <w:sz w:val="20"/>
                <w:szCs w:val="20"/>
              </w:rPr>
              <w:t xml:space="preserve"> NASK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oraz </w:t>
            </w:r>
            <w:r w:rsidRPr="00196C23">
              <w:rPr>
                <w:rFonts w:ascii="Arial" w:eastAsia="Arial" w:hAnsi="Arial" w:cs="Arial"/>
                <w:sz w:val="20"/>
                <w:szCs w:val="20"/>
              </w:rPr>
              <w:t>zrealizował kampanie edukacyjno-informacyjne na rzecz upowszechnienia korzyści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płynących</w:t>
            </w:r>
            <w:r w:rsidRPr="00196C23">
              <w:rPr>
                <w:rFonts w:ascii="Arial" w:eastAsia="Arial" w:hAnsi="Arial" w:cs="Arial"/>
                <w:sz w:val="20"/>
                <w:szCs w:val="20"/>
              </w:rPr>
              <w:t xml:space="preserve"> z wykorzystywania technologii cyfrowych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. NASK jest m.in. autorem raportów „Nastolatki 3.0” oraz „E-transformacja </w:t>
            </w:r>
            <w:r w:rsidRPr="00654286"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  <w:r w:rsidRPr="00654286">
              <w:rPr>
                <w:rFonts w:ascii="Arial" w:eastAsia="Arial" w:hAnsi="Arial" w:cs="Arial"/>
                <w:sz w:val="20"/>
                <w:szCs w:val="20"/>
              </w:rPr>
              <w:t xml:space="preserve"> bezpieczeństw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 cyfrowe </w:t>
            </w:r>
            <w:r w:rsidRPr="00654286">
              <w:rPr>
                <w:rFonts w:ascii="Arial" w:eastAsia="Arial" w:hAnsi="Arial" w:cs="Arial"/>
                <w:sz w:val="20"/>
                <w:szCs w:val="20"/>
              </w:rPr>
              <w:t>w polskich przedsiębiorstwach</w:t>
            </w:r>
            <w:r>
              <w:rPr>
                <w:rFonts w:ascii="Arial" w:eastAsia="Arial" w:hAnsi="Arial" w:cs="Arial"/>
                <w:sz w:val="20"/>
                <w:szCs w:val="20"/>
              </w:rPr>
              <w:t>”.</w:t>
            </w:r>
          </w:p>
          <w:p w14:paraId="55571E30" w14:textId="77777777" w:rsidR="00ED2B1A" w:rsidRPr="009F775E" w:rsidRDefault="00ED2B1A" w:rsidP="007C309B">
            <w:pPr>
              <w:shd w:val="clear" w:color="auto" w:fill="FFFFFF"/>
              <w:spacing w:before="120" w:after="1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770A2">
              <w:rPr>
                <w:rFonts w:ascii="Arial" w:eastAsia="Arial" w:hAnsi="Arial" w:cs="Arial"/>
                <w:sz w:val="20"/>
                <w:szCs w:val="20"/>
              </w:rPr>
              <w:t>NASK bierze aktywny udział w pracach uruchomionego 22.10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Pr="006770A2">
              <w:rPr>
                <w:rFonts w:ascii="Arial" w:eastAsia="Arial" w:hAnsi="Arial" w:cs="Arial"/>
                <w:sz w:val="20"/>
                <w:szCs w:val="20"/>
              </w:rPr>
              <w:t xml:space="preserve">2019 r. Programu GovTech Polska​, którego celem jest realizacja i koordynacja strategicznych projektów cyfrowych, angażując w to przedsiębiorców oraz obywateli. Celem </w:t>
            </w:r>
            <w:r w:rsidRPr="00933479">
              <w:rPr>
                <w:rFonts w:ascii="Arial" w:eastAsia="Arial" w:hAnsi="Arial" w:cs="Arial"/>
                <w:sz w:val="20"/>
                <w:szCs w:val="20"/>
              </w:rPr>
              <w:t>GovTech jest nie tylko opracowywanie technologicznych rozwiązań, ale udział w</w:t>
            </w: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  <w:r w:rsidRPr="001219F9">
              <w:rPr>
                <w:rFonts w:ascii="Arial" w:eastAsia="Arial" w:hAnsi="Arial" w:cs="Arial"/>
                <w:sz w:val="20"/>
                <w:szCs w:val="20"/>
              </w:rPr>
              <w:t xml:space="preserve"> procesie tworzenia cyfrowej rzeczyw</w:t>
            </w:r>
            <w:r w:rsidRPr="00B8246F">
              <w:rPr>
                <w:rFonts w:ascii="Arial" w:eastAsia="Arial" w:hAnsi="Arial" w:cs="Arial"/>
                <w:sz w:val="20"/>
                <w:szCs w:val="20"/>
              </w:rPr>
              <w:t xml:space="preserve">istości i jej popularyzacji wśród obywateli. </w:t>
            </w:r>
            <w:r w:rsidRPr="00933479">
              <w:rPr>
                <w:rFonts w:ascii="Arial" w:eastAsia="Arial" w:hAnsi="Arial" w:cs="Arial"/>
                <w:sz w:val="20"/>
                <w:szCs w:val="20"/>
              </w:rPr>
              <w:t xml:space="preserve">Jedną z inicjatyw z tego zakresu, podejmowanych przez GovTech z udziałem NASK, jest pilotażowy projekt z udziałem Google Polska w zakresie rozwoju kompetencji cyfrowych młodych Polaków. Powierzenie NASK wdrożenia pilotażu przez GovTech dodatkowo uzasadnia rolę NASK jako beneficjenta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niniejszego projektu pozakonkursowego. </w:t>
            </w:r>
            <w:r w:rsidRPr="00933479">
              <w:rPr>
                <w:rFonts w:ascii="Arial" w:eastAsia="Arial" w:hAnsi="Arial" w:cs="Arial"/>
                <w:sz w:val="20"/>
                <w:szCs w:val="20"/>
              </w:rPr>
              <w:t>Projekt finansowany z EFS jest rozszerzeniem pilotażowego przedsięwzięcia finansowanego ze środków GovTech.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0A2DFB3F" w14:textId="77777777" w:rsidR="00ED2B1A" w:rsidRDefault="00ED2B1A" w:rsidP="007C309B">
            <w:pPr>
              <w:spacing w:after="1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Dzięki rozbudowanej strukturze organizacyjnej NASK-PIB ma adekwatne kompetencje do realizacji projektów z zakresu kompetencji cyfrowych - posiada wykwalifikowaną kadrę zarządzającą projektami, finansami, wsparcie prawne oraz niezbędne zasoby techniczne i organizacyjne. NASK-PIB ma stabilną sytuację finansową i nie ma zadłużenia.</w:t>
            </w:r>
          </w:p>
        </w:tc>
      </w:tr>
      <w:tr w:rsidR="00ED2B1A" w14:paraId="621B0834" w14:textId="77777777" w:rsidTr="007C309B">
        <w:trPr>
          <w:trHeight w:val="434"/>
        </w:trPr>
        <w:tc>
          <w:tcPr>
            <w:tcW w:w="2030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ABF8F"/>
            <w:vAlign w:val="center"/>
          </w:tcPr>
          <w:p w14:paraId="70966C13" w14:textId="77777777" w:rsidR="00ED2B1A" w:rsidRDefault="00ED2B1A" w:rsidP="007C309B">
            <w:pPr>
              <w:spacing w:after="12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Czy Projekt będzie realizowany w partnerstwie?</w:t>
            </w:r>
          </w:p>
        </w:tc>
        <w:tc>
          <w:tcPr>
            <w:tcW w:w="1834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ABF8F"/>
            <w:vAlign w:val="center"/>
          </w:tcPr>
          <w:p w14:paraId="55BD14F4" w14:textId="77777777" w:rsidR="00ED2B1A" w:rsidRDefault="00ED2B1A" w:rsidP="007C309B">
            <w:pPr>
              <w:spacing w:after="12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1883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1D9BED0" w14:textId="77777777" w:rsidR="00ED2B1A" w:rsidRDefault="00ED2B1A" w:rsidP="007C309B">
            <w:pPr>
              <w:spacing w:after="12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ABF8F"/>
            <w:vAlign w:val="center"/>
          </w:tcPr>
          <w:p w14:paraId="297A1A2A" w14:textId="77777777" w:rsidR="00ED2B1A" w:rsidRDefault="00ED2B1A" w:rsidP="007C309B">
            <w:pPr>
              <w:spacing w:after="12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NIE</w:t>
            </w:r>
          </w:p>
        </w:tc>
        <w:tc>
          <w:tcPr>
            <w:tcW w:w="1920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C4A869D" w14:textId="77777777" w:rsidR="00ED2B1A" w:rsidRDefault="00ED2B1A" w:rsidP="007C309B">
            <w:pPr>
              <w:spacing w:after="12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X </w:t>
            </w:r>
          </w:p>
        </w:tc>
      </w:tr>
      <w:tr w:rsidR="00ED2B1A" w14:paraId="016BA3EF" w14:textId="77777777" w:rsidTr="007C309B">
        <w:trPr>
          <w:trHeight w:val="1583"/>
        </w:trPr>
        <w:tc>
          <w:tcPr>
            <w:tcW w:w="2030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ABF8F"/>
            <w:vAlign w:val="center"/>
          </w:tcPr>
          <w:p w14:paraId="4216A48F" w14:textId="77777777" w:rsidR="00ED2B1A" w:rsidRDefault="00ED2B1A" w:rsidP="007C309B">
            <w:pPr>
              <w:spacing w:after="12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Podmioty, które będą partnerami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br/>
              <w:t xml:space="preserve">w projekcie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br/>
              <w:t>i uzasadnienie ich wyboru</w:t>
            </w:r>
            <w:r>
              <w:rPr>
                <w:rFonts w:ascii="Arial" w:eastAsia="Arial" w:hAnsi="Arial" w:cs="Arial"/>
                <w:b/>
                <w:sz w:val="20"/>
                <w:szCs w:val="20"/>
                <w:vertAlign w:val="superscript"/>
              </w:rPr>
              <w:footnoteReference w:id="3"/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551" w:type="dxa"/>
            <w:gridSpan w:val="10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9B3CA7A" w14:textId="77777777" w:rsidR="00ED2B1A" w:rsidRDefault="00ED2B1A" w:rsidP="007C309B">
            <w:pPr>
              <w:spacing w:after="12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Nie dotyczy</w:t>
            </w:r>
          </w:p>
        </w:tc>
      </w:tr>
      <w:tr w:rsidR="00ED2B1A" w14:paraId="142B10CB" w14:textId="77777777" w:rsidTr="007C309B">
        <w:trPr>
          <w:trHeight w:val="898"/>
        </w:trPr>
        <w:tc>
          <w:tcPr>
            <w:tcW w:w="2030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ABF8F"/>
            <w:vAlign w:val="center"/>
          </w:tcPr>
          <w:p w14:paraId="197CB3CF" w14:textId="77777777" w:rsidR="00ED2B1A" w:rsidRDefault="00ED2B1A" w:rsidP="007C309B">
            <w:pPr>
              <w:spacing w:after="12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Czy Projekt będzie Projektem grantowym?</w:t>
            </w:r>
          </w:p>
        </w:tc>
        <w:tc>
          <w:tcPr>
            <w:tcW w:w="1834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ABF8F"/>
            <w:vAlign w:val="center"/>
          </w:tcPr>
          <w:p w14:paraId="600AD794" w14:textId="77777777" w:rsidR="00ED2B1A" w:rsidRDefault="00ED2B1A" w:rsidP="007C309B">
            <w:pPr>
              <w:spacing w:after="12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1883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AFD23C5" w14:textId="77777777" w:rsidR="00ED2B1A" w:rsidRDefault="00ED2B1A" w:rsidP="007C309B">
            <w:pPr>
              <w:spacing w:after="12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ABF8F"/>
            <w:vAlign w:val="center"/>
          </w:tcPr>
          <w:p w14:paraId="7C51F403" w14:textId="77777777" w:rsidR="00ED2B1A" w:rsidRDefault="00ED2B1A" w:rsidP="007C309B">
            <w:pPr>
              <w:spacing w:after="12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NIE</w:t>
            </w:r>
          </w:p>
        </w:tc>
        <w:tc>
          <w:tcPr>
            <w:tcW w:w="1920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F0B00D0" w14:textId="77777777" w:rsidR="00ED2B1A" w:rsidRDefault="00ED2B1A" w:rsidP="007C309B">
            <w:pPr>
              <w:spacing w:after="12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X</w:t>
            </w:r>
          </w:p>
        </w:tc>
      </w:tr>
      <w:tr w:rsidR="00ED2B1A" w14:paraId="02B7D754" w14:textId="77777777" w:rsidTr="007C309B">
        <w:trPr>
          <w:trHeight w:val="1835"/>
        </w:trPr>
        <w:tc>
          <w:tcPr>
            <w:tcW w:w="2030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ABF8F"/>
            <w:vAlign w:val="center"/>
          </w:tcPr>
          <w:p w14:paraId="532FFE82" w14:textId="77777777" w:rsidR="00ED2B1A" w:rsidRDefault="00ED2B1A" w:rsidP="007C309B">
            <w:pPr>
              <w:spacing w:after="12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Przewidywany termin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br/>
              <w:t xml:space="preserve">złożenia wniosku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br/>
              <w:t>o dofinansowanie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br/>
              <w:t>(kwartał albo miesiąc oraz rok)</w:t>
            </w:r>
          </w:p>
        </w:tc>
        <w:tc>
          <w:tcPr>
            <w:tcW w:w="7551" w:type="dxa"/>
            <w:gridSpan w:val="10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34394FE" w14:textId="77777777" w:rsidR="00ED2B1A" w:rsidRDefault="00ED2B1A" w:rsidP="007C309B">
            <w:pPr>
              <w:spacing w:after="1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4. kwartał 2021</w:t>
            </w:r>
          </w:p>
        </w:tc>
      </w:tr>
      <w:tr w:rsidR="00ED2B1A" w14:paraId="4657B2F7" w14:textId="77777777" w:rsidTr="007C309B">
        <w:trPr>
          <w:trHeight w:val="469"/>
        </w:trPr>
        <w:tc>
          <w:tcPr>
            <w:tcW w:w="2030" w:type="dxa"/>
            <w:gridSpan w:val="4"/>
            <w:tcBorders>
              <w:top w:val="single" w:sz="4" w:space="0" w:color="000000" w:themeColor="text1"/>
              <w:bottom w:val="single" w:sz="12" w:space="0" w:color="000000" w:themeColor="text1"/>
            </w:tcBorders>
            <w:shd w:val="clear" w:color="auto" w:fill="FABF8F"/>
            <w:vAlign w:val="center"/>
          </w:tcPr>
          <w:p w14:paraId="61CC5927" w14:textId="77777777" w:rsidR="00ED2B1A" w:rsidRDefault="00ED2B1A" w:rsidP="007C309B">
            <w:pPr>
              <w:spacing w:after="12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Przewidywany okres realizacji Projektu </w:t>
            </w:r>
          </w:p>
        </w:tc>
        <w:tc>
          <w:tcPr>
            <w:tcW w:w="1834" w:type="dxa"/>
            <w:gridSpan w:val="2"/>
            <w:tcBorders>
              <w:top w:val="single" w:sz="4" w:space="0" w:color="000000" w:themeColor="text1"/>
              <w:bottom w:val="single" w:sz="12" w:space="0" w:color="000000" w:themeColor="text1"/>
            </w:tcBorders>
            <w:shd w:val="clear" w:color="auto" w:fill="FABF8F"/>
            <w:vAlign w:val="center"/>
          </w:tcPr>
          <w:p w14:paraId="77850A61" w14:textId="77777777" w:rsidR="00ED2B1A" w:rsidRDefault="00ED2B1A" w:rsidP="007C309B">
            <w:pPr>
              <w:spacing w:after="12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Data rozpoczęcia (miesiąc oraz rok)</w:t>
            </w:r>
          </w:p>
        </w:tc>
        <w:tc>
          <w:tcPr>
            <w:tcW w:w="1883" w:type="dxa"/>
            <w:gridSpan w:val="3"/>
            <w:tcBorders>
              <w:top w:val="single" w:sz="4" w:space="0" w:color="000000" w:themeColor="text1"/>
              <w:bottom w:val="single" w:sz="12" w:space="0" w:color="000000" w:themeColor="text1"/>
            </w:tcBorders>
            <w:vAlign w:val="center"/>
          </w:tcPr>
          <w:p w14:paraId="45EC1A95" w14:textId="77777777" w:rsidR="00ED2B1A" w:rsidRDefault="00ED2B1A" w:rsidP="007C309B">
            <w:pPr>
              <w:spacing w:after="12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marzec 2022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bottom w:val="single" w:sz="12" w:space="0" w:color="000000" w:themeColor="text1"/>
            </w:tcBorders>
            <w:shd w:val="clear" w:color="auto" w:fill="FABF8F"/>
            <w:vAlign w:val="center"/>
          </w:tcPr>
          <w:p w14:paraId="0DC49CF9" w14:textId="77777777" w:rsidR="00ED2B1A" w:rsidRDefault="00ED2B1A" w:rsidP="007C309B">
            <w:pPr>
              <w:spacing w:after="12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Data zakończenia (miesiąc oraz rok)</w:t>
            </w:r>
          </w:p>
        </w:tc>
        <w:tc>
          <w:tcPr>
            <w:tcW w:w="1920" w:type="dxa"/>
            <w:gridSpan w:val="3"/>
            <w:tcBorders>
              <w:top w:val="single" w:sz="4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4AC6C3F0" w14:textId="77777777" w:rsidR="00ED2B1A" w:rsidRDefault="00ED2B1A" w:rsidP="007C309B">
            <w:pPr>
              <w:spacing w:after="12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październik 2023</w:t>
            </w:r>
          </w:p>
        </w:tc>
      </w:tr>
      <w:tr w:rsidR="00ED2B1A" w14:paraId="2C160969" w14:textId="77777777" w:rsidTr="007C309B">
        <w:trPr>
          <w:trHeight w:val="567"/>
        </w:trPr>
        <w:tc>
          <w:tcPr>
            <w:tcW w:w="9581" w:type="dxa"/>
            <w:gridSpan w:val="14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FABF8F"/>
            <w:vAlign w:val="center"/>
          </w:tcPr>
          <w:p w14:paraId="2D799356" w14:textId="77777777" w:rsidR="00ED2B1A" w:rsidRDefault="00ED2B1A" w:rsidP="007C309B">
            <w:pPr>
              <w:spacing w:after="12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SZACOWANY BUDŻET PROJEKTU</w:t>
            </w:r>
          </w:p>
        </w:tc>
      </w:tr>
      <w:tr w:rsidR="00ED2B1A" w14:paraId="469A2149" w14:textId="77777777" w:rsidTr="007C309B">
        <w:trPr>
          <w:trHeight w:val="567"/>
        </w:trPr>
        <w:tc>
          <w:tcPr>
            <w:tcW w:w="9581" w:type="dxa"/>
            <w:gridSpan w:val="14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FABF8F"/>
            <w:vAlign w:val="center"/>
          </w:tcPr>
          <w:p w14:paraId="6473B957" w14:textId="77777777" w:rsidR="00ED2B1A" w:rsidRDefault="00ED2B1A" w:rsidP="007C309B">
            <w:pPr>
              <w:spacing w:after="12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Szacowana kwota wydatków w projekcie w podziale na lata i ogółem (PLN)</w:t>
            </w:r>
          </w:p>
        </w:tc>
      </w:tr>
      <w:tr w:rsidR="00ED2B1A" w14:paraId="465911AF" w14:textId="77777777" w:rsidTr="007C309B">
        <w:trPr>
          <w:trHeight w:val="316"/>
        </w:trPr>
        <w:tc>
          <w:tcPr>
            <w:tcW w:w="1530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ABF8F"/>
          </w:tcPr>
          <w:p w14:paraId="21FBCFD4" w14:textId="77777777" w:rsidR="00ED2B1A" w:rsidRDefault="00ED2B1A" w:rsidP="007C309B">
            <w:pPr>
              <w:spacing w:after="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w roku 2019</w:t>
            </w:r>
          </w:p>
        </w:tc>
        <w:tc>
          <w:tcPr>
            <w:tcW w:w="1493" w:type="dxa"/>
            <w:gridSpan w:val="3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ABF8F"/>
          </w:tcPr>
          <w:p w14:paraId="5460B77B" w14:textId="77777777" w:rsidR="00ED2B1A" w:rsidRDefault="00ED2B1A" w:rsidP="007C309B">
            <w:pPr>
              <w:spacing w:after="12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w roku 2020</w:t>
            </w:r>
          </w:p>
        </w:tc>
        <w:tc>
          <w:tcPr>
            <w:tcW w:w="1569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ABF8F"/>
          </w:tcPr>
          <w:p w14:paraId="1D6BBDC1" w14:textId="77777777" w:rsidR="00ED2B1A" w:rsidRDefault="00ED2B1A" w:rsidP="007C309B">
            <w:pPr>
              <w:spacing w:after="12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w roku 2021</w:t>
            </w:r>
          </w:p>
        </w:tc>
        <w:tc>
          <w:tcPr>
            <w:tcW w:w="1948" w:type="dxa"/>
            <w:gridSpan w:val="3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ABF8F"/>
          </w:tcPr>
          <w:p w14:paraId="495B674F" w14:textId="77777777" w:rsidR="00ED2B1A" w:rsidRDefault="00ED2B1A" w:rsidP="007C309B">
            <w:pPr>
              <w:spacing w:after="12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w roku 2022</w:t>
            </w:r>
          </w:p>
        </w:tc>
        <w:tc>
          <w:tcPr>
            <w:tcW w:w="1345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ABF8F"/>
          </w:tcPr>
          <w:p w14:paraId="52972581" w14:textId="77777777" w:rsidR="00ED2B1A" w:rsidRDefault="00ED2B1A" w:rsidP="007C309B">
            <w:pPr>
              <w:spacing w:after="12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w roku 2023</w:t>
            </w:r>
          </w:p>
        </w:tc>
        <w:tc>
          <w:tcPr>
            <w:tcW w:w="1696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ABF8F"/>
          </w:tcPr>
          <w:p w14:paraId="0B869D9C" w14:textId="77777777" w:rsidR="00ED2B1A" w:rsidRDefault="00ED2B1A" w:rsidP="007C309B">
            <w:pPr>
              <w:spacing w:after="12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ogółem</w:t>
            </w:r>
          </w:p>
        </w:tc>
      </w:tr>
      <w:tr w:rsidR="00ED2B1A" w14:paraId="6F2C427D" w14:textId="77777777" w:rsidTr="007C309B">
        <w:trPr>
          <w:trHeight w:val="295"/>
        </w:trPr>
        <w:tc>
          <w:tcPr>
            <w:tcW w:w="1530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62084043" w14:textId="77777777" w:rsidR="00ED2B1A" w:rsidRDefault="00ED2B1A" w:rsidP="007C309B">
            <w:pPr>
              <w:spacing w:after="1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93" w:type="dxa"/>
            <w:gridSpan w:val="3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14:paraId="71963470" w14:textId="77777777" w:rsidR="00ED2B1A" w:rsidRDefault="00ED2B1A" w:rsidP="007C309B">
            <w:pPr>
              <w:spacing w:after="12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14:paraId="2A668E52" w14:textId="77777777" w:rsidR="00ED2B1A" w:rsidRDefault="00ED2B1A" w:rsidP="007C309B">
            <w:pPr>
              <w:spacing w:after="12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948" w:type="dxa"/>
            <w:gridSpan w:val="3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14:paraId="3B6EAD57" w14:textId="77777777" w:rsidR="00ED2B1A" w:rsidRDefault="00ED2B1A" w:rsidP="007C309B">
            <w:pPr>
              <w:spacing w:after="12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12 011 852</w:t>
            </w:r>
          </w:p>
        </w:tc>
        <w:tc>
          <w:tcPr>
            <w:tcW w:w="1345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14:paraId="1FFCBC5F" w14:textId="77777777" w:rsidR="00ED2B1A" w:rsidRDefault="00ED2B1A" w:rsidP="007C309B">
            <w:pPr>
              <w:spacing w:after="12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942 430</w:t>
            </w:r>
          </w:p>
        </w:tc>
        <w:tc>
          <w:tcPr>
            <w:tcW w:w="1696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14:paraId="3DD35337" w14:textId="77777777" w:rsidR="00ED2B1A" w:rsidRDefault="00ED2B1A" w:rsidP="007C309B">
            <w:pPr>
              <w:spacing w:after="12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F6B25">
              <w:rPr>
                <w:rFonts w:ascii="Arial" w:eastAsia="Arial" w:hAnsi="Arial" w:cs="Arial"/>
                <w:b/>
                <w:sz w:val="20"/>
                <w:szCs w:val="20"/>
              </w:rPr>
              <w:t>12 954 28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</w:p>
        </w:tc>
      </w:tr>
      <w:tr w:rsidR="00ED2B1A" w14:paraId="5E1B2E79" w14:textId="77777777" w:rsidTr="007C309B">
        <w:trPr>
          <w:trHeight w:val="567"/>
        </w:trPr>
        <w:tc>
          <w:tcPr>
            <w:tcW w:w="9581" w:type="dxa"/>
            <w:gridSpan w:val="14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ABF8F"/>
            <w:vAlign w:val="center"/>
          </w:tcPr>
          <w:p w14:paraId="0FFFA9A1" w14:textId="77777777" w:rsidR="00ED2B1A" w:rsidRDefault="00ED2B1A" w:rsidP="007C309B">
            <w:pPr>
              <w:spacing w:after="12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Szacowany wkład własny beneficjenta (PLN)</w:t>
            </w:r>
          </w:p>
        </w:tc>
      </w:tr>
      <w:tr w:rsidR="00ED2B1A" w14:paraId="515A7EC5" w14:textId="77777777" w:rsidTr="007C309B">
        <w:trPr>
          <w:trHeight w:val="567"/>
        </w:trPr>
        <w:tc>
          <w:tcPr>
            <w:tcW w:w="1312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ABF8F"/>
            <w:vAlign w:val="center"/>
          </w:tcPr>
          <w:p w14:paraId="53D2BF82" w14:textId="77777777" w:rsidR="00ED2B1A" w:rsidRDefault="00ED2B1A" w:rsidP="007C309B">
            <w:pPr>
              <w:spacing w:after="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5228" w:type="dxa"/>
            <w:gridSpan w:val="9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5709B91D" w14:textId="77777777" w:rsidR="00ED2B1A" w:rsidRDefault="00ED2B1A" w:rsidP="007C309B">
            <w:pPr>
              <w:spacing w:after="12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ABF8F"/>
            <w:vAlign w:val="center"/>
          </w:tcPr>
          <w:p w14:paraId="2B0F740A" w14:textId="77777777" w:rsidR="00ED2B1A" w:rsidRDefault="00ED2B1A" w:rsidP="007C309B">
            <w:pPr>
              <w:spacing w:after="12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NIE</w:t>
            </w: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0AE369B2" w14:textId="77777777" w:rsidR="00ED2B1A" w:rsidRDefault="00ED2B1A" w:rsidP="007C309B">
            <w:pPr>
              <w:spacing w:after="12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x</w:t>
            </w:r>
          </w:p>
        </w:tc>
      </w:tr>
      <w:tr w:rsidR="00ED2B1A" w14:paraId="76AD816E" w14:textId="77777777" w:rsidTr="007C309B">
        <w:trPr>
          <w:trHeight w:val="567"/>
        </w:trPr>
        <w:tc>
          <w:tcPr>
            <w:tcW w:w="9581" w:type="dxa"/>
            <w:gridSpan w:val="14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ABF8F"/>
            <w:vAlign w:val="center"/>
          </w:tcPr>
          <w:p w14:paraId="17BE32BF" w14:textId="77777777" w:rsidR="00ED2B1A" w:rsidRDefault="00ED2B1A" w:rsidP="007C309B">
            <w:pPr>
              <w:spacing w:after="12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Szacowany wkład UE (PLN)</w:t>
            </w:r>
          </w:p>
        </w:tc>
      </w:tr>
      <w:tr w:rsidR="00ED2B1A" w14:paraId="59E4FACC" w14:textId="77777777" w:rsidTr="007C309B">
        <w:trPr>
          <w:trHeight w:val="567"/>
        </w:trPr>
        <w:tc>
          <w:tcPr>
            <w:tcW w:w="9581" w:type="dxa"/>
            <w:gridSpan w:val="14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94B5411" w14:textId="77777777" w:rsidR="00ED2B1A" w:rsidRDefault="00ED2B1A" w:rsidP="007C309B">
            <w:pPr>
              <w:spacing w:after="12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12 214 592 (94,29% wartości ogółem)</w:t>
            </w:r>
          </w:p>
        </w:tc>
      </w:tr>
      <w:tr w:rsidR="00ED2B1A" w14:paraId="15F0C566" w14:textId="77777777" w:rsidTr="007C309B">
        <w:trPr>
          <w:trHeight w:val="366"/>
        </w:trPr>
        <w:tc>
          <w:tcPr>
            <w:tcW w:w="9581" w:type="dxa"/>
            <w:gridSpan w:val="14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FABF8F"/>
            <w:vAlign w:val="center"/>
          </w:tcPr>
          <w:p w14:paraId="4076503B" w14:textId="77777777" w:rsidR="00ED2B1A" w:rsidRDefault="00ED2B1A" w:rsidP="007C309B">
            <w:pPr>
              <w:spacing w:after="12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ZAKŁADANE EFEKTY PROJEKTU WYRAŻONE WSKAŹNIKAMI (W PODZIALE NA PŁEĆ I OGÓŁEM)</w:t>
            </w:r>
          </w:p>
        </w:tc>
      </w:tr>
      <w:tr w:rsidR="00ED2B1A" w14:paraId="10E7BAD3" w14:textId="77777777" w:rsidTr="007C309B">
        <w:trPr>
          <w:trHeight w:val="346"/>
        </w:trPr>
        <w:tc>
          <w:tcPr>
            <w:tcW w:w="9581" w:type="dxa"/>
            <w:gridSpan w:val="14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FABF8F"/>
            <w:vAlign w:val="center"/>
          </w:tcPr>
          <w:p w14:paraId="50D184FD" w14:textId="77777777" w:rsidR="00ED2B1A" w:rsidRDefault="00ED2B1A" w:rsidP="007C309B">
            <w:pPr>
              <w:spacing w:after="12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WSKAŹNIKI REZULTATU</w:t>
            </w:r>
          </w:p>
        </w:tc>
      </w:tr>
      <w:tr w:rsidR="00ED2B1A" w14:paraId="2CBAAAAA" w14:textId="77777777" w:rsidTr="007C309B">
        <w:trPr>
          <w:trHeight w:val="312"/>
        </w:trPr>
        <w:tc>
          <w:tcPr>
            <w:tcW w:w="5642" w:type="dxa"/>
            <w:gridSpan w:val="8"/>
            <w:vMerge w:val="restart"/>
            <w:tcBorders>
              <w:top w:val="single" w:sz="12" w:space="0" w:color="000000" w:themeColor="text1"/>
              <w:right w:val="single" w:sz="6" w:space="0" w:color="000000" w:themeColor="text1"/>
            </w:tcBorders>
            <w:shd w:val="clear" w:color="auto" w:fill="FABF8F"/>
            <w:vAlign w:val="center"/>
          </w:tcPr>
          <w:p w14:paraId="24F6ED1F" w14:textId="77777777" w:rsidR="00ED2B1A" w:rsidRDefault="00ED2B1A" w:rsidP="007C309B">
            <w:pPr>
              <w:spacing w:after="12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Nazwa wskaźnika</w:t>
            </w:r>
          </w:p>
        </w:tc>
        <w:tc>
          <w:tcPr>
            <w:tcW w:w="3939" w:type="dxa"/>
            <w:gridSpan w:val="6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FABF8F"/>
            <w:vAlign w:val="center"/>
          </w:tcPr>
          <w:p w14:paraId="2FF38824" w14:textId="77777777" w:rsidR="00ED2B1A" w:rsidRDefault="00ED2B1A" w:rsidP="007C309B">
            <w:pPr>
              <w:spacing w:after="12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Wartość docelowa</w:t>
            </w:r>
          </w:p>
        </w:tc>
      </w:tr>
      <w:tr w:rsidR="00ED2B1A" w14:paraId="64293227" w14:textId="77777777" w:rsidTr="007C309B">
        <w:trPr>
          <w:trHeight w:val="435"/>
        </w:trPr>
        <w:tc>
          <w:tcPr>
            <w:tcW w:w="5642" w:type="dxa"/>
            <w:gridSpan w:val="8"/>
            <w:vMerge/>
            <w:vAlign w:val="center"/>
          </w:tcPr>
          <w:p w14:paraId="10321094" w14:textId="77777777" w:rsidR="00ED2B1A" w:rsidRDefault="00ED2B1A" w:rsidP="007C30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315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ABF8F"/>
            <w:vAlign w:val="center"/>
          </w:tcPr>
          <w:p w14:paraId="6BB2C8EB" w14:textId="77777777" w:rsidR="00ED2B1A" w:rsidRDefault="00ED2B1A" w:rsidP="007C309B">
            <w:pPr>
              <w:spacing w:after="12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W podziale na:</w:t>
            </w:r>
            <w:r>
              <w:rPr>
                <w:rFonts w:ascii="Arial" w:eastAsia="Arial" w:hAnsi="Arial" w:cs="Arial"/>
                <w:b/>
                <w:sz w:val="20"/>
                <w:szCs w:val="20"/>
                <w:vertAlign w:val="superscript"/>
              </w:rPr>
              <w:footnoteReference w:id="4"/>
            </w:r>
          </w:p>
        </w:tc>
        <w:tc>
          <w:tcPr>
            <w:tcW w:w="162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ABF8F"/>
            <w:vAlign w:val="center"/>
          </w:tcPr>
          <w:p w14:paraId="44D2C054" w14:textId="77777777" w:rsidR="00ED2B1A" w:rsidRDefault="00ED2B1A" w:rsidP="007C309B">
            <w:pPr>
              <w:spacing w:after="12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Ogółem w projekcie</w:t>
            </w:r>
          </w:p>
        </w:tc>
      </w:tr>
      <w:tr w:rsidR="00ED2B1A" w14:paraId="1970D302" w14:textId="77777777" w:rsidTr="007C309B">
        <w:trPr>
          <w:trHeight w:val="567"/>
        </w:trPr>
        <w:tc>
          <w:tcPr>
            <w:tcW w:w="5642" w:type="dxa"/>
            <w:gridSpan w:val="8"/>
            <w:vMerge/>
            <w:vAlign w:val="center"/>
          </w:tcPr>
          <w:p w14:paraId="1B75E1A1" w14:textId="77777777" w:rsidR="00ED2B1A" w:rsidRDefault="00ED2B1A" w:rsidP="007C30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ABF8F"/>
            <w:vAlign w:val="center"/>
          </w:tcPr>
          <w:p w14:paraId="145DA0B4" w14:textId="77777777" w:rsidR="00ED2B1A" w:rsidRDefault="00ED2B1A" w:rsidP="007C309B">
            <w:pPr>
              <w:spacing w:after="12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Kobiety</w:t>
            </w:r>
          </w:p>
        </w:tc>
        <w:tc>
          <w:tcPr>
            <w:tcW w:w="1417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ABF8F"/>
            <w:vAlign w:val="center"/>
          </w:tcPr>
          <w:p w14:paraId="66EACA3E" w14:textId="77777777" w:rsidR="00ED2B1A" w:rsidRDefault="00ED2B1A" w:rsidP="007C309B">
            <w:pPr>
              <w:spacing w:after="12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Mężczyzn</w:t>
            </w:r>
          </w:p>
        </w:tc>
        <w:tc>
          <w:tcPr>
            <w:tcW w:w="1624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FABF8F"/>
            <w:vAlign w:val="center"/>
          </w:tcPr>
          <w:p w14:paraId="585D96D8" w14:textId="77777777" w:rsidR="00ED2B1A" w:rsidRDefault="00ED2B1A" w:rsidP="007C309B">
            <w:pPr>
              <w:spacing w:after="12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ED2B1A" w14:paraId="7A46D94E" w14:textId="77777777" w:rsidTr="007C309B">
        <w:trPr>
          <w:trHeight w:val="550"/>
        </w:trPr>
        <w:tc>
          <w:tcPr>
            <w:tcW w:w="5642" w:type="dxa"/>
            <w:gridSpan w:val="8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185BB4D8" w14:textId="77777777" w:rsidR="00ED2B1A" w:rsidRDefault="00ED2B1A" w:rsidP="007C309B">
            <w:pPr>
              <w:spacing w:after="120"/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Liczba przetestowanych innowacji społecznych w skali makro</w:t>
            </w:r>
          </w:p>
        </w:tc>
        <w:tc>
          <w:tcPr>
            <w:tcW w:w="898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11357007" w14:textId="77777777" w:rsidR="00ED2B1A" w:rsidRDefault="00ED2B1A" w:rsidP="007C309B">
            <w:pPr>
              <w:spacing w:after="12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n.d.</w:t>
            </w:r>
          </w:p>
        </w:tc>
        <w:tc>
          <w:tcPr>
            <w:tcW w:w="1417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4A1780CD" w14:textId="77777777" w:rsidR="00ED2B1A" w:rsidRDefault="00ED2B1A" w:rsidP="007C309B">
            <w:pPr>
              <w:spacing w:after="12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n.d.</w:t>
            </w:r>
          </w:p>
        </w:tc>
        <w:tc>
          <w:tcPr>
            <w:tcW w:w="162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02B52486" w14:textId="77777777" w:rsidR="00ED2B1A" w:rsidRDefault="00ED2B1A" w:rsidP="007C309B">
            <w:pPr>
              <w:spacing w:after="1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ED2B1A" w14:paraId="1E75B61F" w14:textId="77777777" w:rsidTr="007C309B">
        <w:trPr>
          <w:trHeight w:val="505"/>
        </w:trPr>
        <w:tc>
          <w:tcPr>
            <w:tcW w:w="5642" w:type="dxa"/>
            <w:gridSpan w:val="8"/>
            <w:tcBorders>
              <w:top w:val="single" w:sz="6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0B0B8120" w14:textId="77777777" w:rsidR="00ED2B1A" w:rsidRDefault="00ED2B1A" w:rsidP="007C309B">
            <w:pPr>
              <w:spacing w:after="1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Odsetek osób, które ukończyły staż</w:t>
            </w:r>
          </w:p>
        </w:tc>
        <w:tc>
          <w:tcPr>
            <w:tcW w:w="898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53654F83" w14:textId="77777777" w:rsidR="00ED2B1A" w:rsidRDefault="00ED2B1A" w:rsidP="007C309B">
            <w:pPr>
              <w:spacing w:after="1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n.d.</w:t>
            </w:r>
          </w:p>
        </w:tc>
        <w:tc>
          <w:tcPr>
            <w:tcW w:w="1417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70A838D7" w14:textId="77777777" w:rsidR="00ED2B1A" w:rsidRDefault="00ED2B1A" w:rsidP="007C309B">
            <w:pPr>
              <w:spacing w:after="1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n.d.</w:t>
            </w:r>
          </w:p>
        </w:tc>
        <w:tc>
          <w:tcPr>
            <w:tcW w:w="162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009991A9" w14:textId="77777777" w:rsidR="00ED2B1A" w:rsidRDefault="00ED2B1A" w:rsidP="007C309B">
            <w:pPr>
              <w:spacing w:after="1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75%</w:t>
            </w:r>
          </w:p>
        </w:tc>
      </w:tr>
      <w:tr w:rsidR="00ED2B1A" w14:paraId="20ABDE30" w14:textId="77777777" w:rsidTr="007C309B">
        <w:trPr>
          <w:trHeight w:val="567"/>
        </w:trPr>
        <w:tc>
          <w:tcPr>
            <w:tcW w:w="9581" w:type="dxa"/>
            <w:gridSpan w:val="14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FABF8F"/>
            <w:vAlign w:val="center"/>
          </w:tcPr>
          <w:p w14:paraId="24D87FCF" w14:textId="77777777" w:rsidR="00ED2B1A" w:rsidRDefault="00ED2B1A" w:rsidP="007C309B">
            <w:pPr>
              <w:spacing w:after="12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WSKAŹNIKI PRODUKTU</w:t>
            </w:r>
          </w:p>
        </w:tc>
      </w:tr>
      <w:tr w:rsidR="00ED2B1A" w14:paraId="173B2CE3" w14:textId="77777777" w:rsidTr="007C309B">
        <w:trPr>
          <w:trHeight w:val="567"/>
        </w:trPr>
        <w:tc>
          <w:tcPr>
            <w:tcW w:w="5642" w:type="dxa"/>
            <w:gridSpan w:val="8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6" w:space="0" w:color="000000" w:themeColor="text1"/>
            </w:tcBorders>
            <w:shd w:val="clear" w:color="auto" w:fill="FABF8F"/>
            <w:vAlign w:val="center"/>
          </w:tcPr>
          <w:p w14:paraId="7C77992F" w14:textId="77777777" w:rsidR="00ED2B1A" w:rsidRDefault="00ED2B1A" w:rsidP="007C309B">
            <w:pPr>
              <w:spacing w:after="12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Nazwa wskaźnika</w:t>
            </w:r>
          </w:p>
        </w:tc>
        <w:tc>
          <w:tcPr>
            <w:tcW w:w="3939" w:type="dxa"/>
            <w:gridSpan w:val="6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FABF8F"/>
            <w:vAlign w:val="center"/>
          </w:tcPr>
          <w:p w14:paraId="133C9C0C" w14:textId="77777777" w:rsidR="00ED2B1A" w:rsidRDefault="00ED2B1A" w:rsidP="007C309B">
            <w:pPr>
              <w:spacing w:after="120"/>
              <w:jc w:val="both"/>
              <w:rPr>
                <w:rFonts w:ascii="Arial" w:eastAsia="Arial" w:hAnsi="Arial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Wartość docelowa</w:t>
            </w:r>
          </w:p>
        </w:tc>
      </w:tr>
      <w:tr w:rsidR="00ED2B1A" w14:paraId="38D1F993" w14:textId="77777777" w:rsidTr="007C309B">
        <w:trPr>
          <w:trHeight w:val="567"/>
        </w:trPr>
        <w:tc>
          <w:tcPr>
            <w:tcW w:w="5642" w:type="dxa"/>
            <w:gridSpan w:val="8"/>
            <w:vMerge/>
            <w:vAlign w:val="center"/>
          </w:tcPr>
          <w:p w14:paraId="5435C09A" w14:textId="77777777" w:rsidR="00ED2B1A" w:rsidRDefault="00ED2B1A" w:rsidP="007C30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2315" w:type="dxa"/>
            <w:gridSpan w:val="5"/>
            <w:tcBorders>
              <w:top w:val="single" w:sz="12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FABF8F"/>
            <w:vAlign w:val="center"/>
          </w:tcPr>
          <w:p w14:paraId="2D2AC05E" w14:textId="77777777" w:rsidR="00ED2B1A" w:rsidRDefault="00ED2B1A" w:rsidP="007C309B">
            <w:pPr>
              <w:spacing w:after="12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W podziale na:</w:t>
            </w:r>
            <w:r>
              <w:rPr>
                <w:rFonts w:ascii="Arial" w:eastAsia="Arial" w:hAnsi="Arial" w:cs="Arial"/>
                <w:b/>
                <w:sz w:val="20"/>
                <w:szCs w:val="20"/>
                <w:vertAlign w:val="superscript"/>
              </w:rPr>
              <w:footnoteReference w:id="5"/>
            </w:r>
          </w:p>
        </w:tc>
        <w:tc>
          <w:tcPr>
            <w:tcW w:w="1624" w:type="dxa"/>
            <w:vMerge w:val="restart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ABF8F"/>
            <w:vAlign w:val="center"/>
          </w:tcPr>
          <w:p w14:paraId="5C22A99E" w14:textId="77777777" w:rsidR="00ED2B1A" w:rsidRDefault="00ED2B1A" w:rsidP="007C309B">
            <w:pPr>
              <w:spacing w:after="12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Ogółem w projekcie </w:t>
            </w:r>
          </w:p>
        </w:tc>
      </w:tr>
      <w:tr w:rsidR="00ED2B1A" w14:paraId="06C0FAD4" w14:textId="77777777" w:rsidTr="007C309B">
        <w:trPr>
          <w:trHeight w:val="462"/>
        </w:trPr>
        <w:tc>
          <w:tcPr>
            <w:tcW w:w="5642" w:type="dxa"/>
            <w:gridSpan w:val="8"/>
            <w:vMerge/>
            <w:vAlign w:val="center"/>
          </w:tcPr>
          <w:p w14:paraId="6A605ACF" w14:textId="77777777" w:rsidR="00ED2B1A" w:rsidRDefault="00ED2B1A" w:rsidP="007C30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/>
            <w:vAlign w:val="center"/>
          </w:tcPr>
          <w:p w14:paraId="0D88B24F" w14:textId="77777777" w:rsidR="00ED2B1A" w:rsidRDefault="00ED2B1A" w:rsidP="007C309B">
            <w:pPr>
              <w:spacing w:after="12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Kobiety</w:t>
            </w:r>
          </w:p>
        </w:tc>
        <w:tc>
          <w:tcPr>
            <w:tcW w:w="141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/>
            <w:vAlign w:val="center"/>
          </w:tcPr>
          <w:p w14:paraId="502D44E2" w14:textId="77777777" w:rsidR="00ED2B1A" w:rsidRDefault="00ED2B1A" w:rsidP="007C309B">
            <w:pPr>
              <w:spacing w:after="12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Mężczyzn</w:t>
            </w:r>
          </w:p>
        </w:tc>
        <w:tc>
          <w:tcPr>
            <w:tcW w:w="1624" w:type="dxa"/>
            <w:vMerge/>
            <w:vAlign w:val="center"/>
          </w:tcPr>
          <w:p w14:paraId="73B8772D" w14:textId="77777777" w:rsidR="00ED2B1A" w:rsidRDefault="00ED2B1A" w:rsidP="007C30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ED2B1A" w14:paraId="0EE6F9F4" w14:textId="77777777" w:rsidTr="007C309B">
        <w:trPr>
          <w:trHeight w:val="447"/>
        </w:trPr>
        <w:tc>
          <w:tcPr>
            <w:tcW w:w="5642" w:type="dxa"/>
            <w:gridSpan w:val="8"/>
            <w:tcBorders>
              <w:top w:val="single" w:sz="6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346345B2" w14:textId="77777777" w:rsidR="00ED2B1A" w:rsidRDefault="00ED2B1A" w:rsidP="007C309B">
            <w:pPr>
              <w:spacing w:after="1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Liczba innowacji przyjętych do dofinansowania w skali makro</w:t>
            </w:r>
          </w:p>
        </w:tc>
        <w:tc>
          <w:tcPr>
            <w:tcW w:w="898" w:type="dxa"/>
            <w:gridSpan w:val="2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5F759DB8" w14:textId="77777777" w:rsidR="00ED2B1A" w:rsidRDefault="00ED2B1A" w:rsidP="007C309B">
            <w:pPr>
              <w:spacing w:after="1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n.d.</w:t>
            </w:r>
          </w:p>
        </w:tc>
        <w:tc>
          <w:tcPr>
            <w:tcW w:w="1417" w:type="dxa"/>
            <w:gridSpan w:val="3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3E3096CD" w14:textId="77777777" w:rsidR="00ED2B1A" w:rsidRDefault="00ED2B1A" w:rsidP="007C309B">
            <w:pPr>
              <w:spacing w:after="12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n.d.</w:t>
            </w:r>
          </w:p>
        </w:tc>
        <w:tc>
          <w:tcPr>
            <w:tcW w:w="162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69161315" w14:textId="77777777" w:rsidR="00ED2B1A" w:rsidRDefault="00ED2B1A" w:rsidP="007C309B">
            <w:pPr>
              <w:spacing w:after="1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ED2B1A" w14:paraId="5FCB65D9" w14:textId="77777777" w:rsidTr="007C309B">
        <w:trPr>
          <w:trHeight w:val="555"/>
        </w:trPr>
        <w:tc>
          <w:tcPr>
            <w:tcW w:w="5642" w:type="dxa"/>
            <w:gridSpan w:val="8"/>
            <w:tcBorders>
              <w:top w:val="single" w:sz="4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4E0FB9A4" w14:textId="77777777" w:rsidR="00ED2B1A" w:rsidRDefault="00ED2B1A" w:rsidP="007C309B">
            <w:pPr>
              <w:spacing w:after="1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Liczba zorganizowanych staży</w:t>
            </w:r>
          </w:p>
        </w:tc>
        <w:tc>
          <w:tcPr>
            <w:tcW w:w="898" w:type="dxa"/>
            <w:gridSpan w:val="2"/>
            <w:tcBorders>
              <w:top w:val="single" w:sz="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4C51A4AA" w14:textId="77777777" w:rsidR="00ED2B1A" w:rsidRDefault="00ED2B1A" w:rsidP="007C309B">
            <w:pPr>
              <w:spacing w:after="12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n.d.</w:t>
            </w:r>
          </w:p>
        </w:tc>
        <w:tc>
          <w:tcPr>
            <w:tcW w:w="1417" w:type="dxa"/>
            <w:gridSpan w:val="3"/>
            <w:tcBorders>
              <w:top w:val="single" w:sz="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7326F0A9" w14:textId="77777777" w:rsidR="00ED2B1A" w:rsidRDefault="00ED2B1A" w:rsidP="007C309B">
            <w:pPr>
              <w:spacing w:after="12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n.d.</w:t>
            </w: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37EB7A9B" w14:textId="77777777" w:rsidR="00ED2B1A" w:rsidRDefault="00ED2B1A" w:rsidP="007C309B">
            <w:pPr>
              <w:spacing w:after="12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1200</w:t>
            </w:r>
          </w:p>
        </w:tc>
      </w:tr>
      <w:tr w:rsidR="00ED2B1A" w14:paraId="72322725" w14:textId="77777777" w:rsidTr="007C309B">
        <w:trPr>
          <w:trHeight w:val="333"/>
        </w:trPr>
        <w:tc>
          <w:tcPr>
            <w:tcW w:w="9581" w:type="dxa"/>
            <w:gridSpan w:val="14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FABF8F"/>
            <w:vAlign w:val="center"/>
          </w:tcPr>
          <w:p w14:paraId="190F11FF" w14:textId="77777777" w:rsidR="00ED2B1A" w:rsidRDefault="00ED2B1A" w:rsidP="007C309B">
            <w:pPr>
              <w:spacing w:after="12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SZCZEGÓŁOWE KRYTERIA WYBORU PROJEKTU</w:t>
            </w:r>
          </w:p>
        </w:tc>
      </w:tr>
      <w:tr w:rsidR="00ED2B1A" w14:paraId="78B8A03E" w14:textId="77777777" w:rsidTr="007C309B">
        <w:trPr>
          <w:trHeight w:val="300"/>
        </w:trPr>
        <w:tc>
          <w:tcPr>
            <w:tcW w:w="9581" w:type="dxa"/>
            <w:gridSpan w:val="14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FABF8F"/>
            <w:vAlign w:val="center"/>
          </w:tcPr>
          <w:p w14:paraId="0914A989" w14:textId="77777777" w:rsidR="00ED2B1A" w:rsidRDefault="00ED2B1A" w:rsidP="007C309B">
            <w:pPr>
              <w:spacing w:after="12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KRYTERIA DOSTĘPU</w:t>
            </w:r>
          </w:p>
        </w:tc>
      </w:tr>
      <w:tr w:rsidR="00ED2B1A" w14:paraId="3719E17D" w14:textId="77777777" w:rsidTr="007C309B">
        <w:trPr>
          <w:trHeight w:val="249"/>
        </w:trPr>
        <w:tc>
          <w:tcPr>
            <w:tcW w:w="9581" w:type="dxa"/>
            <w:gridSpan w:val="14"/>
            <w:tcBorders>
              <w:top w:val="single" w:sz="12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DE8628F" w14:textId="77777777" w:rsidR="00ED2B1A" w:rsidRDefault="00ED2B1A" w:rsidP="007C309B">
            <w:pPr>
              <w:numPr>
                <w:ilvl w:val="0"/>
                <w:numId w:val="28"/>
              </w:numPr>
              <w:spacing w:after="12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BRAK</w:t>
            </w:r>
          </w:p>
        </w:tc>
      </w:tr>
      <w:tr w:rsidR="00ED2B1A" w14:paraId="266133D0" w14:textId="77777777" w:rsidTr="007C309B">
        <w:trPr>
          <w:trHeight w:val="370"/>
        </w:trPr>
        <w:tc>
          <w:tcPr>
            <w:tcW w:w="1750" w:type="dxa"/>
            <w:gridSpan w:val="3"/>
            <w:tcBorders>
              <w:top w:val="single" w:sz="6" w:space="0" w:color="000000" w:themeColor="text1"/>
              <w:bottom w:val="single" w:sz="4" w:space="0" w:color="000000" w:themeColor="text1"/>
            </w:tcBorders>
            <w:shd w:val="clear" w:color="auto" w:fill="FABF8F"/>
            <w:vAlign w:val="center"/>
          </w:tcPr>
          <w:p w14:paraId="76EC5492" w14:textId="77777777" w:rsidR="00ED2B1A" w:rsidRDefault="00ED2B1A" w:rsidP="007C309B">
            <w:pPr>
              <w:spacing w:after="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Uzasadnienie:</w:t>
            </w:r>
          </w:p>
        </w:tc>
        <w:tc>
          <w:tcPr>
            <w:tcW w:w="7831" w:type="dxa"/>
            <w:gridSpan w:val="11"/>
            <w:tcBorders>
              <w:top w:val="single" w:sz="6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3754EE9" w14:textId="77777777" w:rsidR="00ED2B1A" w:rsidRDefault="00ED2B1A" w:rsidP="007C309B">
            <w:pPr>
              <w:spacing w:after="12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14:paraId="7A0D6D01" w14:textId="77777777" w:rsidR="00ED2B1A" w:rsidRDefault="00ED2B1A" w:rsidP="00ED2B1A">
      <w:pPr>
        <w:jc w:val="both"/>
        <w:rPr>
          <w:rFonts w:ascii="Arial" w:eastAsia="Arial" w:hAnsi="Arial" w:cs="Arial"/>
          <w:sz w:val="20"/>
          <w:szCs w:val="20"/>
        </w:rPr>
      </w:pPr>
    </w:p>
    <w:tbl>
      <w:tblPr>
        <w:tblW w:w="9498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165"/>
        <w:gridCol w:w="1967"/>
        <w:gridCol w:w="1409"/>
        <w:gridCol w:w="3957"/>
      </w:tblGrid>
      <w:tr w:rsidR="002706CD" w:rsidRPr="00F72358" w14:paraId="685309C4" w14:textId="77777777" w:rsidTr="00AD6F4A">
        <w:trPr>
          <w:trHeight w:val="362"/>
        </w:trPr>
        <w:tc>
          <w:tcPr>
            <w:tcW w:w="9498" w:type="dxa"/>
            <w:gridSpan w:val="4"/>
            <w:shd w:val="clear" w:color="auto" w:fill="D9D9D9"/>
            <w:vAlign w:val="center"/>
          </w:tcPr>
          <w:p w14:paraId="2CDE5441" w14:textId="77777777" w:rsidR="002706CD" w:rsidRPr="00F72358" w:rsidRDefault="002706CD" w:rsidP="00AD6F4A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2358">
              <w:rPr>
                <w:rFonts w:ascii="Arial" w:hAnsi="Arial" w:cs="Arial"/>
                <w:b/>
                <w:sz w:val="18"/>
                <w:szCs w:val="18"/>
              </w:rPr>
              <w:t>PODPIS OSOBY UPOWAŻNIONEJ DO PODEJMOWANIA DECYZJI W ZAKRESIE PLANU DZIAŁANIA</w:t>
            </w:r>
          </w:p>
        </w:tc>
      </w:tr>
      <w:tr w:rsidR="002706CD" w:rsidRPr="00F72358" w14:paraId="5907E179" w14:textId="77777777" w:rsidTr="00AD6F4A">
        <w:trPr>
          <w:trHeight w:val="1116"/>
        </w:trPr>
        <w:tc>
          <w:tcPr>
            <w:tcW w:w="2165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54AAA155" w14:textId="77777777" w:rsidR="002706CD" w:rsidRPr="00F72358" w:rsidRDefault="002706CD" w:rsidP="00AD6F4A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2358">
              <w:rPr>
                <w:rFonts w:ascii="Arial" w:hAnsi="Arial" w:cs="Arial"/>
                <w:sz w:val="18"/>
                <w:szCs w:val="18"/>
              </w:rPr>
              <w:t>Miejscowość, data</w:t>
            </w:r>
          </w:p>
        </w:tc>
        <w:tc>
          <w:tcPr>
            <w:tcW w:w="1967" w:type="dxa"/>
            <w:tcBorders>
              <w:bottom w:val="single" w:sz="12" w:space="0" w:color="auto"/>
            </w:tcBorders>
            <w:vAlign w:val="center"/>
          </w:tcPr>
          <w:p w14:paraId="30FC20C2" w14:textId="07F98FD5" w:rsidR="002706CD" w:rsidRPr="00F72358" w:rsidRDefault="002706CD" w:rsidP="00AD6F4A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01.12.2021</w:t>
            </w:r>
          </w:p>
        </w:tc>
        <w:tc>
          <w:tcPr>
            <w:tcW w:w="1409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53817503" w14:textId="77777777" w:rsidR="002706CD" w:rsidRPr="00F72358" w:rsidRDefault="002706CD" w:rsidP="00AD6F4A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2358">
              <w:rPr>
                <w:rFonts w:ascii="Arial" w:hAnsi="Arial" w:cs="Arial"/>
                <w:sz w:val="18"/>
                <w:szCs w:val="18"/>
              </w:rPr>
              <w:t>Pieczęć i podpis osoby upoważnionej</w:t>
            </w:r>
          </w:p>
        </w:tc>
        <w:tc>
          <w:tcPr>
            <w:tcW w:w="3957" w:type="dxa"/>
            <w:tcBorders>
              <w:bottom w:val="single" w:sz="12" w:space="0" w:color="auto"/>
            </w:tcBorders>
            <w:vAlign w:val="center"/>
          </w:tcPr>
          <w:p w14:paraId="2872D952" w14:textId="578A7791" w:rsidR="002706CD" w:rsidRPr="004F0FFA" w:rsidRDefault="002706CD" w:rsidP="00AD6F4A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Dominika Tadla, Zastępca Dyrektora Departamentu EFS, MFiPR</w:t>
            </w:r>
          </w:p>
        </w:tc>
      </w:tr>
      <w:tr w:rsidR="002706CD" w:rsidRPr="00F72358" w14:paraId="4B291017" w14:textId="77777777" w:rsidTr="00AD6F4A">
        <w:trPr>
          <w:trHeight w:val="362"/>
        </w:trPr>
        <w:tc>
          <w:tcPr>
            <w:tcW w:w="9498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E61D220" w14:textId="77777777" w:rsidR="002706CD" w:rsidRPr="00DD57B7" w:rsidRDefault="002706CD" w:rsidP="00AD6F4A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DATA ZATWIERDZENIA </w:t>
            </w:r>
            <w:r w:rsidRPr="00F72358">
              <w:rPr>
                <w:rFonts w:ascii="Arial" w:hAnsi="Arial" w:cs="Arial"/>
                <w:b/>
                <w:sz w:val="18"/>
                <w:szCs w:val="18"/>
              </w:rPr>
              <w:t>PLANU DZIAŁANIA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I IDENTYFIKACJI PROJEKTÓW POZAKONKURSOWYCH, KTÓRYCH FISZKI PO RAZ PIERWSZY ZAWARTO W PLANIE DZIAŁANIA, W ROZUMIENIU </w:t>
            </w:r>
            <w:r w:rsidRPr="004D0FA8">
              <w:rPr>
                <w:rFonts w:ascii="Arial" w:hAnsi="Arial" w:cs="Arial"/>
                <w:b/>
                <w:sz w:val="18"/>
                <w:szCs w:val="18"/>
              </w:rPr>
              <w:t>ART. 48 UST. 3 USTAWY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Z DNIA 11 LIPCA 2014 R. </w:t>
            </w:r>
            <w:r w:rsidRPr="00EE4DC5">
              <w:rPr>
                <w:rFonts w:ascii="Arial" w:hAnsi="Arial" w:cs="Arial"/>
                <w:b/>
                <w:i/>
                <w:sz w:val="18"/>
                <w:szCs w:val="18"/>
              </w:rPr>
              <w:t>O ZASADACH REALIZACJ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I PROGRAMÓW W ZAKRESIE POLITYKI </w:t>
            </w:r>
            <w:r w:rsidRPr="00EE4DC5">
              <w:rPr>
                <w:rFonts w:ascii="Arial" w:hAnsi="Arial" w:cs="Arial"/>
                <w:b/>
                <w:i/>
                <w:sz w:val="18"/>
                <w:szCs w:val="18"/>
              </w:rPr>
              <w:t>SPÓJNOŚCI W PERSPEKTYWIE FINANSOWEJ 2014-2020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(DZ.U. Z 2018 R. POZ. 1431, z późn. zm.)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29C6D012" w14:textId="77777777" w:rsidR="002706CD" w:rsidRPr="00EE4DC5" w:rsidRDefault="002706CD" w:rsidP="00AD6F4A">
            <w:pPr>
              <w:spacing w:before="60" w:after="60"/>
              <w:jc w:val="center"/>
              <w:rPr>
                <w:rFonts w:ascii="Arial" w:hAnsi="Arial" w:cs="Arial"/>
                <w:i/>
                <w:sz w:val="13"/>
                <w:szCs w:val="13"/>
              </w:rPr>
            </w:pPr>
            <w:r w:rsidRPr="00EE4DC5">
              <w:rPr>
                <w:rFonts w:ascii="Arial" w:hAnsi="Arial" w:cs="Arial"/>
                <w:i/>
                <w:sz w:val="13"/>
                <w:szCs w:val="13"/>
              </w:rPr>
              <w:t xml:space="preserve">(wypełnia Instytucja Zarządzająca POWER, wprowadzając Roczny Plan Działania jako załącznik do Szczegółowego Opisu Osi Priorytetowych POWER) </w:t>
            </w:r>
          </w:p>
        </w:tc>
      </w:tr>
      <w:tr w:rsidR="002706CD" w:rsidRPr="00F72358" w14:paraId="1F529BF8" w14:textId="77777777" w:rsidTr="00AD6F4A">
        <w:trPr>
          <w:trHeight w:val="1116"/>
        </w:trPr>
        <w:tc>
          <w:tcPr>
            <w:tcW w:w="9498" w:type="dxa"/>
            <w:gridSpan w:val="4"/>
            <w:tcBorders>
              <w:top w:val="single" w:sz="6" w:space="0" w:color="auto"/>
            </w:tcBorders>
            <w:shd w:val="clear" w:color="auto" w:fill="FFFFFF"/>
            <w:vAlign w:val="center"/>
          </w:tcPr>
          <w:p w14:paraId="015B1C20" w14:textId="47E27D95" w:rsidR="002706CD" w:rsidRPr="00F72358" w:rsidRDefault="002706CD" w:rsidP="00AD6F4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12</w:t>
            </w:r>
            <w:r>
              <w:rPr>
                <w:rFonts w:ascii="Arial" w:hAnsi="Arial" w:cs="Arial"/>
                <w:sz w:val="18"/>
                <w:szCs w:val="18"/>
              </w:rPr>
              <w:t>.2021</w:t>
            </w:r>
          </w:p>
        </w:tc>
      </w:tr>
    </w:tbl>
    <w:p w14:paraId="701BB346" w14:textId="77777777" w:rsidR="00ED2B1A" w:rsidRDefault="00ED2B1A" w:rsidP="00ED2B1A">
      <w:pPr>
        <w:spacing w:before="120" w:after="120" w:line="240" w:lineRule="atLeast"/>
        <w:rPr>
          <w:rFonts w:ascii="Arial" w:hAnsi="Arial" w:cs="Arial"/>
          <w:sz w:val="24"/>
          <w:szCs w:val="24"/>
        </w:rPr>
      </w:pPr>
    </w:p>
    <w:sectPr w:rsidR="00ED2B1A" w:rsidSect="00FF48DE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C5EEC" w14:textId="77777777" w:rsidR="00B1314F" w:rsidRDefault="00B1314F" w:rsidP="003D5936">
      <w:pPr>
        <w:spacing w:after="0" w:line="240" w:lineRule="auto"/>
      </w:pPr>
      <w:r>
        <w:separator/>
      </w:r>
    </w:p>
  </w:endnote>
  <w:endnote w:type="continuationSeparator" w:id="0">
    <w:p w14:paraId="5532068B" w14:textId="77777777" w:rsidR="00B1314F" w:rsidRDefault="00B1314F" w:rsidP="003D5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E9639" w14:textId="77777777" w:rsidR="000012CE" w:rsidRPr="0058301A" w:rsidRDefault="0058301A" w:rsidP="0058301A">
    <w:pPr>
      <w:pStyle w:val="Stopka"/>
      <w:spacing w:before="120" w:after="120" w:line="240" w:lineRule="atLeast"/>
      <w:jc w:val="right"/>
      <w:rPr>
        <w:rFonts w:ascii="Arial" w:hAnsi="Arial" w:cs="Arial"/>
      </w:rPr>
    </w:pPr>
    <w:r w:rsidRPr="00D67239">
      <w:rPr>
        <w:rFonts w:ascii="Arial" w:hAnsi="Arial" w:cs="Arial"/>
      </w:rPr>
      <w:t xml:space="preserve">Strona </w:t>
    </w:r>
    <w:r w:rsidRPr="00D67239">
      <w:rPr>
        <w:rFonts w:ascii="Arial" w:hAnsi="Arial" w:cs="Arial"/>
        <w:b/>
        <w:bCs/>
      </w:rPr>
      <w:fldChar w:fldCharType="begin"/>
    </w:r>
    <w:r w:rsidRPr="00D67239">
      <w:rPr>
        <w:rFonts w:ascii="Arial" w:hAnsi="Arial" w:cs="Arial"/>
        <w:b/>
        <w:bCs/>
      </w:rPr>
      <w:instrText>PAGE</w:instrText>
    </w:r>
    <w:r w:rsidRPr="00D67239">
      <w:rPr>
        <w:rFonts w:ascii="Arial" w:hAnsi="Arial" w:cs="Arial"/>
        <w:b/>
        <w:bCs/>
      </w:rPr>
      <w:fldChar w:fldCharType="separate"/>
    </w:r>
    <w:r w:rsidR="002D03BC">
      <w:rPr>
        <w:rFonts w:ascii="Arial" w:hAnsi="Arial" w:cs="Arial"/>
        <w:b/>
        <w:bCs/>
        <w:noProof/>
      </w:rPr>
      <w:t>2</w:t>
    </w:r>
    <w:r w:rsidRPr="00D67239">
      <w:rPr>
        <w:rFonts w:ascii="Arial" w:hAnsi="Arial" w:cs="Arial"/>
        <w:b/>
        <w:bCs/>
      </w:rPr>
      <w:fldChar w:fldCharType="end"/>
    </w:r>
    <w:r w:rsidRPr="00D67239">
      <w:rPr>
        <w:rFonts w:ascii="Arial" w:hAnsi="Arial" w:cs="Arial"/>
      </w:rPr>
      <w:t xml:space="preserve"> z </w:t>
    </w:r>
    <w:r w:rsidRPr="00D67239">
      <w:rPr>
        <w:rFonts w:ascii="Arial" w:hAnsi="Arial" w:cs="Arial"/>
        <w:b/>
        <w:bCs/>
      </w:rPr>
      <w:fldChar w:fldCharType="begin"/>
    </w:r>
    <w:r w:rsidRPr="00D67239">
      <w:rPr>
        <w:rFonts w:ascii="Arial" w:hAnsi="Arial" w:cs="Arial"/>
        <w:b/>
        <w:bCs/>
      </w:rPr>
      <w:instrText>NUMPAGES</w:instrText>
    </w:r>
    <w:r w:rsidRPr="00D67239">
      <w:rPr>
        <w:rFonts w:ascii="Arial" w:hAnsi="Arial" w:cs="Arial"/>
        <w:b/>
        <w:bCs/>
      </w:rPr>
      <w:fldChar w:fldCharType="separate"/>
    </w:r>
    <w:r w:rsidR="002D03BC">
      <w:rPr>
        <w:rFonts w:ascii="Arial" w:hAnsi="Arial" w:cs="Arial"/>
        <w:b/>
        <w:bCs/>
        <w:noProof/>
      </w:rPr>
      <w:t>14</w:t>
    </w:r>
    <w:r w:rsidRPr="00D67239">
      <w:rPr>
        <w:rFonts w:ascii="Arial" w:hAnsi="Arial" w:cs="Arial"/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C359C" w14:textId="77777777" w:rsidR="00257888" w:rsidRPr="00D67239" w:rsidRDefault="00257888" w:rsidP="00D67239">
    <w:pPr>
      <w:pStyle w:val="Stopka"/>
      <w:spacing w:before="120" w:after="120" w:line="240" w:lineRule="atLeast"/>
      <w:jc w:val="right"/>
      <w:rPr>
        <w:rFonts w:ascii="Arial" w:hAnsi="Arial" w:cs="Arial"/>
      </w:rPr>
    </w:pPr>
    <w:r w:rsidRPr="00D67239">
      <w:rPr>
        <w:rFonts w:ascii="Arial" w:hAnsi="Arial" w:cs="Arial"/>
      </w:rPr>
      <w:t xml:space="preserve">Strona </w:t>
    </w:r>
    <w:r w:rsidRPr="00D67239">
      <w:rPr>
        <w:rFonts w:ascii="Arial" w:hAnsi="Arial" w:cs="Arial"/>
        <w:b/>
        <w:bCs/>
      </w:rPr>
      <w:fldChar w:fldCharType="begin"/>
    </w:r>
    <w:r w:rsidRPr="00D67239">
      <w:rPr>
        <w:rFonts w:ascii="Arial" w:hAnsi="Arial" w:cs="Arial"/>
        <w:b/>
        <w:bCs/>
      </w:rPr>
      <w:instrText>PAGE</w:instrText>
    </w:r>
    <w:r w:rsidRPr="00D67239">
      <w:rPr>
        <w:rFonts w:ascii="Arial" w:hAnsi="Arial" w:cs="Arial"/>
        <w:b/>
        <w:bCs/>
      </w:rPr>
      <w:fldChar w:fldCharType="separate"/>
    </w:r>
    <w:r w:rsidR="002D03BC">
      <w:rPr>
        <w:rFonts w:ascii="Arial" w:hAnsi="Arial" w:cs="Arial"/>
        <w:b/>
        <w:bCs/>
        <w:noProof/>
      </w:rPr>
      <w:t>1</w:t>
    </w:r>
    <w:r w:rsidRPr="00D67239">
      <w:rPr>
        <w:rFonts w:ascii="Arial" w:hAnsi="Arial" w:cs="Arial"/>
        <w:b/>
        <w:bCs/>
      </w:rPr>
      <w:fldChar w:fldCharType="end"/>
    </w:r>
    <w:r w:rsidRPr="00D67239">
      <w:rPr>
        <w:rFonts w:ascii="Arial" w:hAnsi="Arial" w:cs="Arial"/>
      </w:rPr>
      <w:t xml:space="preserve"> z </w:t>
    </w:r>
    <w:r w:rsidRPr="00D67239">
      <w:rPr>
        <w:rFonts w:ascii="Arial" w:hAnsi="Arial" w:cs="Arial"/>
        <w:b/>
        <w:bCs/>
      </w:rPr>
      <w:fldChar w:fldCharType="begin"/>
    </w:r>
    <w:r w:rsidRPr="00D67239">
      <w:rPr>
        <w:rFonts w:ascii="Arial" w:hAnsi="Arial" w:cs="Arial"/>
        <w:b/>
        <w:bCs/>
      </w:rPr>
      <w:instrText>NUMPAGES</w:instrText>
    </w:r>
    <w:r w:rsidRPr="00D67239">
      <w:rPr>
        <w:rFonts w:ascii="Arial" w:hAnsi="Arial" w:cs="Arial"/>
        <w:b/>
        <w:bCs/>
      </w:rPr>
      <w:fldChar w:fldCharType="separate"/>
    </w:r>
    <w:r w:rsidR="002D03BC">
      <w:rPr>
        <w:rFonts w:ascii="Arial" w:hAnsi="Arial" w:cs="Arial"/>
        <w:b/>
        <w:bCs/>
        <w:noProof/>
      </w:rPr>
      <w:t>14</w:t>
    </w:r>
    <w:r w:rsidRPr="00D67239">
      <w:rPr>
        <w:rFonts w:ascii="Arial" w:hAnsi="Arial" w:cs="Arial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984A1" w14:textId="77777777" w:rsidR="00B1314F" w:rsidRDefault="00B1314F" w:rsidP="003D5936">
      <w:pPr>
        <w:spacing w:after="0" w:line="240" w:lineRule="auto"/>
      </w:pPr>
      <w:r>
        <w:separator/>
      </w:r>
    </w:p>
  </w:footnote>
  <w:footnote w:type="continuationSeparator" w:id="0">
    <w:p w14:paraId="364A2A04" w14:textId="77777777" w:rsidR="00B1314F" w:rsidRDefault="00B1314F" w:rsidP="003D5936">
      <w:pPr>
        <w:spacing w:after="0" w:line="240" w:lineRule="auto"/>
      </w:pPr>
      <w:r>
        <w:continuationSeparator/>
      </w:r>
    </w:p>
  </w:footnote>
  <w:footnote w:id="1">
    <w:p w14:paraId="31F220F5" w14:textId="77777777" w:rsidR="00ED2B1A" w:rsidRDefault="00ED2B1A" w:rsidP="00ED2B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 xml:space="preserve"> W przypadku opracowywania Rocznego Planu Działania przez IP, podmiotem zgłaszającym Projekt jest IP. W przypadku opracowywania Rocznego Planu Działania przez IZ należy wpisać nazwę podmiotu, który zgłosił Projekt do IZ. </w:t>
      </w:r>
    </w:p>
  </w:footnote>
  <w:footnote w:id="2">
    <w:p w14:paraId="30E73125" w14:textId="77777777" w:rsidR="00ED2B1A" w:rsidRDefault="00ED2B1A" w:rsidP="00ED2B1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 xml:space="preserve"> W szczególności w świetle art. 38 ust. 2 i 3 ustawy z dnia 11 lipca 2014 r. </w:t>
      </w:r>
      <w:r>
        <w:rPr>
          <w:rFonts w:ascii="Arial" w:eastAsia="Arial" w:hAnsi="Arial" w:cs="Arial"/>
          <w:i/>
          <w:color w:val="000000"/>
          <w:sz w:val="16"/>
          <w:szCs w:val="16"/>
        </w:rPr>
        <w:t>o zasadach realizacji programów w zakresie polityki spójności finansowanych w perspektywie finansowej 2014–2020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(Dz.U. z 2018 r. poz. 1431, z późn. zm.) oraz podrozdziału 5.2.1 </w:t>
      </w:r>
      <w:r>
        <w:rPr>
          <w:rFonts w:ascii="Arial" w:eastAsia="Arial" w:hAnsi="Arial" w:cs="Arial"/>
          <w:i/>
          <w:color w:val="000000"/>
          <w:sz w:val="16"/>
          <w:szCs w:val="16"/>
        </w:rPr>
        <w:t>Polityka spójności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, rozdziału 5.2 </w:t>
      </w:r>
      <w:r>
        <w:rPr>
          <w:rFonts w:ascii="Arial" w:eastAsia="Arial" w:hAnsi="Arial" w:cs="Arial"/>
          <w:i/>
          <w:color w:val="000000"/>
          <w:sz w:val="16"/>
          <w:szCs w:val="16"/>
        </w:rPr>
        <w:t>Zasady wyboru Projektów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Umowy Partnerstwa.</w:t>
      </w:r>
    </w:p>
  </w:footnote>
  <w:footnote w:id="3">
    <w:p w14:paraId="30551FA0" w14:textId="77777777" w:rsidR="00ED2B1A" w:rsidRDefault="00ED2B1A" w:rsidP="00ED2B1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 xml:space="preserve"> Wypełnić w przypadku Projektu realizowanego w partnerstwie. W przypadku, gdy nie są znane konkretne podmioty, które będą partnerami w projekcie, należy wpisać pożądane cechy partnerów oraz uzasadnić wskazanie określonych cech.</w:t>
      </w:r>
    </w:p>
  </w:footnote>
  <w:footnote w:id="4">
    <w:p w14:paraId="4CAB0608" w14:textId="77777777" w:rsidR="00ED2B1A" w:rsidRDefault="00ED2B1A" w:rsidP="00ED2B1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 xml:space="preserve"> Rozbicie wartości docelowych na płeć jest nieobowiązkowe – wypełniane w zależności od specyfiki wsparcia i samego Projektu oraz zidentyfikowanego problemu, który Projekt ma rozwiązać lub złagodzić.</w:t>
      </w:r>
    </w:p>
  </w:footnote>
  <w:footnote w:id="5">
    <w:p w14:paraId="581330A1" w14:textId="77777777" w:rsidR="00ED2B1A" w:rsidRDefault="00ED2B1A" w:rsidP="00ED2B1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 xml:space="preserve"> Rozbicie wartości docelowych na płeć jest nieobowiązkowe – wypełniane w zależności od specyfiki wsparcia i samego Projektu oraz zidentyfikowanego problemu, który Projekt ma rozwiązać lub złagodzić.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C8E4B" w14:textId="77777777" w:rsidR="0058301A" w:rsidRPr="0058301A" w:rsidRDefault="0058301A" w:rsidP="0058301A">
    <w:pPr>
      <w:pStyle w:val="Nagwek"/>
      <w:spacing w:before="120" w:after="120" w:line="240" w:lineRule="atLeast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C1B4B" w14:textId="77777777" w:rsidR="00FF48DE" w:rsidRPr="00D67239" w:rsidRDefault="001401A5" w:rsidP="00D67239">
    <w:pPr>
      <w:pStyle w:val="Nagwek"/>
      <w:spacing w:before="120" w:after="120" w:line="240" w:lineRule="atLeast"/>
      <w:rPr>
        <w:rFonts w:ascii="Arial" w:hAnsi="Arial" w:cs="Arial"/>
      </w:rPr>
    </w:pPr>
    <w:r>
      <w:rPr>
        <w:rFonts w:ascii="Arial" w:hAnsi="Arial" w:cs="Arial"/>
        <w:noProof/>
        <w:lang w:eastAsia="pl-PL"/>
      </w:rPr>
      <w:drawing>
        <wp:inline distT="0" distB="0" distL="0" distR="0" wp14:anchorId="3911A8E6" wp14:editId="75895E43">
          <wp:extent cx="5753100" cy="571500"/>
          <wp:effectExtent l="0" t="0" r="0" b="0"/>
          <wp:docPr id="12" name="Obraz 12" descr="Zestawienie logotypów: Fundusze Europejskiekie Wiedza Edukacja Rozwój, Rzeczpospolita Polska, Ministerstwo Funduszy i Polityki Regionalnej, Unia Europejska Europejski Fundusz Społeczny." title="Zestawienie logotypó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Y:\PO WER\Promocja\Logotypy\FE_RP_MFiPR_UE_poziom_p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10E6B"/>
    <w:multiLevelType w:val="hybridMultilevel"/>
    <w:tmpl w:val="A22606CA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 w15:restartNumberingAfterBreak="0">
    <w:nsid w:val="0C611302"/>
    <w:multiLevelType w:val="hybridMultilevel"/>
    <w:tmpl w:val="158E3CDA"/>
    <w:lvl w:ilvl="0" w:tplc="090C62C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97C91"/>
    <w:multiLevelType w:val="multilevel"/>
    <w:tmpl w:val="16C62252"/>
    <w:lvl w:ilvl="0">
      <w:start w:val="1"/>
      <w:numFmt w:val="decimal"/>
      <w:lvlText w:val="%1."/>
      <w:lvlJc w:val="left"/>
      <w:pPr>
        <w:ind w:left="417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137" w:hanging="360"/>
      </w:pPr>
    </w:lvl>
    <w:lvl w:ilvl="2">
      <w:start w:val="1"/>
      <w:numFmt w:val="lowerRoman"/>
      <w:lvlText w:val="%3."/>
      <w:lvlJc w:val="right"/>
      <w:pPr>
        <w:ind w:left="1857" w:hanging="180"/>
      </w:pPr>
    </w:lvl>
    <w:lvl w:ilvl="3">
      <w:start w:val="1"/>
      <w:numFmt w:val="decimal"/>
      <w:lvlText w:val="%4."/>
      <w:lvlJc w:val="left"/>
      <w:pPr>
        <w:ind w:left="2577" w:hanging="360"/>
      </w:pPr>
    </w:lvl>
    <w:lvl w:ilvl="4">
      <w:start w:val="1"/>
      <w:numFmt w:val="lowerLetter"/>
      <w:lvlText w:val="%5."/>
      <w:lvlJc w:val="left"/>
      <w:pPr>
        <w:ind w:left="3297" w:hanging="360"/>
      </w:pPr>
    </w:lvl>
    <w:lvl w:ilvl="5">
      <w:start w:val="1"/>
      <w:numFmt w:val="lowerRoman"/>
      <w:lvlText w:val="%6."/>
      <w:lvlJc w:val="right"/>
      <w:pPr>
        <w:ind w:left="4017" w:hanging="180"/>
      </w:pPr>
    </w:lvl>
    <w:lvl w:ilvl="6">
      <w:start w:val="1"/>
      <w:numFmt w:val="decimal"/>
      <w:lvlText w:val="%7."/>
      <w:lvlJc w:val="left"/>
      <w:pPr>
        <w:ind w:left="4737" w:hanging="360"/>
      </w:pPr>
    </w:lvl>
    <w:lvl w:ilvl="7">
      <w:start w:val="1"/>
      <w:numFmt w:val="lowerLetter"/>
      <w:lvlText w:val="%8."/>
      <w:lvlJc w:val="left"/>
      <w:pPr>
        <w:ind w:left="5457" w:hanging="360"/>
      </w:pPr>
    </w:lvl>
    <w:lvl w:ilvl="8">
      <w:start w:val="1"/>
      <w:numFmt w:val="lowerRoman"/>
      <w:lvlText w:val="%9."/>
      <w:lvlJc w:val="right"/>
      <w:pPr>
        <w:ind w:left="6177" w:hanging="180"/>
      </w:pPr>
    </w:lvl>
  </w:abstractNum>
  <w:abstractNum w:abstractNumId="3" w15:restartNumberingAfterBreak="0">
    <w:nsid w:val="223324FC"/>
    <w:multiLevelType w:val="hybridMultilevel"/>
    <w:tmpl w:val="FB6E5A5E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8A0C4A"/>
    <w:multiLevelType w:val="hybridMultilevel"/>
    <w:tmpl w:val="2DFEB04C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170514"/>
    <w:multiLevelType w:val="hybridMultilevel"/>
    <w:tmpl w:val="34727E98"/>
    <w:lvl w:ilvl="0" w:tplc="6526E3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D38DB"/>
    <w:multiLevelType w:val="hybridMultilevel"/>
    <w:tmpl w:val="DB421F8C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A13031"/>
    <w:multiLevelType w:val="hybridMultilevel"/>
    <w:tmpl w:val="984069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CC447F"/>
    <w:multiLevelType w:val="hybridMultilevel"/>
    <w:tmpl w:val="3EA6D622"/>
    <w:lvl w:ilvl="0" w:tplc="0415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9" w15:restartNumberingAfterBreak="0">
    <w:nsid w:val="2B232579"/>
    <w:multiLevelType w:val="hybridMultilevel"/>
    <w:tmpl w:val="2FE261A2"/>
    <w:lvl w:ilvl="0" w:tplc="32D8ED40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373D3E"/>
    <w:multiLevelType w:val="multilevel"/>
    <w:tmpl w:val="4970BB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3A20BF9"/>
    <w:multiLevelType w:val="hybridMultilevel"/>
    <w:tmpl w:val="A47A76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240EED"/>
    <w:multiLevelType w:val="multilevel"/>
    <w:tmpl w:val="240082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823A31"/>
    <w:multiLevelType w:val="hybridMultilevel"/>
    <w:tmpl w:val="835CFE8A"/>
    <w:lvl w:ilvl="0" w:tplc="87C641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890C53"/>
    <w:multiLevelType w:val="hybridMultilevel"/>
    <w:tmpl w:val="17DE1AD0"/>
    <w:lvl w:ilvl="0" w:tplc="04150017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2E3AB46E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 w15:restartNumberingAfterBreak="0">
    <w:nsid w:val="4AA03236"/>
    <w:multiLevelType w:val="hybridMultilevel"/>
    <w:tmpl w:val="A2F40B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E54342"/>
    <w:multiLevelType w:val="hybridMultilevel"/>
    <w:tmpl w:val="14C678E8"/>
    <w:lvl w:ilvl="0" w:tplc="C2E2FAA2">
      <w:start w:val="1"/>
      <w:numFmt w:val="decimal"/>
      <w:lvlText w:val="%1."/>
      <w:lvlJc w:val="left"/>
      <w:pPr>
        <w:ind w:left="720" w:hanging="360"/>
      </w:pPr>
    </w:lvl>
    <w:lvl w:ilvl="1" w:tplc="A104808C">
      <w:start w:val="1"/>
      <w:numFmt w:val="lowerLetter"/>
      <w:lvlText w:val="%2."/>
      <w:lvlJc w:val="left"/>
      <w:pPr>
        <w:ind w:left="1440" w:hanging="360"/>
      </w:pPr>
    </w:lvl>
    <w:lvl w:ilvl="2" w:tplc="0E180CA2">
      <w:start w:val="1"/>
      <w:numFmt w:val="lowerRoman"/>
      <w:lvlText w:val="%3."/>
      <w:lvlJc w:val="right"/>
      <w:pPr>
        <w:ind w:left="2160" w:hanging="180"/>
      </w:pPr>
    </w:lvl>
    <w:lvl w:ilvl="3" w:tplc="EC4842F6">
      <w:start w:val="1"/>
      <w:numFmt w:val="decimal"/>
      <w:lvlText w:val="%4."/>
      <w:lvlJc w:val="left"/>
      <w:pPr>
        <w:ind w:left="2880" w:hanging="360"/>
      </w:pPr>
    </w:lvl>
    <w:lvl w:ilvl="4" w:tplc="27F410E6">
      <w:start w:val="1"/>
      <w:numFmt w:val="lowerLetter"/>
      <w:lvlText w:val="%5."/>
      <w:lvlJc w:val="left"/>
      <w:pPr>
        <w:ind w:left="3600" w:hanging="360"/>
      </w:pPr>
    </w:lvl>
    <w:lvl w:ilvl="5" w:tplc="93BC13F4">
      <w:start w:val="1"/>
      <w:numFmt w:val="lowerRoman"/>
      <w:lvlText w:val="%6."/>
      <w:lvlJc w:val="right"/>
      <w:pPr>
        <w:ind w:left="4320" w:hanging="180"/>
      </w:pPr>
    </w:lvl>
    <w:lvl w:ilvl="6" w:tplc="D5DAAEA2">
      <w:start w:val="1"/>
      <w:numFmt w:val="decimal"/>
      <w:lvlText w:val="%7."/>
      <w:lvlJc w:val="left"/>
      <w:pPr>
        <w:ind w:left="5040" w:hanging="360"/>
      </w:pPr>
    </w:lvl>
    <w:lvl w:ilvl="7" w:tplc="F934D842">
      <w:start w:val="1"/>
      <w:numFmt w:val="lowerLetter"/>
      <w:lvlText w:val="%8."/>
      <w:lvlJc w:val="left"/>
      <w:pPr>
        <w:ind w:left="5760" w:hanging="360"/>
      </w:pPr>
    </w:lvl>
    <w:lvl w:ilvl="8" w:tplc="1884C12E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5727B3"/>
    <w:multiLevelType w:val="hybridMultilevel"/>
    <w:tmpl w:val="578AA0C6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2F130EB"/>
    <w:multiLevelType w:val="hybridMultilevel"/>
    <w:tmpl w:val="946EC794"/>
    <w:lvl w:ilvl="0" w:tplc="FFFFFFFF">
      <w:start w:val="1"/>
      <w:numFmt w:val="decimal"/>
      <w:lvlText w:val="%1."/>
      <w:lvlJc w:val="left"/>
      <w:pPr>
        <w:ind w:left="417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137" w:hanging="360"/>
      </w:pPr>
    </w:lvl>
    <w:lvl w:ilvl="2" w:tplc="FFFFFFFF" w:tentative="1">
      <w:start w:val="1"/>
      <w:numFmt w:val="lowerRoman"/>
      <w:lvlText w:val="%3."/>
      <w:lvlJc w:val="right"/>
      <w:pPr>
        <w:ind w:left="1857" w:hanging="180"/>
      </w:pPr>
    </w:lvl>
    <w:lvl w:ilvl="3" w:tplc="FFFFFFFF" w:tentative="1">
      <w:start w:val="1"/>
      <w:numFmt w:val="decimal"/>
      <w:lvlText w:val="%4."/>
      <w:lvlJc w:val="left"/>
      <w:pPr>
        <w:ind w:left="2577" w:hanging="360"/>
      </w:pPr>
    </w:lvl>
    <w:lvl w:ilvl="4" w:tplc="FFFFFFFF" w:tentative="1">
      <w:start w:val="1"/>
      <w:numFmt w:val="lowerLetter"/>
      <w:lvlText w:val="%5."/>
      <w:lvlJc w:val="left"/>
      <w:pPr>
        <w:ind w:left="3297" w:hanging="360"/>
      </w:pPr>
    </w:lvl>
    <w:lvl w:ilvl="5" w:tplc="FFFFFFFF" w:tentative="1">
      <w:start w:val="1"/>
      <w:numFmt w:val="lowerRoman"/>
      <w:lvlText w:val="%6."/>
      <w:lvlJc w:val="right"/>
      <w:pPr>
        <w:ind w:left="4017" w:hanging="180"/>
      </w:pPr>
    </w:lvl>
    <w:lvl w:ilvl="6" w:tplc="FFFFFFFF" w:tentative="1">
      <w:start w:val="1"/>
      <w:numFmt w:val="decimal"/>
      <w:lvlText w:val="%7."/>
      <w:lvlJc w:val="left"/>
      <w:pPr>
        <w:ind w:left="4737" w:hanging="360"/>
      </w:pPr>
    </w:lvl>
    <w:lvl w:ilvl="7" w:tplc="FFFFFFFF" w:tentative="1">
      <w:start w:val="1"/>
      <w:numFmt w:val="lowerLetter"/>
      <w:lvlText w:val="%8."/>
      <w:lvlJc w:val="left"/>
      <w:pPr>
        <w:ind w:left="5457" w:hanging="360"/>
      </w:pPr>
    </w:lvl>
    <w:lvl w:ilvl="8" w:tplc="FFFFFFFF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9" w15:restartNumberingAfterBreak="0">
    <w:nsid w:val="5DFA7B7C"/>
    <w:multiLevelType w:val="hybridMultilevel"/>
    <w:tmpl w:val="6F5C9162"/>
    <w:lvl w:ilvl="0" w:tplc="2FC28D6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EE9564B"/>
    <w:multiLevelType w:val="hybridMultilevel"/>
    <w:tmpl w:val="4754E1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4101AF"/>
    <w:multiLevelType w:val="multilevel"/>
    <w:tmpl w:val="B3903D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6CE43812"/>
    <w:multiLevelType w:val="hybridMultilevel"/>
    <w:tmpl w:val="81D65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321292"/>
    <w:multiLevelType w:val="hybridMultilevel"/>
    <w:tmpl w:val="46187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362EA5"/>
    <w:multiLevelType w:val="hybridMultilevel"/>
    <w:tmpl w:val="37C00A2E"/>
    <w:lvl w:ilvl="0" w:tplc="DD26B048">
      <w:start w:val="1"/>
      <w:numFmt w:val="lowerLetter"/>
      <w:lvlText w:val="%1)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540E8F"/>
    <w:multiLevelType w:val="hybridMultilevel"/>
    <w:tmpl w:val="2FE261A2"/>
    <w:lvl w:ilvl="0" w:tplc="32D8ED40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E078CF"/>
    <w:multiLevelType w:val="hybridMultilevel"/>
    <w:tmpl w:val="D4182B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C4092F"/>
    <w:multiLevelType w:val="hybridMultilevel"/>
    <w:tmpl w:val="18442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950EA5"/>
    <w:multiLevelType w:val="hybridMultilevel"/>
    <w:tmpl w:val="D2F4748E"/>
    <w:lvl w:ilvl="0" w:tplc="C9429E26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51110F"/>
    <w:multiLevelType w:val="hybridMultilevel"/>
    <w:tmpl w:val="2FE261A2"/>
    <w:lvl w:ilvl="0" w:tplc="32D8ED40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3"/>
  </w:num>
  <w:num w:numId="3">
    <w:abstractNumId w:val="17"/>
  </w:num>
  <w:num w:numId="4">
    <w:abstractNumId w:val="13"/>
  </w:num>
  <w:num w:numId="5">
    <w:abstractNumId w:val="14"/>
  </w:num>
  <w:num w:numId="6">
    <w:abstractNumId w:val="6"/>
  </w:num>
  <w:num w:numId="7">
    <w:abstractNumId w:val="3"/>
  </w:num>
  <w:num w:numId="8">
    <w:abstractNumId w:val="24"/>
  </w:num>
  <w:num w:numId="9">
    <w:abstractNumId w:val="4"/>
  </w:num>
  <w:num w:numId="10">
    <w:abstractNumId w:val="11"/>
  </w:num>
  <w:num w:numId="11">
    <w:abstractNumId w:val="21"/>
  </w:num>
  <w:num w:numId="12">
    <w:abstractNumId w:val="19"/>
  </w:num>
  <w:num w:numId="13">
    <w:abstractNumId w:val="0"/>
  </w:num>
  <w:num w:numId="14">
    <w:abstractNumId w:val="29"/>
  </w:num>
  <w:num w:numId="15">
    <w:abstractNumId w:val="25"/>
  </w:num>
  <w:num w:numId="16">
    <w:abstractNumId w:val="9"/>
  </w:num>
  <w:num w:numId="17">
    <w:abstractNumId w:val="20"/>
  </w:num>
  <w:num w:numId="18">
    <w:abstractNumId w:val="7"/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6"/>
  </w:num>
  <w:num w:numId="22">
    <w:abstractNumId w:val="22"/>
  </w:num>
  <w:num w:numId="23">
    <w:abstractNumId w:val="26"/>
  </w:num>
  <w:num w:numId="24">
    <w:abstractNumId w:val="5"/>
  </w:num>
  <w:num w:numId="25">
    <w:abstractNumId w:val="15"/>
  </w:num>
  <w:num w:numId="26">
    <w:abstractNumId w:val="27"/>
  </w:num>
  <w:num w:numId="27">
    <w:abstractNumId w:val="10"/>
  </w:num>
  <w:num w:numId="28">
    <w:abstractNumId w:val="2"/>
  </w:num>
  <w:num w:numId="29">
    <w:abstractNumId w:val="12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558A"/>
    <w:rsid w:val="0000117E"/>
    <w:rsid w:val="000012CE"/>
    <w:rsid w:val="00003ACA"/>
    <w:rsid w:val="00007C80"/>
    <w:rsid w:val="00013990"/>
    <w:rsid w:val="00015DB0"/>
    <w:rsid w:val="00030B5B"/>
    <w:rsid w:val="00037B81"/>
    <w:rsid w:val="000412E4"/>
    <w:rsid w:val="0004478C"/>
    <w:rsid w:val="000448C2"/>
    <w:rsid w:val="00050A79"/>
    <w:rsid w:val="00055B68"/>
    <w:rsid w:val="000631D1"/>
    <w:rsid w:val="0006320D"/>
    <w:rsid w:val="000640EA"/>
    <w:rsid w:val="00072776"/>
    <w:rsid w:val="00080A68"/>
    <w:rsid w:val="00081A04"/>
    <w:rsid w:val="00086B53"/>
    <w:rsid w:val="00093F6A"/>
    <w:rsid w:val="000A29A9"/>
    <w:rsid w:val="000A2FA8"/>
    <w:rsid w:val="000A3D94"/>
    <w:rsid w:val="000A4A6D"/>
    <w:rsid w:val="000C560E"/>
    <w:rsid w:val="000D0F64"/>
    <w:rsid w:val="000E189A"/>
    <w:rsid w:val="000E288B"/>
    <w:rsid w:val="000E58A5"/>
    <w:rsid w:val="000F1E91"/>
    <w:rsid w:val="000F7ED2"/>
    <w:rsid w:val="001003E6"/>
    <w:rsid w:val="00100AEB"/>
    <w:rsid w:val="0010656E"/>
    <w:rsid w:val="001065EB"/>
    <w:rsid w:val="00110984"/>
    <w:rsid w:val="001112AB"/>
    <w:rsid w:val="00112B98"/>
    <w:rsid w:val="001179F1"/>
    <w:rsid w:val="001207BE"/>
    <w:rsid w:val="001208EA"/>
    <w:rsid w:val="00123D1E"/>
    <w:rsid w:val="001401A5"/>
    <w:rsid w:val="00142F9C"/>
    <w:rsid w:val="00153180"/>
    <w:rsid w:val="00161207"/>
    <w:rsid w:val="0016199A"/>
    <w:rsid w:val="0016495F"/>
    <w:rsid w:val="00170999"/>
    <w:rsid w:val="00177B42"/>
    <w:rsid w:val="001821BC"/>
    <w:rsid w:val="00184282"/>
    <w:rsid w:val="00186A00"/>
    <w:rsid w:val="00187651"/>
    <w:rsid w:val="00192141"/>
    <w:rsid w:val="0019293B"/>
    <w:rsid w:val="00193E3D"/>
    <w:rsid w:val="001975AB"/>
    <w:rsid w:val="001A671B"/>
    <w:rsid w:val="001B2286"/>
    <w:rsid w:val="001B3A78"/>
    <w:rsid w:val="001B415A"/>
    <w:rsid w:val="001C3FF6"/>
    <w:rsid w:val="001D2A36"/>
    <w:rsid w:val="001D4A4D"/>
    <w:rsid w:val="001D57BE"/>
    <w:rsid w:val="001F10B7"/>
    <w:rsid w:val="001F331F"/>
    <w:rsid w:val="001F5F00"/>
    <w:rsid w:val="001F63AD"/>
    <w:rsid w:val="00201488"/>
    <w:rsid w:val="00217DDF"/>
    <w:rsid w:val="002218D7"/>
    <w:rsid w:val="0022312F"/>
    <w:rsid w:val="002278FA"/>
    <w:rsid w:val="00227E1F"/>
    <w:rsid w:val="002407CF"/>
    <w:rsid w:val="00242778"/>
    <w:rsid w:val="002456EE"/>
    <w:rsid w:val="002474D4"/>
    <w:rsid w:val="00251DF9"/>
    <w:rsid w:val="00257050"/>
    <w:rsid w:val="00257888"/>
    <w:rsid w:val="002625E1"/>
    <w:rsid w:val="002706CD"/>
    <w:rsid w:val="002752D2"/>
    <w:rsid w:val="0028171D"/>
    <w:rsid w:val="00290347"/>
    <w:rsid w:val="002961EA"/>
    <w:rsid w:val="0029647F"/>
    <w:rsid w:val="002A33DD"/>
    <w:rsid w:val="002A4B8F"/>
    <w:rsid w:val="002A4D9A"/>
    <w:rsid w:val="002B32FA"/>
    <w:rsid w:val="002B3A81"/>
    <w:rsid w:val="002D03BC"/>
    <w:rsid w:val="002E13A4"/>
    <w:rsid w:val="002E56F7"/>
    <w:rsid w:val="002E7A2D"/>
    <w:rsid w:val="002F09CE"/>
    <w:rsid w:val="002F4A76"/>
    <w:rsid w:val="002F50C5"/>
    <w:rsid w:val="002F6168"/>
    <w:rsid w:val="00315A9A"/>
    <w:rsid w:val="00320B2D"/>
    <w:rsid w:val="00326D47"/>
    <w:rsid w:val="003312F7"/>
    <w:rsid w:val="0033332E"/>
    <w:rsid w:val="003346F7"/>
    <w:rsid w:val="003436FC"/>
    <w:rsid w:val="00347B70"/>
    <w:rsid w:val="003530E2"/>
    <w:rsid w:val="003561E4"/>
    <w:rsid w:val="00364992"/>
    <w:rsid w:val="003937F3"/>
    <w:rsid w:val="00393AB7"/>
    <w:rsid w:val="00395D40"/>
    <w:rsid w:val="00397601"/>
    <w:rsid w:val="003A79DF"/>
    <w:rsid w:val="003B1413"/>
    <w:rsid w:val="003B4D91"/>
    <w:rsid w:val="003C3EAA"/>
    <w:rsid w:val="003D15EC"/>
    <w:rsid w:val="003D24DF"/>
    <w:rsid w:val="003D5375"/>
    <w:rsid w:val="003D5936"/>
    <w:rsid w:val="003D5F7A"/>
    <w:rsid w:val="003D7726"/>
    <w:rsid w:val="003E105B"/>
    <w:rsid w:val="003E7D9C"/>
    <w:rsid w:val="003F05D9"/>
    <w:rsid w:val="00402001"/>
    <w:rsid w:val="00402A95"/>
    <w:rsid w:val="004039AD"/>
    <w:rsid w:val="00404712"/>
    <w:rsid w:val="00404FBC"/>
    <w:rsid w:val="004076A1"/>
    <w:rsid w:val="00413F87"/>
    <w:rsid w:val="0042175F"/>
    <w:rsid w:val="00431392"/>
    <w:rsid w:val="004317C0"/>
    <w:rsid w:val="00432F13"/>
    <w:rsid w:val="00440EB0"/>
    <w:rsid w:val="00442F50"/>
    <w:rsid w:val="00450110"/>
    <w:rsid w:val="00452F50"/>
    <w:rsid w:val="00455218"/>
    <w:rsid w:val="0045586C"/>
    <w:rsid w:val="00460AAF"/>
    <w:rsid w:val="004643B7"/>
    <w:rsid w:val="0046535D"/>
    <w:rsid w:val="00470544"/>
    <w:rsid w:val="00474538"/>
    <w:rsid w:val="00475B95"/>
    <w:rsid w:val="004814E8"/>
    <w:rsid w:val="004A3BA4"/>
    <w:rsid w:val="004A3CC7"/>
    <w:rsid w:val="004A4466"/>
    <w:rsid w:val="004A605F"/>
    <w:rsid w:val="004C1A56"/>
    <w:rsid w:val="004C2A1C"/>
    <w:rsid w:val="004C49C9"/>
    <w:rsid w:val="004C5CFA"/>
    <w:rsid w:val="004D3EAE"/>
    <w:rsid w:val="004D7ADD"/>
    <w:rsid w:val="004E31B2"/>
    <w:rsid w:val="004F24C1"/>
    <w:rsid w:val="004F361A"/>
    <w:rsid w:val="004F3787"/>
    <w:rsid w:val="004F78AA"/>
    <w:rsid w:val="00506DA0"/>
    <w:rsid w:val="00510D4D"/>
    <w:rsid w:val="0051421C"/>
    <w:rsid w:val="00515084"/>
    <w:rsid w:val="00522637"/>
    <w:rsid w:val="0052582C"/>
    <w:rsid w:val="005260FA"/>
    <w:rsid w:val="005334D9"/>
    <w:rsid w:val="005434BC"/>
    <w:rsid w:val="00547A7F"/>
    <w:rsid w:val="00547B09"/>
    <w:rsid w:val="00561319"/>
    <w:rsid w:val="00561DA3"/>
    <w:rsid w:val="00562453"/>
    <w:rsid w:val="0056414A"/>
    <w:rsid w:val="00566225"/>
    <w:rsid w:val="00570AD8"/>
    <w:rsid w:val="00574DBF"/>
    <w:rsid w:val="00574EEB"/>
    <w:rsid w:val="0058301A"/>
    <w:rsid w:val="005867B6"/>
    <w:rsid w:val="00593FCF"/>
    <w:rsid w:val="00594384"/>
    <w:rsid w:val="0059477F"/>
    <w:rsid w:val="00596732"/>
    <w:rsid w:val="005A2A4A"/>
    <w:rsid w:val="005A76C5"/>
    <w:rsid w:val="005B02C3"/>
    <w:rsid w:val="005B086C"/>
    <w:rsid w:val="005B3CC4"/>
    <w:rsid w:val="005C4A57"/>
    <w:rsid w:val="005D1A85"/>
    <w:rsid w:val="005D2FFC"/>
    <w:rsid w:val="005E5B1F"/>
    <w:rsid w:val="005F054A"/>
    <w:rsid w:val="005F285E"/>
    <w:rsid w:val="005F3244"/>
    <w:rsid w:val="005F62F5"/>
    <w:rsid w:val="00605D0C"/>
    <w:rsid w:val="0061198E"/>
    <w:rsid w:val="006206FF"/>
    <w:rsid w:val="00623F65"/>
    <w:rsid w:val="00624403"/>
    <w:rsid w:val="00630392"/>
    <w:rsid w:val="006510EF"/>
    <w:rsid w:val="00661ACC"/>
    <w:rsid w:val="00662A32"/>
    <w:rsid w:val="00664C7A"/>
    <w:rsid w:val="00666C6B"/>
    <w:rsid w:val="00666F61"/>
    <w:rsid w:val="00670E5B"/>
    <w:rsid w:val="006735FE"/>
    <w:rsid w:val="006960EF"/>
    <w:rsid w:val="00697BA2"/>
    <w:rsid w:val="006A057D"/>
    <w:rsid w:val="006A33B5"/>
    <w:rsid w:val="006A3C7B"/>
    <w:rsid w:val="006A6F96"/>
    <w:rsid w:val="006C2329"/>
    <w:rsid w:val="006C4F84"/>
    <w:rsid w:val="006D4570"/>
    <w:rsid w:val="006E53E8"/>
    <w:rsid w:val="006F5109"/>
    <w:rsid w:val="006F7CB9"/>
    <w:rsid w:val="007023D0"/>
    <w:rsid w:val="007220E8"/>
    <w:rsid w:val="00727027"/>
    <w:rsid w:val="0072710B"/>
    <w:rsid w:val="00730371"/>
    <w:rsid w:val="007308D4"/>
    <w:rsid w:val="00733B9D"/>
    <w:rsid w:val="00735EFE"/>
    <w:rsid w:val="00741959"/>
    <w:rsid w:val="00742EF5"/>
    <w:rsid w:val="007450D2"/>
    <w:rsid w:val="007529F8"/>
    <w:rsid w:val="0075471A"/>
    <w:rsid w:val="00761577"/>
    <w:rsid w:val="00764E23"/>
    <w:rsid w:val="0077091A"/>
    <w:rsid w:val="00770DB7"/>
    <w:rsid w:val="00773A80"/>
    <w:rsid w:val="00773EE9"/>
    <w:rsid w:val="0077421C"/>
    <w:rsid w:val="00780D7D"/>
    <w:rsid w:val="00781619"/>
    <w:rsid w:val="007820D8"/>
    <w:rsid w:val="00787BEF"/>
    <w:rsid w:val="007934EF"/>
    <w:rsid w:val="00797A53"/>
    <w:rsid w:val="007A57B5"/>
    <w:rsid w:val="007B1ADC"/>
    <w:rsid w:val="007B1CE4"/>
    <w:rsid w:val="007B4B03"/>
    <w:rsid w:val="007D0FE5"/>
    <w:rsid w:val="007D2C6E"/>
    <w:rsid w:val="007D50C2"/>
    <w:rsid w:val="007E0B2F"/>
    <w:rsid w:val="007E17E5"/>
    <w:rsid w:val="007E62D8"/>
    <w:rsid w:val="007E6FE2"/>
    <w:rsid w:val="007F2405"/>
    <w:rsid w:val="007F6B31"/>
    <w:rsid w:val="0080385A"/>
    <w:rsid w:val="008135E6"/>
    <w:rsid w:val="008233E2"/>
    <w:rsid w:val="00824D65"/>
    <w:rsid w:val="00830F13"/>
    <w:rsid w:val="008321BB"/>
    <w:rsid w:val="00835267"/>
    <w:rsid w:val="0083636D"/>
    <w:rsid w:val="008373BB"/>
    <w:rsid w:val="0084213C"/>
    <w:rsid w:val="008436BE"/>
    <w:rsid w:val="00852924"/>
    <w:rsid w:val="00870F95"/>
    <w:rsid w:val="00872E8B"/>
    <w:rsid w:val="00873219"/>
    <w:rsid w:val="00874C28"/>
    <w:rsid w:val="008772FF"/>
    <w:rsid w:val="008923EA"/>
    <w:rsid w:val="00894F39"/>
    <w:rsid w:val="008A5E1B"/>
    <w:rsid w:val="008B3487"/>
    <w:rsid w:val="008B760D"/>
    <w:rsid w:val="008C14EE"/>
    <w:rsid w:val="008C1C06"/>
    <w:rsid w:val="008D1307"/>
    <w:rsid w:val="008D37E7"/>
    <w:rsid w:val="008D7AF5"/>
    <w:rsid w:val="008E3F14"/>
    <w:rsid w:val="008E5C15"/>
    <w:rsid w:val="008E6900"/>
    <w:rsid w:val="00906F7E"/>
    <w:rsid w:val="00910C78"/>
    <w:rsid w:val="0091150A"/>
    <w:rsid w:val="00916DF6"/>
    <w:rsid w:val="00930ED1"/>
    <w:rsid w:val="0093259B"/>
    <w:rsid w:val="00934595"/>
    <w:rsid w:val="00941C0C"/>
    <w:rsid w:val="00944FA7"/>
    <w:rsid w:val="009472A5"/>
    <w:rsid w:val="0095152A"/>
    <w:rsid w:val="00956667"/>
    <w:rsid w:val="00956B94"/>
    <w:rsid w:val="00957067"/>
    <w:rsid w:val="00957DBF"/>
    <w:rsid w:val="00966CC9"/>
    <w:rsid w:val="00976CE2"/>
    <w:rsid w:val="00981EDE"/>
    <w:rsid w:val="009837F6"/>
    <w:rsid w:val="009A31C6"/>
    <w:rsid w:val="009A352C"/>
    <w:rsid w:val="009C44A3"/>
    <w:rsid w:val="009E69DB"/>
    <w:rsid w:val="009F2B89"/>
    <w:rsid w:val="00A07047"/>
    <w:rsid w:val="00A24AF0"/>
    <w:rsid w:val="00A367AE"/>
    <w:rsid w:val="00A540EA"/>
    <w:rsid w:val="00A55A09"/>
    <w:rsid w:val="00A560AB"/>
    <w:rsid w:val="00A63D57"/>
    <w:rsid w:val="00A65EA1"/>
    <w:rsid w:val="00A708B7"/>
    <w:rsid w:val="00A744E4"/>
    <w:rsid w:val="00A76FDE"/>
    <w:rsid w:val="00A9201E"/>
    <w:rsid w:val="00A93641"/>
    <w:rsid w:val="00AA08AC"/>
    <w:rsid w:val="00AC257C"/>
    <w:rsid w:val="00AC53D2"/>
    <w:rsid w:val="00AE69EE"/>
    <w:rsid w:val="00AE6A4E"/>
    <w:rsid w:val="00B00DDD"/>
    <w:rsid w:val="00B05BA4"/>
    <w:rsid w:val="00B10BFC"/>
    <w:rsid w:val="00B1314F"/>
    <w:rsid w:val="00B145EB"/>
    <w:rsid w:val="00B154AE"/>
    <w:rsid w:val="00B20493"/>
    <w:rsid w:val="00B217A6"/>
    <w:rsid w:val="00B23EFA"/>
    <w:rsid w:val="00B3144A"/>
    <w:rsid w:val="00B31DDB"/>
    <w:rsid w:val="00B36E5B"/>
    <w:rsid w:val="00B40FD3"/>
    <w:rsid w:val="00B42200"/>
    <w:rsid w:val="00B473F6"/>
    <w:rsid w:val="00B633C2"/>
    <w:rsid w:val="00B63A1C"/>
    <w:rsid w:val="00B75AF8"/>
    <w:rsid w:val="00B84741"/>
    <w:rsid w:val="00B94116"/>
    <w:rsid w:val="00B9443F"/>
    <w:rsid w:val="00BA26B8"/>
    <w:rsid w:val="00BA4ED2"/>
    <w:rsid w:val="00BB25FA"/>
    <w:rsid w:val="00BC02D4"/>
    <w:rsid w:val="00BC237E"/>
    <w:rsid w:val="00BC489F"/>
    <w:rsid w:val="00BC76C2"/>
    <w:rsid w:val="00BD3383"/>
    <w:rsid w:val="00BD3EFE"/>
    <w:rsid w:val="00BD5E68"/>
    <w:rsid w:val="00BD7E3E"/>
    <w:rsid w:val="00BE0FA6"/>
    <w:rsid w:val="00BF074E"/>
    <w:rsid w:val="00BF6C4E"/>
    <w:rsid w:val="00BF7392"/>
    <w:rsid w:val="00C10410"/>
    <w:rsid w:val="00C15FDA"/>
    <w:rsid w:val="00C17587"/>
    <w:rsid w:val="00C2216A"/>
    <w:rsid w:val="00C2429E"/>
    <w:rsid w:val="00C34CE3"/>
    <w:rsid w:val="00C3567A"/>
    <w:rsid w:val="00C36ADA"/>
    <w:rsid w:val="00C5021B"/>
    <w:rsid w:val="00C519FB"/>
    <w:rsid w:val="00C563D9"/>
    <w:rsid w:val="00C600BE"/>
    <w:rsid w:val="00C6508D"/>
    <w:rsid w:val="00C6665B"/>
    <w:rsid w:val="00C70EE0"/>
    <w:rsid w:val="00C728A1"/>
    <w:rsid w:val="00C749DD"/>
    <w:rsid w:val="00CA22A2"/>
    <w:rsid w:val="00CA4B43"/>
    <w:rsid w:val="00CA6619"/>
    <w:rsid w:val="00CB2F6E"/>
    <w:rsid w:val="00CB3CB7"/>
    <w:rsid w:val="00CD2A69"/>
    <w:rsid w:val="00CD631F"/>
    <w:rsid w:val="00CE693A"/>
    <w:rsid w:val="00CE7623"/>
    <w:rsid w:val="00CF0825"/>
    <w:rsid w:val="00CF3056"/>
    <w:rsid w:val="00D03F78"/>
    <w:rsid w:val="00D05C74"/>
    <w:rsid w:val="00D15A4C"/>
    <w:rsid w:val="00D22AB2"/>
    <w:rsid w:val="00D27252"/>
    <w:rsid w:val="00D36409"/>
    <w:rsid w:val="00D36DEA"/>
    <w:rsid w:val="00D43C01"/>
    <w:rsid w:val="00D46CB6"/>
    <w:rsid w:val="00D50FDD"/>
    <w:rsid w:val="00D56150"/>
    <w:rsid w:val="00D604F4"/>
    <w:rsid w:val="00D60774"/>
    <w:rsid w:val="00D63C89"/>
    <w:rsid w:val="00D67239"/>
    <w:rsid w:val="00D70610"/>
    <w:rsid w:val="00D87596"/>
    <w:rsid w:val="00D909B5"/>
    <w:rsid w:val="00D91C18"/>
    <w:rsid w:val="00D948F1"/>
    <w:rsid w:val="00D96155"/>
    <w:rsid w:val="00D97E08"/>
    <w:rsid w:val="00DA0A76"/>
    <w:rsid w:val="00DA1426"/>
    <w:rsid w:val="00DA2457"/>
    <w:rsid w:val="00DA43B3"/>
    <w:rsid w:val="00DB491F"/>
    <w:rsid w:val="00DC627B"/>
    <w:rsid w:val="00DD03AA"/>
    <w:rsid w:val="00DD4FB0"/>
    <w:rsid w:val="00DE0234"/>
    <w:rsid w:val="00DE031D"/>
    <w:rsid w:val="00DE2FFF"/>
    <w:rsid w:val="00DE419A"/>
    <w:rsid w:val="00DE5468"/>
    <w:rsid w:val="00DF06C6"/>
    <w:rsid w:val="00DF7E58"/>
    <w:rsid w:val="00E0011C"/>
    <w:rsid w:val="00E0101E"/>
    <w:rsid w:val="00E05ACB"/>
    <w:rsid w:val="00E05ED3"/>
    <w:rsid w:val="00E07552"/>
    <w:rsid w:val="00E14CDD"/>
    <w:rsid w:val="00E34748"/>
    <w:rsid w:val="00E35650"/>
    <w:rsid w:val="00E35F92"/>
    <w:rsid w:val="00E378F9"/>
    <w:rsid w:val="00E4077F"/>
    <w:rsid w:val="00E45529"/>
    <w:rsid w:val="00E5227F"/>
    <w:rsid w:val="00E54DF5"/>
    <w:rsid w:val="00E60E76"/>
    <w:rsid w:val="00E64182"/>
    <w:rsid w:val="00E64F12"/>
    <w:rsid w:val="00E70B63"/>
    <w:rsid w:val="00E72530"/>
    <w:rsid w:val="00E8044E"/>
    <w:rsid w:val="00E92463"/>
    <w:rsid w:val="00E931C2"/>
    <w:rsid w:val="00E94EB4"/>
    <w:rsid w:val="00E95C22"/>
    <w:rsid w:val="00E9669D"/>
    <w:rsid w:val="00EA5115"/>
    <w:rsid w:val="00EA61F6"/>
    <w:rsid w:val="00EB10B2"/>
    <w:rsid w:val="00EB7249"/>
    <w:rsid w:val="00EC5CFA"/>
    <w:rsid w:val="00EC665F"/>
    <w:rsid w:val="00ED18B9"/>
    <w:rsid w:val="00ED2B1A"/>
    <w:rsid w:val="00ED618B"/>
    <w:rsid w:val="00EE14E4"/>
    <w:rsid w:val="00EE75FF"/>
    <w:rsid w:val="00EE7862"/>
    <w:rsid w:val="00EF12B4"/>
    <w:rsid w:val="00F16A63"/>
    <w:rsid w:val="00F20081"/>
    <w:rsid w:val="00F2680A"/>
    <w:rsid w:val="00F33DAA"/>
    <w:rsid w:val="00F34AFA"/>
    <w:rsid w:val="00F424AC"/>
    <w:rsid w:val="00F44558"/>
    <w:rsid w:val="00F467E1"/>
    <w:rsid w:val="00F52C9A"/>
    <w:rsid w:val="00F61F77"/>
    <w:rsid w:val="00F65AE2"/>
    <w:rsid w:val="00F720A0"/>
    <w:rsid w:val="00F75263"/>
    <w:rsid w:val="00F7558A"/>
    <w:rsid w:val="00F8164D"/>
    <w:rsid w:val="00F81C42"/>
    <w:rsid w:val="00F83C28"/>
    <w:rsid w:val="00F86943"/>
    <w:rsid w:val="00F938A3"/>
    <w:rsid w:val="00F943F0"/>
    <w:rsid w:val="00F9607B"/>
    <w:rsid w:val="00F96C77"/>
    <w:rsid w:val="00FB0DE2"/>
    <w:rsid w:val="00FC152A"/>
    <w:rsid w:val="00FC52D6"/>
    <w:rsid w:val="00FC53E2"/>
    <w:rsid w:val="00FD2474"/>
    <w:rsid w:val="00FD29E0"/>
    <w:rsid w:val="00FD421D"/>
    <w:rsid w:val="00FD5F00"/>
    <w:rsid w:val="00FD7CA7"/>
    <w:rsid w:val="00FE001C"/>
    <w:rsid w:val="00FE7ADB"/>
    <w:rsid w:val="00FF48DE"/>
    <w:rsid w:val="00FF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36A14E1C"/>
  <w15:docId w15:val="{1176BD09-8DA4-4BC9-8BCD-8E40F83E0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36DEA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755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037B81"/>
    <w:pPr>
      <w:spacing w:after="0" w:line="360" w:lineRule="auto"/>
      <w:ind w:left="720"/>
      <w:contextualSpacing/>
      <w:jc w:val="both"/>
    </w:pPr>
    <w:rPr>
      <w:rFonts w:ascii="Arial" w:eastAsia="Times New Roman" w:hAnsi="Arial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4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B4B03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D59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D593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D593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D5936"/>
    <w:rPr>
      <w:sz w:val="22"/>
      <w:szCs w:val="22"/>
      <w:lang w:eastAsia="en-US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3D593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link w:val="Tekstprzypisudolnego"/>
    <w:uiPriority w:val="99"/>
    <w:rsid w:val="003D5936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symbol,Odwołanie przypisu,Footnote reference number,note TESI,SUPERS,EN Footnote Reference,Footnote number,Ref,de nota al pie,Odwo3anie przypisu,Times 10 Point,Exposant 3 Point,number,16 Poi"/>
    <w:uiPriority w:val="99"/>
    <w:rsid w:val="003D5936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1109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1098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11098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098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10984"/>
    <w:rPr>
      <w:b/>
      <w:bCs/>
      <w:lang w:eastAsia="en-US"/>
    </w:rPr>
  </w:style>
  <w:style w:type="character" w:styleId="Pogrubienie">
    <w:name w:val="Strong"/>
    <w:uiPriority w:val="22"/>
    <w:qFormat/>
    <w:rsid w:val="000E58A5"/>
    <w:rPr>
      <w:b/>
      <w:bCs/>
    </w:rPr>
  </w:style>
  <w:style w:type="paragraph" w:styleId="Poprawka">
    <w:name w:val="Revision"/>
    <w:hidden/>
    <w:uiPriority w:val="99"/>
    <w:semiHidden/>
    <w:rsid w:val="00E45529"/>
    <w:rPr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D36DE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styleId="Hipercze">
    <w:name w:val="Hyperlink"/>
    <w:uiPriority w:val="99"/>
    <w:unhideWhenUsed/>
    <w:rsid w:val="00D36DEA"/>
    <w:rPr>
      <w:color w:val="0563C1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D36DEA"/>
    <w:rPr>
      <w:rFonts w:ascii="Arial" w:eastAsia="Times New Roman" w:hAnsi="Arial"/>
      <w:sz w:val="22"/>
      <w:szCs w:val="24"/>
    </w:rPr>
  </w:style>
  <w:style w:type="character" w:customStyle="1" w:styleId="markedcontent">
    <w:name w:val="markedcontent"/>
    <w:basedOn w:val="Domylnaczcionkaakapitu"/>
    <w:rsid w:val="00AE69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6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ckinsey.com/~/media/McKinsey/Business%20Functions/McKinsey%20Digital/Our%20Insights/Digital%20Challengers%20in%20the%20next%20normal%20in%20Central%20and%20Eastern%20Europe/Digital-Challengers-in-the-next-normal-Central-Eastern-Europe.pdf?shouldIndex=false" TargetMode="External"/><Relationship Id="rId13" Type="http://schemas.openxmlformats.org/officeDocument/2006/relationships/hyperlink" Target="https://ose.gov.pl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sz.praca.gov.pl/documents/10828/12196259/Stan%20i%20struktura%20bezrobocia%20wed%C5%82ug%20miejsca%20zamieszkania%20w%202019%20roku.pdf/068b9c21-744f-475d-8ed4-839da16c3ee8?t=1587464405000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2.deloitte.com/pl/pl/pages/human-capital/articles/Raport-Pierwsze-kroki-na-rynku-pracy-2021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pwc.pl/pl/media/2021/2021-05-26-raport-pwc-mlodzi-na-rynku-pracy-2021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polska.googleblog.com/2021/03/jak-cyfrowe-narzedzia-pomagaja.html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3B549-491C-4365-A3CD-1E26D449A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14</Pages>
  <Words>5247</Words>
  <Characters>31486</Characters>
  <Application>Microsoft Office Word</Application>
  <DocSecurity>0</DocSecurity>
  <Lines>262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36660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Galant</dc:creator>
  <cp:lastModifiedBy>Siemiątkowski Bartosz</cp:lastModifiedBy>
  <cp:revision>21</cp:revision>
  <cp:lastPrinted>2021-11-10T14:27:00Z</cp:lastPrinted>
  <dcterms:created xsi:type="dcterms:W3CDTF">2021-11-10T12:19:00Z</dcterms:created>
  <dcterms:modified xsi:type="dcterms:W3CDTF">2022-04-06T08:25:00Z</dcterms:modified>
</cp:coreProperties>
</file>