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8A5" w:rsidRDefault="008328A5" w:rsidP="008328A5">
      <w:pPr>
        <w:pStyle w:val="Default"/>
      </w:pPr>
    </w:p>
    <w:p w:rsidR="008328A5" w:rsidRDefault="008328A5" w:rsidP="008328A5">
      <w:pPr>
        <w:pStyle w:val="Default"/>
        <w:rPr>
          <w:sz w:val="22"/>
          <w:szCs w:val="22"/>
        </w:rPr>
      </w:pPr>
      <w:bookmarkStart w:id="0" w:name="_GoBack"/>
      <w:bookmarkEnd w:id="0"/>
      <w:r>
        <w:rPr>
          <w:b/>
          <w:bCs/>
          <w:sz w:val="22"/>
          <w:szCs w:val="22"/>
        </w:rPr>
        <w:t>Załącznik nr 1</w:t>
      </w:r>
      <w:r>
        <w:rPr>
          <w:b/>
          <w:bCs/>
          <w:sz w:val="22"/>
          <w:szCs w:val="22"/>
        </w:rPr>
        <w:t>6</w:t>
      </w:r>
      <w:r>
        <w:rPr>
          <w:b/>
          <w:bCs/>
          <w:sz w:val="22"/>
          <w:szCs w:val="22"/>
        </w:rPr>
        <w:t xml:space="preserve"> - Międzynarodowa Standardowa Klasyfikacja Kształcenia (ISCED) </w:t>
      </w:r>
    </w:p>
    <w:p w:rsidR="008328A5" w:rsidRDefault="008328A5" w:rsidP="008328A5">
      <w:pPr>
        <w:pStyle w:val="Default"/>
        <w:rPr>
          <w:b/>
          <w:bCs/>
          <w:sz w:val="22"/>
          <w:szCs w:val="22"/>
        </w:rPr>
      </w:pPr>
      <w:r>
        <w:rPr>
          <w:b/>
          <w:bCs/>
          <w:sz w:val="22"/>
          <w:szCs w:val="22"/>
        </w:rPr>
        <w:t xml:space="preserve"> </w:t>
      </w:r>
    </w:p>
    <w:p w:rsidR="008328A5" w:rsidRDefault="008328A5" w:rsidP="008328A5">
      <w:pPr>
        <w:pStyle w:val="Default"/>
        <w:rPr>
          <w:sz w:val="22"/>
          <w:szCs w:val="22"/>
        </w:rPr>
      </w:pPr>
      <w:r>
        <w:rPr>
          <w:b/>
          <w:bCs/>
          <w:sz w:val="22"/>
          <w:szCs w:val="22"/>
        </w:rPr>
        <w:t xml:space="preserve">ISCED </w:t>
      </w:r>
      <w:r>
        <w:rPr>
          <w:sz w:val="22"/>
          <w:szCs w:val="22"/>
        </w:rPr>
        <w:t xml:space="preserve">– klasyfikacja stopnia uzyskanego wykształcenia zgodnie z Międzynarodową Standardową Klasyfikacją Kształcenia. Stopień uzyskanego wykształcenia jest określany w dniu rozpoczęcia uczestnictwa w projekcie. Wyróżnia się 8 poziomów ISCED: </w:t>
      </w:r>
    </w:p>
    <w:p w:rsidR="008328A5" w:rsidRDefault="008328A5" w:rsidP="008328A5">
      <w:pPr>
        <w:pStyle w:val="Default"/>
        <w:rPr>
          <w:sz w:val="22"/>
          <w:szCs w:val="22"/>
        </w:rPr>
      </w:pPr>
      <w:r>
        <w:rPr>
          <w:sz w:val="22"/>
          <w:szCs w:val="22"/>
        </w:rPr>
        <w:t>1</w:t>
      </w:r>
      <w:r>
        <w:rPr>
          <w:b/>
          <w:bCs/>
          <w:sz w:val="22"/>
          <w:szCs w:val="22"/>
        </w:rPr>
        <w:t xml:space="preserve">. Wykształcenie PODSTAWOWE </w:t>
      </w:r>
      <w:r>
        <w:rPr>
          <w:sz w:val="22"/>
          <w:szCs w:val="22"/>
        </w:rPr>
        <w:t xml:space="preserve">– programy w ramach poziomu </w:t>
      </w:r>
      <w:r>
        <w:rPr>
          <w:b/>
          <w:bCs/>
          <w:sz w:val="22"/>
          <w:szCs w:val="22"/>
        </w:rPr>
        <w:t xml:space="preserve">ISCED 1 </w:t>
      </w:r>
      <w:r>
        <w:rPr>
          <w:sz w:val="22"/>
          <w:szCs w:val="22"/>
        </w:rPr>
        <w:t xml:space="preserve">(Międzynarodowa Standardowa Klasyfikacja Kształcenia) – wykształcenie podstawowe – ma na celu przekazywanie uczniom podstawowych umiejętności w zakresie czytania, pisania i matematyki (tj. umiejętności czytania i pisania oraz liczenia) oraz wyrobienie solidnej podstawy do uczenia się i rozumienia kluczowych obszarów wiedzy, rozwoju osobistego i społecznego, jak również przygotowania się do kształcenia średniego I stopnia. Dotyczy nauki na poziomie podstawowym, bez specjalizacji lub ze specjalizacją w niewielkim stopniu. Jedynym warunkiem przyjęcia na ten poziom kształcenia jest z reguły wiek. Zwyczajowo i zgodnie z prawem, osoby przystępujące do nauki na tym poziomie nie mogą mieć mniej niż 6 i nie więcej niż 7 lat. </w:t>
      </w:r>
    </w:p>
    <w:p w:rsidR="008328A5" w:rsidRDefault="008328A5" w:rsidP="008328A5">
      <w:pPr>
        <w:pStyle w:val="Default"/>
        <w:rPr>
          <w:sz w:val="22"/>
          <w:szCs w:val="22"/>
        </w:rPr>
      </w:pPr>
      <w:r>
        <w:rPr>
          <w:sz w:val="22"/>
          <w:szCs w:val="22"/>
        </w:rPr>
        <w:t xml:space="preserve">2. </w:t>
      </w:r>
      <w:r>
        <w:rPr>
          <w:b/>
          <w:bCs/>
          <w:sz w:val="22"/>
          <w:szCs w:val="22"/>
        </w:rPr>
        <w:t xml:space="preserve">Wykształcenie GIMNAZJALNE </w:t>
      </w:r>
      <w:r>
        <w:rPr>
          <w:sz w:val="22"/>
          <w:szCs w:val="22"/>
        </w:rPr>
        <w:t xml:space="preserve">- programy w ramach poziomu </w:t>
      </w:r>
      <w:r>
        <w:rPr>
          <w:b/>
          <w:bCs/>
          <w:sz w:val="22"/>
          <w:szCs w:val="22"/>
        </w:rPr>
        <w:t xml:space="preserve">ISCED 2 </w:t>
      </w:r>
      <w:r>
        <w:rPr>
          <w:sz w:val="22"/>
          <w:szCs w:val="22"/>
        </w:rPr>
        <w:t xml:space="preserve">(Międzynarodowa Standardowa Klasyfikacja Kształcenia) – wykształcenie gimnazjalne - służy rozwojowi umiejętności nabytych na poziomie ISCED 1. Celem edukacyjnym w tym zakresie jest stworzenie fundamentów do rozwoju uczenia się przez całe życie, które systemy edukacji mogą rozszerzać o dalsze możliwości kształcenia. Programy nauczania na tym poziomie są zazwyczaj w większym stopniu ukierunkowane na określone przedmioty, wprowadzając pojęcia teoretyczne do szerokiego zakresu zajęć tematycznych. Nauka na poziomie gimnazjum rozpoczyna się po 6 latach od poziomu ISCED 1. Uczniowie przystępują do nauki na poziomie gimnazjum są zwykle pomiędzy 12, a 13 rokiem życia. Sformułowania zapisane kursywą są identyczne z definicją UNESCO. Osoby przystępujące do projektu należy wykazać tylko raz uwzględniając najwyższy ukończony poziom ISCED, z wyjątkiem uczestników, którzy nie ukończyli jeszcze poziomu ISCED 1 i 2, ale są nadal w przyjętym w kraju zwyczajowo lub prawnie wieku obowiązku szkolnego. </w:t>
      </w:r>
    </w:p>
    <w:p w:rsidR="008328A5" w:rsidRDefault="008328A5" w:rsidP="008328A5">
      <w:pPr>
        <w:pStyle w:val="Default"/>
        <w:rPr>
          <w:sz w:val="22"/>
          <w:szCs w:val="22"/>
        </w:rPr>
      </w:pPr>
      <w:r>
        <w:rPr>
          <w:sz w:val="22"/>
          <w:szCs w:val="22"/>
        </w:rPr>
        <w:t xml:space="preserve">3. </w:t>
      </w:r>
      <w:r>
        <w:rPr>
          <w:b/>
          <w:bCs/>
          <w:sz w:val="22"/>
          <w:szCs w:val="22"/>
        </w:rPr>
        <w:t>Wykształcenie PONADGIMNAZJALNE (poziom ISCED 3)</w:t>
      </w:r>
      <w:r>
        <w:rPr>
          <w:sz w:val="22"/>
          <w:szCs w:val="22"/>
        </w:rPr>
        <w:t xml:space="preserve">: ma na celu uzupełnienie wykształcenia średniego i przygotowanie do podjęcia studiów wyższych lub umożliwienie osobom uczącym się nabycia umiejętności istotnych dla podjęcia zatrudnienia. Uczniowie przystępują do nauki na tym poziomie zwykle pomiędzy 15, a 16 rokiem życia. Programy na poziomie ISCED 3 z reguły kończą się 12 lub 13 lat po rozpoczęciu nauki na poziomie ISCED 1 (lub mniej więcej w wieku 18 lat), przy czym najczęściej jest to okres 12 lat. </w:t>
      </w:r>
    </w:p>
    <w:p w:rsidR="008328A5" w:rsidRDefault="008328A5" w:rsidP="008328A5">
      <w:pPr>
        <w:pStyle w:val="Default"/>
        <w:rPr>
          <w:sz w:val="22"/>
          <w:szCs w:val="22"/>
        </w:rPr>
      </w:pPr>
      <w:r>
        <w:rPr>
          <w:sz w:val="22"/>
          <w:szCs w:val="22"/>
        </w:rPr>
        <w:t xml:space="preserve">4. </w:t>
      </w:r>
      <w:r>
        <w:rPr>
          <w:b/>
          <w:bCs/>
          <w:sz w:val="22"/>
          <w:szCs w:val="22"/>
        </w:rPr>
        <w:t>Wykształcenie POLICEALNE (poziom ISCED 4)</w:t>
      </w:r>
      <w:r>
        <w:rPr>
          <w:sz w:val="22"/>
          <w:szCs w:val="22"/>
        </w:rPr>
        <w:t xml:space="preserve">: ma na celu umożliwienie uczącym się zdobycia wiedzy, umiejętności i kompetencji na poziomie niższym od poziomu studiów wyższych. Programy na poziomie ISCED 4 - poziom policealny – są opracowane tak, aby zapewnić osobom, które ukończyły naukę na poziomie ISCED 3, zdobycie kwalifikacji niezbędnych do kontynuowania nauki na studiach wyższych lub do podjęcia pracy, jeżeli kwalifikacje nabyte przez nich na poziomie ISCED 3 tego nie umożliwiają. Biorąc pod uwagę kompleksowość treści, programy na poziomie ISCED 4 nie mogą być uznawane za programy kształcenia wyższego, chociaż zdecydowanie odnoszą się do nauczania na poziomie policealnym. Ukończenie programu na poziomie ISCED 3 jest warunkiem przystąpienia do programów na poziomie ISCED 4. Programy nauczania na tym poziomie przygotowują do bezpośredniego wejścia na rynek pracy. Niektóre systemy edukacji oferują na tym poziomie programy ogólne. Osoby przystępujące do projektu należy wykazać tylko raz uwzględniając najwyższy ukończony poziom ISCED. </w:t>
      </w:r>
    </w:p>
    <w:p w:rsidR="008328A5" w:rsidRDefault="008328A5" w:rsidP="008328A5">
      <w:pPr>
        <w:pStyle w:val="Default"/>
        <w:rPr>
          <w:sz w:val="22"/>
          <w:szCs w:val="22"/>
        </w:rPr>
      </w:pPr>
      <w:r>
        <w:rPr>
          <w:sz w:val="22"/>
          <w:szCs w:val="22"/>
        </w:rPr>
        <w:t>5</w:t>
      </w:r>
      <w:r>
        <w:rPr>
          <w:b/>
          <w:bCs/>
          <w:sz w:val="22"/>
          <w:szCs w:val="22"/>
        </w:rPr>
        <w:t xml:space="preserve">. ISCED 5 </w:t>
      </w:r>
      <w:r>
        <w:rPr>
          <w:sz w:val="22"/>
          <w:szCs w:val="22"/>
        </w:rPr>
        <w:t xml:space="preserve">– </w:t>
      </w:r>
      <w:r>
        <w:rPr>
          <w:b/>
          <w:bCs/>
          <w:sz w:val="22"/>
          <w:szCs w:val="22"/>
        </w:rPr>
        <w:t xml:space="preserve">studia krótkiego cyklu </w:t>
      </w:r>
      <w:r>
        <w:rPr>
          <w:sz w:val="22"/>
          <w:szCs w:val="22"/>
        </w:rPr>
        <w:t xml:space="preserve">– są opracowane tak, aby zapewnić osobom uczącym się możliwość zdobycia profesjonalnej wiedzę, umiejętności i kompetencji. Opierają się one zwykle na praktycznej nauce, właściwej dla wykonywania danego zawodu i przygotowują studentów do wejścia na rynek pracy. Mogą jednak być też drogą do innych programów kształcenia wyższego. Programy </w:t>
      </w:r>
    </w:p>
    <w:p w:rsidR="008328A5" w:rsidRDefault="008328A5" w:rsidP="008328A5">
      <w:pPr>
        <w:pStyle w:val="Default"/>
        <w:pageBreakBefore/>
        <w:rPr>
          <w:sz w:val="22"/>
          <w:szCs w:val="22"/>
        </w:rPr>
      </w:pPr>
      <w:r>
        <w:rPr>
          <w:sz w:val="22"/>
          <w:szCs w:val="22"/>
        </w:rPr>
        <w:lastRenderedPageBreak/>
        <w:t xml:space="preserve">kształcenia akademickiego poniżej poziomu studiów licencjackich lub równorzędne z nimi są także klasyfikowane jako poziom ISCED 5. Wymogiem przystąpienia do programów kształcenia na poziomie ISCED 5 jest pomyślne ukończenie nauki na poziomie 3 lub 4 ISCED z dostępem do kształcenia wyższego. Programy na poziomie ISCED 5 charakteryzują się większą złożonością merytoryczną niż programy na poziomach 3 i 4 ISCED, ale trwają krócej i są zwykle w mniejszym stopniu zorientowane na naukę teoretyczną niż programy na poziomie ISCED 6. </w:t>
      </w:r>
    </w:p>
    <w:p w:rsidR="008328A5" w:rsidRDefault="008328A5" w:rsidP="008328A5">
      <w:pPr>
        <w:pStyle w:val="Default"/>
        <w:rPr>
          <w:sz w:val="22"/>
          <w:szCs w:val="22"/>
        </w:rPr>
      </w:pPr>
      <w:r>
        <w:rPr>
          <w:sz w:val="22"/>
          <w:szCs w:val="22"/>
        </w:rPr>
        <w:t>6</w:t>
      </w:r>
      <w:r>
        <w:rPr>
          <w:b/>
          <w:bCs/>
          <w:sz w:val="22"/>
          <w:szCs w:val="22"/>
        </w:rPr>
        <w:t xml:space="preserve">. ISCED 6 </w:t>
      </w:r>
      <w:r>
        <w:rPr>
          <w:sz w:val="22"/>
          <w:szCs w:val="22"/>
        </w:rPr>
        <w:t xml:space="preserve">– </w:t>
      </w:r>
      <w:r>
        <w:rPr>
          <w:b/>
          <w:bCs/>
          <w:sz w:val="22"/>
          <w:szCs w:val="22"/>
        </w:rPr>
        <w:t xml:space="preserve">studia licencjackie lub ich odpowiedniki </w:t>
      </w:r>
      <w:r>
        <w:rPr>
          <w:sz w:val="22"/>
          <w:szCs w:val="22"/>
        </w:rPr>
        <w:t xml:space="preserve">– mają na celu dostarczenie studentom wiedzy akademickiej na poziomie średnio zaawansowanym lub wiedzy zawodowej, umiejętności i kompetencji, prowadzących do uzyskania dyplomu pierwszego stopnia lub jego odpowiednika. Programy na tym poziomie opierają się zwykle na nauce teoretycznej, ale mogą też obejmować zajęcia praktyczne. Są inspirowane przez najnowsze badania lub doświadczenie zawodowe. Naukę w ramach tych programów oferują uniwersytety i inne równorzędne z nimi uczelnie wyższe. Wymogiem przystąpienia do programów na tym poziomie jest zazwyczaj pomyślne ukończenie nauki na poziomie 3 lub 4 ISCED z dostępem do kształcenia wyższego. Przystąpienie do tych programów może zależeć od wyboru przedmiotów lub od stopni uzyskanych z programów na poziomie 3 i/lub 4 ISCED. </w:t>
      </w:r>
    </w:p>
    <w:p w:rsidR="008328A5" w:rsidRDefault="008328A5" w:rsidP="008328A5">
      <w:pPr>
        <w:pStyle w:val="Default"/>
        <w:rPr>
          <w:sz w:val="22"/>
          <w:szCs w:val="22"/>
        </w:rPr>
      </w:pPr>
      <w:r>
        <w:rPr>
          <w:sz w:val="22"/>
          <w:szCs w:val="22"/>
        </w:rPr>
        <w:t xml:space="preserve">7. </w:t>
      </w:r>
      <w:r>
        <w:rPr>
          <w:b/>
          <w:bCs/>
          <w:sz w:val="22"/>
          <w:szCs w:val="22"/>
        </w:rPr>
        <w:t xml:space="preserve">ISCED 7 </w:t>
      </w:r>
      <w:r>
        <w:rPr>
          <w:sz w:val="22"/>
          <w:szCs w:val="22"/>
        </w:rPr>
        <w:t xml:space="preserve">– </w:t>
      </w:r>
      <w:r>
        <w:rPr>
          <w:b/>
          <w:bCs/>
          <w:sz w:val="22"/>
          <w:szCs w:val="22"/>
        </w:rPr>
        <w:t xml:space="preserve">studia magisterskie lub ich odpowiedniki </w:t>
      </w:r>
      <w:r>
        <w:rPr>
          <w:sz w:val="22"/>
          <w:szCs w:val="22"/>
        </w:rPr>
        <w:t xml:space="preserve">– mają na celu dostarczenie studentom wiedzy akademickiej na poziomie zaawansowanym oraz/lub wiedzy zawodowej, umiejętności i kompetencji, prowadzących do uzyskania dyplomu drugiego stopnia lub jego odpowiednika. Znaczną część programów na tym poziomie mogą stanowić prace badawcze, co jednak nie prowadzi jeszcze do przyznania stopnia doktora. </w:t>
      </w:r>
    </w:p>
    <w:p w:rsidR="008328A5" w:rsidRDefault="008328A5" w:rsidP="008328A5">
      <w:pPr>
        <w:pStyle w:val="Default"/>
        <w:rPr>
          <w:sz w:val="22"/>
          <w:szCs w:val="22"/>
        </w:rPr>
      </w:pPr>
      <w:r>
        <w:rPr>
          <w:sz w:val="22"/>
          <w:szCs w:val="22"/>
        </w:rPr>
        <w:t xml:space="preserve">8. </w:t>
      </w:r>
      <w:r>
        <w:rPr>
          <w:b/>
          <w:bCs/>
          <w:sz w:val="22"/>
          <w:szCs w:val="22"/>
        </w:rPr>
        <w:t xml:space="preserve">ISCED 8 – studia doktoranckie lub ich odpowiedniki </w:t>
      </w:r>
      <w:r>
        <w:rPr>
          <w:sz w:val="22"/>
          <w:szCs w:val="22"/>
        </w:rPr>
        <w:t xml:space="preserve">– przede wszystkim prowadzą do uzyskania wysokiego stopnia naukowego. Programy na tym poziomie ISCED koncentrują się na zaawansowanych i twórczych pracach badawczych. Dostęp do tych programów zapewniają zwykle tylko instytucje szkolnictwa wyższego, które prowadzą badania naukowe, np. uniwersytety. </w:t>
      </w:r>
    </w:p>
    <w:p w:rsidR="008328A5" w:rsidRDefault="008328A5" w:rsidP="008328A5">
      <w:pPr>
        <w:pStyle w:val="Default"/>
        <w:rPr>
          <w:sz w:val="22"/>
          <w:szCs w:val="22"/>
        </w:rPr>
      </w:pPr>
      <w:r>
        <w:rPr>
          <w:sz w:val="22"/>
          <w:szCs w:val="22"/>
        </w:rPr>
        <w:t xml:space="preserve">Osoby przystępujące do projektu należy wykazać tylko raz uwzględniając najwyższy ukończony poziom ISCED. </w:t>
      </w:r>
    </w:p>
    <w:p w:rsidR="008328A5" w:rsidRDefault="008328A5" w:rsidP="008328A5">
      <w:pPr>
        <w:pStyle w:val="Default"/>
        <w:rPr>
          <w:sz w:val="22"/>
          <w:szCs w:val="22"/>
        </w:rPr>
      </w:pPr>
      <w:r>
        <w:rPr>
          <w:sz w:val="22"/>
          <w:szCs w:val="22"/>
        </w:rPr>
        <w:t xml:space="preserve">Definicje na podstawie: ISCED 2011 (UNESCO) </w:t>
      </w:r>
    </w:p>
    <w:p w:rsidR="002032DF" w:rsidRDefault="008328A5" w:rsidP="008328A5">
      <w:r>
        <w:rPr>
          <w:i/>
          <w:iCs/>
        </w:rPr>
        <w:t>http://www.uis.unesco.org/Education/Documents/UNESCO_GC_36C-19_ISCED_EN.pdf</w:t>
      </w:r>
    </w:p>
    <w:sectPr w:rsidR="002032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8A5"/>
    <w:rsid w:val="002032DF"/>
    <w:rsid w:val="008328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E99D6-A600-424A-BBB3-7A215EF9F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328A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922</Words>
  <Characters>5535</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b.w.</dc:creator>
  <cp:keywords/>
  <dc:description/>
  <cp:lastModifiedBy>b.w.</cp:lastModifiedBy>
  <cp:revision>1</cp:revision>
  <dcterms:created xsi:type="dcterms:W3CDTF">2021-07-29T10:45:00Z</dcterms:created>
  <dcterms:modified xsi:type="dcterms:W3CDTF">2021-07-29T10:49:00Z</dcterms:modified>
</cp:coreProperties>
</file>