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8B70" w14:textId="77777777" w:rsidR="00E83A8B" w:rsidRPr="00E83A8B" w:rsidRDefault="00E83A8B" w:rsidP="00E83A8B">
      <w:pPr>
        <w:pStyle w:val="Nagwek"/>
        <w:spacing w:before="120" w:after="120" w:line="240" w:lineRule="atLeast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3802"/>
        <w:tblW w:w="500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9"/>
        <w:gridCol w:w="2608"/>
        <w:gridCol w:w="4474"/>
      </w:tblGrid>
      <w:tr w:rsidR="00E83A8B" w:rsidRPr="00E83A8B" w14:paraId="734AC771" w14:textId="77777777" w:rsidTr="00056B2B">
        <w:trPr>
          <w:trHeight w:val="21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1563562" w14:textId="77777777" w:rsidR="00E83A8B" w:rsidRPr="00E83A8B" w:rsidRDefault="00E83A8B" w:rsidP="00E83A8B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r w:rsidRPr="00E83A8B">
              <w:rPr>
                <w:rFonts w:ascii="Arial" w:hAnsi="Arial" w:cs="Arial"/>
                <w:b/>
                <w:color w:val="FFFFFF"/>
              </w:rPr>
              <w:t>PLAN DZIAŁANIA NA ROK 2020</w:t>
            </w:r>
          </w:p>
        </w:tc>
      </w:tr>
      <w:tr w:rsidR="00E83A8B" w:rsidRPr="00E83A8B" w14:paraId="2807AF71" w14:textId="77777777" w:rsidTr="00056B2B">
        <w:trPr>
          <w:trHeight w:val="218"/>
        </w:trPr>
        <w:tc>
          <w:tcPr>
            <w:tcW w:w="25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6D227E6" w14:textId="77777777" w:rsidR="00E83A8B" w:rsidRPr="00E83A8B" w:rsidRDefault="00E83A8B" w:rsidP="00E83A8B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r w:rsidRPr="00E83A8B">
              <w:rPr>
                <w:rFonts w:ascii="Arial" w:hAnsi="Arial" w:cs="Arial"/>
                <w:b/>
                <w:color w:val="FFFFFF"/>
              </w:rPr>
              <w:t>WERSJA PLANU DZIAŁANIA</w:t>
            </w:r>
            <w:r w:rsidRPr="00E83A8B">
              <w:rPr>
                <w:rFonts w:ascii="Arial" w:hAnsi="Arial" w:cs="Arial"/>
                <w:b/>
                <w:color w:val="FFFFFF"/>
                <w:vertAlign w:val="superscript"/>
              </w:rPr>
              <w:footnoteReference w:id="1"/>
            </w:r>
          </w:p>
        </w:tc>
        <w:tc>
          <w:tcPr>
            <w:tcW w:w="2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51611F" w14:textId="77777777" w:rsidR="00E83A8B" w:rsidRPr="00E83A8B" w:rsidRDefault="005D48B5" w:rsidP="00E83A8B">
            <w:pPr>
              <w:spacing w:after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</w:rPr>
              <w:t>2021/2</w:t>
            </w:r>
          </w:p>
        </w:tc>
      </w:tr>
      <w:tr w:rsidR="00E83A8B" w:rsidRPr="00E83A8B" w14:paraId="06B087C5" w14:textId="77777777" w:rsidTr="00056B2B">
        <w:trPr>
          <w:trHeight w:val="21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9E238F9" w14:textId="77777777" w:rsidR="00E83A8B" w:rsidRPr="00E83A8B" w:rsidRDefault="00E83A8B" w:rsidP="00E83A8B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r w:rsidRPr="00E83A8B">
              <w:rPr>
                <w:rFonts w:ascii="Arial" w:hAnsi="Arial" w:cs="Arial"/>
                <w:b/>
                <w:color w:val="FFFFFF"/>
              </w:rPr>
              <w:t>INFORMACJE O INSTYTUCJI OPRACOWUJĄCEJ PLAN DZIAŁANIA</w:t>
            </w:r>
          </w:p>
        </w:tc>
      </w:tr>
      <w:tr w:rsidR="00E83A8B" w:rsidRPr="00E83A8B" w14:paraId="42D205E3" w14:textId="77777777" w:rsidTr="00056B2B">
        <w:trPr>
          <w:trHeight w:val="567"/>
        </w:trPr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3D5545D7" w14:textId="77777777" w:rsidR="00E83A8B" w:rsidRPr="00E83A8B" w:rsidRDefault="00E83A8B" w:rsidP="00E83A8B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E83A8B">
              <w:rPr>
                <w:rFonts w:ascii="Arial" w:hAnsi="Arial" w:cs="Arial"/>
                <w:b/>
                <w:color w:val="FFFFFF"/>
              </w:rPr>
              <w:t xml:space="preserve">Numer i nazwa </w:t>
            </w:r>
            <w:r w:rsidRPr="00E83A8B">
              <w:rPr>
                <w:rFonts w:ascii="Arial" w:hAnsi="Arial" w:cs="Arial"/>
                <w:b/>
                <w:color w:val="FFFFFF"/>
              </w:rPr>
              <w:br/>
              <w:t xml:space="preserve">osi priorytetowej </w:t>
            </w:r>
          </w:p>
        </w:tc>
        <w:tc>
          <w:tcPr>
            <w:tcW w:w="3807" w:type="pct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652891" w14:textId="77777777" w:rsidR="00E83A8B" w:rsidRPr="00E83A8B" w:rsidRDefault="00E83A8B" w:rsidP="00E83A8B">
            <w:pPr>
              <w:spacing w:after="0" w:line="240" w:lineRule="auto"/>
              <w:rPr>
                <w:rFonts w:ascii="Arial" w:hAnsi="Arial" w:cs="Arial"/>
              </w:rPr>
            </w:pPr>
            <w:r w:rsidRPr="00E83A8B">
              <w:rPr>
                <w:rFonts w:ascii="Arial" w:hAnsi="Arial" w:cs="Arial"/>
              </w:rPr>
              <w:t>Oś priorytetowa II Efektywne polityki publiczne dla rynku pracy, gospodarki i edukacji</w:t>
            </w:r>
          </w:p>
        </w:tc>
      </w:tr>
      <w:tr w:rsidR="00E83A8B" w:rsidRPr="00E83A8B" w14:paraId="17544CF2" w14:textId="77777777" w:rsidTr="00056B2B">
        <w:trPr>
          <w:trHeight w:val="567"/>
        </w:trPr>
        <w:tc>
          <w:tcPr>
            <w:tcW w:w="11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0E38ACAF" w14:textId="77777777" w:rsidR="00E83A8B" w:rsidRPr="00E83A8B" w:rsidRDefault="00E83A8B" w:rsidP="00E83A8B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E83A8B">
              <w:rPr>
                <w:rFonts w:ascii="Arial" w:hAnsi="Arial" w:cs="Arial"/>
                <w:b/>
                <w:color w:val="FFFFFF"/>
              </w:rPr>
              <w:t xml:space="preserve">Instytucja </w:t>
            </w:r>
          </w:p>
        </w:tc>
        <w:tc>
          <w:tcPr>
            <w:tcW w:w="380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457989" w14:textId="77777777" w:rsidR="00E83A8B" w:rsidRPr="00E83A8B" w:rsidRDefault="00E83A8B" w:rsidP="00E83A8B">
            <w:pPr>
              <w:spacing w:after="0" w:line="240" w:lineRule="auto"/>
              <w:rPr>
                <w:rFonts w:ascii="Arial" w:hAnsi="Arial" w:cs="Arial"/>
              </w:rPr>
            </w:pPr>
            <w:r w:rsidRPr="00E83A8B">
              <w:rPr>
                <w:rFonts w:ascii="Arial" w:hAnsi="Arial" w:cs="Arial"/>
              </w:rPr>
              <w:t>Ministerstwo Spraw Wewnętrznych i Administracji</w:t>
            </w:r>
          </w:p>
        </w:tc>
      </w:tr>
      <w:tr w:rsidR="00E83A8B" w:rsidRPr="00E83A8B" w14:paraId="379C627E" w14:textId="77777777" w:rsidTr="00056B2B">
        <w:trPr>
          <w:trHeight w:val="567"/>
        </w:trPr>
        <w:tc>
          <w:tcPr>
            <w:tcW w:w="11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818A108" w14:textId="77777777" w:rsidR="00E83A8B" w:rsidRPr="00E83A8B" w:rsidRDefault="00E83A8B" w:rsidP="00E83A8B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E83A8B">
              <w:rPr>
                <w:rFonts w:ascii="Arial" w:hAnsi="Arial" w:cs="Arial"/>
                <w:b/>
                <w:color w:val="FFFFFF"/>
              </w:rPr>
              <w:t xml:space="preserve">Adres korespondencyjny </w:t>
            </w:r>
          </w:p>
        </w:tc>
        <w:tc>
          <w:tcPr>
            <w:tcW w:w="380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E65D77" w14:textId="77777777" w:rsidR="00E83A8B" w:rsidRPr="00E83A8B" w:rsidRDefault="00E83A8B" w:rsidP="00E83A8B">
            <w:pPr>
              <w:spacing w:after="0" w:line="240" w:lineRule="auto"/>
              <w:rPr>
                <w:rFonts w:ascii="Arial" w:hAnsi="Arial" w:cs="Arial"/>
              </w:rPr>
            </w:pPr>
            <w:r w:rsidRPr="00E83A8B">
              <w:rPr>
                <w:rFonts w:ascii="Arial" w:hAnsi="Arial" w:cs="Arial"/>
              </w:rPr>
              <w:t>ul. Stefana Batorego 5; 02-591 Warszawa</w:t>
            </w:r>
          </w:p>
        </w:tc>
      </w:tr>
      <w:tr w:rsidR="00E83A8B" w:rsidRPr="00E83A8B" w14:paraId="4305698E" w14:textId="77777777" w:rsidTr="00056B2B">
        <w:trPr>
          <w:trHeight w:val="567"/>
        </w:trPr>
        <w:tc>
          <w:tcPr>
            <w:tcW w:w="11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057B4176" w14:textId="77777777" w:rsidR="00E83A8B" w:rsidRPr="00E83A8B" w:rsidRDefault="00E83A8B" w:rsidP="00E83A8B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E83A8B">
              <w:rPr>
                <w:rFonts w:ascii="Arial" w:hAnsi="Arial" w:cs="Arial"/>
                <w:b/>
                <w:color w:val="FFFFFF"/>
              </w:rPr>
              <w:t>Telefon</w:t>
            </w:r>
          </w:p>
        </w:tc>
        <w:tc>
          <w:tcPr>
            <w:tcW w:w="380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8AFC7E" w14:textId="77777777" w:rsidR="00E83A8B" w:rsidRPr="00E83A8B" w:rsidRDefault="00E83A8B" w:rsidP="00EB6F13">
            <w:pPr>
              <w:spacing w:after="0" w:line="240" w:lineRule="auto"/>
              <w:rPr>
                <w:rFonts w:ascii="Arial" w:hAnsi="Arial" w:cs="Arial"/>
              </w:rPr>
            </w:pPr>
            <w:r w:rsidRPr="00E83A8B">
              <w:rPr>
                <w:rFonts w:ascii="Arial" w:hAnsi="Arial" w:cs="Arial"/>
              </w:rPr>
              <w:t>22 60 14</w:t>
            </w:r>
            <w:r w:rsidR="00EB6F13">
              <w:rPr>
                <w:rFonts w:ascii="Arial" w:hAnsi="Arial" w:cs="Arial"/>
              </w:rPr>
              <w:t>2</w:t>
            </w:r>
            <w:r w:rsidRPr="00E83A8B">
              <w:rPr>
                <w:rFonts w:ascii="Arial" w:hAnsi="Arial" w:cs="Arial"/>
              </w:rPr>
              <w:t xml:space="preserve"> </w:t>
            </w:r>
            <w:r w:rsidR="00EB6F13">
              <w:rPr>
                <w:rFonts w:ascii="Arial" w:hAnsi="Arial" w:cs="Arial"/>
              </w:rPr>
              <w:t>4</w:t>
            </w:r>
            <w:r w:rsidRPr="00E83A8B">
              <w:rPr>
                <w:rFonts w:ascii="Arial" w:hAnsi="Arial" w:cs="Arial"/>
              </w:rPr>
              <w:t>8</w:t>
            </w:r>
          </w:p>
        </w:tc>
      </w:tr>
      <w:tr w:rsidR="00E83A8B" w:rsidRPr="00E83A8B" w14:paraId="7DAB3584" w14:textId="77777777" w:rsidTr="00056B2B">
        <w:trPr>
          <w:trHeight w:val="567"/>
        </w:trPr>
        <w:tc>
          <w:tcPr>
            <w:tcW w:w="11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1AF491F" w14:textId="77777777" w:rsidR="00E83A8B" w:rsidRPr="00E83A8B" w:rsidRDefault="00E83A8B" w:rsidP="00E83A8B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E83A8B">
              <w:rPr>
                <w:rFonts w:ascii="Arial" w:hAnsi="Arial" w:cs="Arial"/>
                <w:b/>
                <w:color w:val="FFFFFF"/>
              </w:rPr>
              <w:t>Faks</w:t>
            </w:r>
          </w:p>
        </w:tc>
        <w:tc>
          <w:tcPr>
            <w:tcW w:w="380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95109C" w14:textId="77777777" w:rsidR="00E83A8B" w:rsidRPr="00E83A8B" w:rsidRDefault="00E83A8B" w:rsidP="00E83A8B">
            <w:pPr>
              <w:spacing w:after="0" w:line="240" w:lineRule="auto"/>
              <w:rPr>
                <w:rFonts w:ascii="Arial" w:hAnsi="Arial" w:cs="Arial"/>
              </w:rPr>
            </w:pPr>
            <w:r w:rsidRPr="00E83A8B">
              <w:rPr>
                <w:rFonts w:ascii="Arial" w:hAnsi="Arial" w:cs="Arial"/>
              </w:rPr>
              <w:t>n. d.</w:t>
            </w:r>
          </w:p>
        </w:tc>
      </w:tr>
      <w:tr w:rsidR="00E83A8B" w:rsidRPr="00E83A8B" w14:paraId="0C18E650" w14:textId="77777777" w:rsidTr="00056B2B">
        <w:trPr>
          <w:trHeight w:val="567"/>
        </w:trPr>
        <w:tc>
          <w:tcPr>
            <w:tcW w:w="11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2C310B1B" w14:textId="77777777" w:rsidR="00E83A8B" w:rsidRPr="00E83A8B" w:rsidRDefault="00E83A8B" w:rsidP="00E83A8B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E83A8B">
              <w:rPr>
                <w:rFonts w:ascii="Arial" w:hAnsi="Arial" w:cs="Arial"/>
                <w:b/>
                <w:color w:val="FFFFFF"/>
              </w:rPr>
              <w:t>E-mail</w:t>
            </w:r>
          </w:p>
        </w:tc>
        <w:tc>
          <w:tcPr>
            <w:tcW w:w="380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83D1EA" w14:textId="77777777" w:rsidR="00E83A8B" w:rsidRPr="00E83A8B" w:rsidRDefault="00E83A8B" w:rsidP="00BB52EB">
            <w:pPr>
              <w:spacing w:after="0" w:line="240" w:lineRule="auto"/>
              <w:rPr>
                <w:rFonts w:ascii="Arial" w:hAnsi="Arial" w:cs="Arial"/>
              </w:rPr>
            </w:pPr>
            <w:r w:rsidRPr="00E83A8B">
              <w:rPr>
                <w:rFonts w:ascii="Arial" w:hAnsi="Arial" w:cs="Arial"/>
              </w:rPr>
              <w:t>sekretariat.d</w:t>
            </w:r>
            <w:r w:rsidR="00BB52EB">
              <w:rPr>
                <w:rFonts w:ascii="Arial" w:hAnsi="Arial" w:cs="Arial"/>
              </w:rPr>
              <w:t>fe</w:t>
            </w:r>
            <w:r w:rsidRPr="00E83A8B">
              <w:rPr>
                <w:rFonts w:ascii="Arial" w:hAnsi="Arial" w:cs="Arial"/>
              </w:rPr>
              <w:t>@mswia.gov.pl</w:t>
            </w:r>
          </w:p>
        </w:tc>
      </w:tr>
      <w:tr w:rsidR="00E83A8B" w:rsidRPr="00E83A8B" w14:paraId="327595D8" w14:textId="77777777" w:rsidTr="00056B2B">
        <w:trPr>
          <w:trHeight w:val="978"/>
        </w:trPr>
        <w:tc>
          <w:tcPr>
            <w:tcW w:w="11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3248388C" w14:textId="77777777" w:rsidR="00E83A8B" w:rsidRPr="00E83A8B" w:rsidRDefault="00E83A8B" w:rsidP="00E83A8B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E83A8B">
              <w:rPr>
                <w:rFonts w:ascii="Arial" w:hAnsi="Arial" w:cs="Arial"/>
                <w:b/>
                <w:color w:val="FFFFFF"/>
              </w:rPr>
              <w:t xml:space="preserve">Dane kontaktowe osoby (osób) </w:t>
            </w:r>
            <w:r w:rsidRPr="00E83A8B">
              <w:rPr>
                <w:rFonts w:ascii="Arial" w:hAnsi="Arial" w:cs="Arial"/>
                <w:b/>
                <w:color w:val="FFFFFF"/>
              </w:rPr>
              <w:br/>
              <w:t xml:space="preserve">do kontaktów roboczych </w:t>
            </w:r>
          </w:p>
        </w:tc>
        <w:tc>
          <w:tcPr>
            <w:tcW w:w="3807" w:type="pct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AE1027" w14:textId="77777777" w:rsidR="00E83A8B" w:rsidRPr="00E83A8B" w:rsidRDefault="00E83A8B" w:rsidP="00E83A8B">
            <w:pPr>
              <w:spacing w:after="0" w:line="240" w:lineRule="auto"/>
              <w:rPr>
                <w:rFonts w:ascii="Arial" w:hAnsi="Arial" w:cs="Arial"/>
              </w:rPr>
            </w:pPr>
            <w:r w:rsidRPr="00E83A8B">
              <w:rPr>
                <w:rFonts w:ascii="Arial" w:hAnsi="Arial" w:cs="Arial"/>
              </w:rPr>
              <w:t>Adam Misiuwianiec</w:t>
            </w:r>
          </w:p>
          <w:p w14:paraId="0BAE71FA" w14:textId="77777777" w:rsidR="00E83A8B" w:rsidRPr="00E83A8B" w:rsidRDefault="00E83A8B" w:rsidP="00E83A8B">
            <w:pPr>
              <w:spacing w:after="0" w:line="240" w:lineRule="auto"/>
              <w:rPr>
                <w:rFonts w:ascii="Arial" w:hAnsi="Arial" w:cs="Arial"/>
              </w:rPr>
            </w:pPr>
            <w:r w:rsidRPr="00E83A8B">
              <w:rPr>
                <w:rFonts w:ascii="Arial" w:hAnsi="Arial" w:cs="Arial"/>
              </w:rPr>
              <w:t>adam.misiuwianiec@mswia.gov.pl</w:t>
            </w:r>
          </w:p>
          <w:p w14:paraId="3E573413" w14:textId="77777777" w:rsidR="00E83A8B" w:rsidRPr="00E83A8B" w:rsidRDefault="00E83A8B" w:rsidP="00E83A8B">
            <w:pPr>
              <w:spacing w:after="0" w:line="240" w:lineRule="auto"/>
              <w:rPr>
                <w:rFonts w:ascii="Arial" w:hAnsi="Arial" w:cs="Arial"/>
              </w:rPr>
            </w:pPr>
            <w:r w:rsidRPr="00E83A8B">
              <w:rPr>
                <w:rFonts w:ascii="Arial" w:hAnsi="Arial" w:cs="Arial"/>
              </w:rPr>
              <w:t>22 60 119 11</w:t>
            </w:r>
          </w:p>
        </w:tc>
      </w:tr>
    </w:tbl>
    <w:p w14:paraId="64024A3F" w14:textId="77777777" w:rsidR="00E83A8B" w:rsidRDefault="00E83A8B" w:rsidP="00E83A8B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E83A8B">
        <w:rPr>
          <w:rFonts w:ascii="Arial" w:hAnsi="Arial" w:cs="Arial"/>
          <w:sz w:val="24"/>
          <w:szCs w:val="24"/>
        </w:rPr>
        <w:br w:type="page"/>
      </w:r>
    </w:p>
    <w:tbl>
      <w:tblPr>
        <w:tblW w:w="501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3"/>
        <w:gridCol w:w="610"/>
        <w:gridCol w:w="622"/>
        <w:gridCol w:w="368"/>
        <w:gridCol w:w="195"/>
        <w:gridCol w:w="324"/>
        <w:gridCol w:w="181"/>
        <w:gridCol w:w="472"/>
        <w:gridCol w:w="195"/>
        <w:gridCol w:w="407"/>
        <w:gridCol w:w="579"/>
        <w:gridCol w:w="674"/>
        <w:gridCol w:w="489"/>
        <w:gridCol w:w="40"/>
        <w:gridCol w:w="836"/>
        <w:gridCol w:w="613"/>
        <w:gridCol w:w="607"/>
        <w:gridCol w:w="373"/>
      </w:tblGrid>
      <w:tr w:rsidR="005D48B5" w:rsidRPr="005D48B5" w14:paraId="5930B963" w14:textId="77777777" w:rsidTr="00F2688F">
        <w:trPr>
          <w:trHeight w:val="386"/>
          <w:jc w:val="center"/>
        </w:trPr>
        <w:tc>
          <w:tcPr>
            <w:tcW w:w="216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46E7375E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DZIAŁANIE/PODDZIAŁANIE PO WER</w:t>
            </w:r>
          </w:p>
        </w:tc>
        <w:tc>
          <w:tcPr>
            <w:tcW w:w="2835" w:type="pct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43DAE1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Działanie 2.18  Wysokiej jakości usługi administracyjne</w:t>
            </w:r>
          </w:p>
        </w:tc>
      </w:tr>
      <w:tr w:rsidR="005D48B5" w:rsidRPr="005D48B5" w14:paraId="17861EF3" w14:textId="77777777" w:rsidTr="00F2688F">
        <w:trPr>
          <w:trHeight w:val="386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D44E807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FISZKA KONKURSU</w:t>
            </w:r>
          </w:p>
        </w:tc>
      </w:tr>
      <w:tr w:rsidR="005D48B5" w:rsidRPr="005D48B5" w14:paraId="26E21C58" w14:textId="77777777" w:rsidTr="00F2688F">
        <w:trPr>
          <w:trHeight w:val="386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0F5E11EB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PODSTAWOWE INFORMACJE O KONKURSIE</w:t>
            </w:r>
          </w:p>
        </w:tc>
      </w:tr>
      <w:tr w:rsidR="005D48B5" w:rsidRPr="005D48B5" w14:paraId="54F70701" w14:textId="77777777" w:rsidTr="00F2688F">
        <w:trPr>
          <w:trHeight w:val="1334"/>
          <w:jc w:val="center"/>
        </w:trPr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4B6629BE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Cel szczegółowy </w:t>
            </w:r>
            <w:r w:rsidRPr="005D48B5">
              <w:rPr>
                <w:rFonts w:ascii="Arial" w:hAnsi="Arial" w:cs="Arial"/>
                <w:sz w:val="20"/>
                <w:szCs w:val="20"/>
              </w:rPr>
              <w:br/>
              <w:t xml:space="preserve">PO WER, </w:t>
            </w:r>
            <w:r w:rsidRPr="005D48B5">
              <w:rPr>
                <w:rFonts w:ascii="Arial" w:hAnsi="Arial" w:cs="Arial"/>
                <w:sz w:val="20"/>
                <w:szCs w:val="20"/>
              </w:rPr>
              <w:br/>
              <w:t>w ramach którego realizowane będą projekty</w:t>
            </w:r>
            <w:r w:rsidRPr="005D48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057" w:type="pct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5C4CB2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Doskonalenie jakości oraz monitorowanie procesu świadczenia usług administracyjnych istotnych dla prowadzenia działalności gospodarczej.</w:t>
            </w:r>
          </w:p>
        </w:tc>
      </w:tr>
      <w:tr w:rsidR="005D48B5" w:rsidRPr="005D48B5" w14:paraId="53E1B5B4" w14:textId="77777777" w:rsidTr="00F2688F">
        <w:trPr>
          <w:trHeight w:val="386"/>
          <w:jc w:val="center"/>
        </w:trPr>
        <w:tc>
          <w:tcPr>
            <w:tcW w:w="9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3D49000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Priorytet inwestycyjny</w:t>
            </w:r>
          </w:p>
        </w:tc>
        <w:tc>
          <w:tcPr>
            <w:tcW w:w="4057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A5134A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Priorytet Inwestycyjny: 11i - Inwestycje w zdolności instytucjonalne i w sprawność administracji publicznej oraz efektywność usług publicznych na szczeblu krajowym, regionalnym i lokalnym w celu przeprowadzenia reform, z uwzględnieniem lepszego stanowienia prawa i dobrego rządzenia.</w:t>
            </w:r>
          </w:p>
        </w:tc>
      </w:tr>
      <w:tr w:rsidR="005D48B5" w:rsidRPr="005D48B5" w14:paraId="11FF197A" w14:textId="77777777" w:rsidTr="00F2688F">
        <w:trPr>
          <w:trHeight w:val="545"/>
          <w:jc w:val="center"/>
        </w:trPr>
        <w:tc>
          <w:tcPr>
            <w:tcW w:w="943" w:type="pct"/>
            <w:tcBorders>
              <w:top w:val="single" w:sz="6" w:space="0" w:color="auto"/>
              <w:left w:val="single" w:sz="12" w:space="0" w:color="auto"/>
            </w:tcBorders>
            <w:shd w:val="clear" w:color="auto" w:fill="B6DDE8"/>
            <w:vAlign w:val="center"/>
          </w:tcPr>
          <w:p w14:paraId="1504A099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Lp. konkursu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D91B7C4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A43BE29" w14:textId="77777777" w:rsidR="005D48B5" w:rsidRPr="005D48B5" w:rsidDel="004D2A86" w:rsidRDefault="005D48B5" w:rsidP="005D48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Planowany  kwartał ogłoszenia konkursu 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63E2EA5B" w14:textId="77777777" w:rsidR="005D48B5" w:rsidRPr="005D48B5" w:rsidDel="004D2A86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459F7F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10476F8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54EBE6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BEAAE4B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2D67FB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69FB0862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497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7D8FB6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8B5" w:rsidRPr="005D48B5" w14:paraId="07B06E3E" w14:textId="77777777" w:rsidTr="00F2688F">
        <w:trPr>
          <w:trHeight w:val="822"/>
          <w:jc w:val="center"/>
        </w:trPr>
        <w:tc>
          <w:tcPr>
            <w:tcW w:w="943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281276E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Planowany miesiąc </w:t>
            </w:r>
            <w:r w:rsidRPr="005D48B5">
              <w:rPr>
                <w:rFonts w:ascii="Arial" w:hAnsi="Arial" w:cs="Arial"/>
                <w:sz w:val="20"/>
                <w:szCs w:val="20"/>
              </w:rPr>
              <w:br/>
              <w:t>rozpoczęcia naboru wniosków o dofinansowanie</w:t>
            </w:r>
            <w:r w:rsidRPr="005D48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34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2FD24CBA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31D64408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3FCA3D4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E25A2FB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54EA3C0B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390E4910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415C732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287C7F2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2E0E4F47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60431C1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19F5BD97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97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037702BB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5D48B5" w:rsidRPr="005D48B5" w14:paraId="39F4E1DD" w14:textId="77777777" w:rsidTr="00F2688F">
        <w:trPr>
          <w:trHeight w:val="682"/>
          <w:jc w:val="center"/>
        </w:trPr>
        <w:tc>
          <w:tcPr>
            <w:tcW w:w="943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1681FDBE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F024DD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C2E6A8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17B9F6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45E0D2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CE9295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DA441C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73A1D0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1398E0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DCD45F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CBF1E4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0B8635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285295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8B5" w:rsidRPr="005D48B5" w14:paraId="5D01F6AF" w14:textId="77777777" w:rsidTr="00F2688F">
        <w:trPr>
          <w:trHeight w:val="682"/>
          <w:jc w:val="center"/>
        </w:trPr>
        <w:tc>
          <w:tcPr>
            <w:tcW w:w="94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289BCEC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Tryb realizacji konkursu</w:t>
            </w:r>
          </w:p>
        </w:tc>
        <w:tc>
          <w:tcPr>
            <w:tcW w:w="960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92150D8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 xml:space="preserve">otwarty </w:t>
            </w:r>
          </w:p>
          <w:p w14:paraId="0E2767A2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(podzielony na rundy)</w:t>
            </w: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BF7152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36B0480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zamknięty</w:t>
            </w:r>
          </w:p>
        </w:tc>
        <w:tc>
          <w:tcPr>
            <w:tcW w:w="1348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984E55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D48B5" w:rsidRPr="005D48B5" w14:paraId="5EB87AD5" w14:textId="77777777" w:rsidTr="00F2688F">
        <w:trPr>
          <w:trHeight w:val="682"/>
          <w:jc w:val="center"/>
        </w:trPr>
        <w:tc>
          <w:tcPr>
            <w:tcW w:w="94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2F616F51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Czy w ramach konkursu będą wybierane projekty grantowe?</w:t>
            </w:r>
          </w:p>
        </w:tc>
        <w:tc>
          <w:tcPr>
            <w:tcW w:w="960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47F844CD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74462A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9B47CFD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348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2BFDE8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D48B5" w:rsidRPr="005D48B5" w14:paraId="4FAE1F7E" w14:textId="77777777" w:rsidTr="00F2688F">
        <w:trPr>
          <w:trHeight w:val="282"/>
          <w:jc w:val="center"/>
        </w:trPr>
        <w:tc>
          <w:tcPr>
            <w:tcW w:w="943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664D1724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Rodzaj sposobu rozliczenia projektu/ów</w:t>
            </w:r>
          </w:p>
        </w:tc>
        <w:tc>
          <w:tcPr>
            <w:tcW w:w="3560" w:type="pct"/>
            <w:gridSpan w:val="1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67DB125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Kwotami ryczałtowymi lub stawkami jednostkowymi określanymi przez IP/IZ</w:t>
            </w:r>
          </w:p>
        </w:tc>
        <w:tc>
          <w:tcPr>
            <w:tcW w:w="497" w:type="pct"/>
            <w:gridSpan w:val="2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01B5F5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8B5" w:rsidRPr="005D48B5" w14:paraId="515DB013" w14:textId="77777777" w:rsidTr="00F2688F">
        <w:trPr>
          <w:trHeight w:val="280"/>
          <w:jc w:val="center"/>
        </w:trPr>
        <w:tc>
          <w:tcPr>
            <w:tcW w:w="943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65FAF40C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pct"/>
            <w:gridSpan w:val="1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677150F1" w14:textId="77777777" w:rsidR="005D48B5" w:rsidRPr="005D48B5" w:rsidDel="00520C84" w:rsidRDefault="005D48B5" w:rsidP="005D48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Kwotami ryczałtowymi określanymi przez beneficjenta (projekty do 100 tys. euro)</w:t>
            </w:r>
          </w:p>
        </w:tc>
        <w:tc>
          <w:tcPr>
            <w:tcW w:w="497" w:type="pct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3B0C90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8B5" w:rsidRPr="005D48B5" w14:paraId="300C8E66" w14:textId="77777777" w:rsidTr="00F2688F">
        <w:trPr>
          <w:trHeight w:val="280"/>
          <w:jc w:val="center"/>
        </w:trPr>
        <w:tc>
          <w:tcPr>
            <w:tcW w:w="943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1238B8D9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pct"/>
            <w:gridSpan w:val="1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5182A03" w14:textId="77777777" w:rsidR="005D48B5" w:rsidRPr="005D48B5" w:rsidDel="00520C84" w:rsidRDefault="005D48B5" w:rsidP="005D48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Inne (projekty powyżej 100 tys. euro)</w:t>
            </w:r>
          </w:p>
        </w:tc>
        <w:tc>
          <w:tcPr>
            <w:tcW w:w="497" w:type="pct"/>
            <w:gridSpan w:val="2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106C04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D48B5" w:rsidRPr="005D48B5" w14:paraId="0652B734" w14:textId="77777777" w:rsidTr="00F2688F">
        <w:trPr>
          <w:jc w:val="center"/>
        </w:trPr>
        <w:tc>
          <w:tcPr>
            <w:tcW w:w="9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6CBFBAB1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Planowana alokacja (PLN)</w:t>
            </w:r>
          </w:p>
        </w:tc>
        <w:tc>
          <w:tcPr>
            <w:tcW w:w="4057" w:type="pct"/>
            <w:gridSpan w:val="1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69F7C3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10 390 000</w:t>
            </w:r>
          </w:p>
        </w:tc>
      </w:tr>
      <w:tr w:rsidR="005D48B5" w:rsidRPr="005D48B5" w14:paraId="0EFF694C" w14:textId="77777777" w:rsidTr="00F2688F">
        <w:trPr>
          <w:jc w:val="center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E4B04AF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Wymagany wkład własny beneficjenta</w:t>
            </w:r>
          </w:p>
        </w:tc>
      </w:tr>
      <w:tr w:rsidR="005D48B5" w:rsidRPr="005D48B5" w14:paraId="46B34B62" w14:textId="77777777" w:rsidTr="00F2688F">
        <w:trPr>
          <w:trHeight w:val="386"/>
          <w:jc w:val="center"/>
        </w:trPr>
        <w:tc>
          <w:tcPr>
            <w:tcW w:w="9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7777332A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D90E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97DBF3C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6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E2FC5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191B83A4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Minimalny udział wkładu własnego </w:t>
            </w:r>
            <w:r w:rsidRPr="005D48B5">
              <w:rPr>
                <w:rFonts w:ascii="Arial" w:hAnsi="Arial" w:cs="Arial"/>
                <w:sz w:val="20"/>
                <w:szCs w:val="20"/>
              </w:rPr>
              <w:br/>
              <w:t xml:space="preserve">w finansowaniu wydatków kwalifikowalnych projektu </w:t>
            </w:r>
          </w:p>
        </w:tc>
        <w:tc>
          <w:tcPr>
            <w:tcW w:w="13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95F3B5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15,72%</w:t>
            </w:r>
          </w:p>
        </w:tc>
      </w:tr>
      <w:tr w:rsidR="005D48B5" w:rsidRPr="005D48B5" w14:paraId="028B6F2A" w14:textId="77777777" w:rsidTr="00F2688F">
        <w:trPr>
          <w:trHeight w:val="680"/>
          <w:jc w:val="center"/>
        </w:trPr>
        <w:tc>
          <w:tcPr>
            <w:tcW w:w="9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675FC644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Typ/typy projektów przewidziane do realizacji w ramach konkursu</w:t>
            </w:r>
          </w:p>
        </w:tc>
        <w:tc>
          <w:tcPr>
            <w:tcW w:w="4057" w:type="pct"/>
            <w:gridSpan w:val="1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460C79" w14:textId="77777777" w:rsidR="005D48B5" w:rsidRPr="005D48B5" w:rsidRDefault="005D48B5" w:rsidP="005D48B5">
            <w:pPr>
              <w:numPr>
                <w:ilvl w:val="0"/>
                <w:numId w:val="28"/>
              </w:numPr>
              <w:spacing w:before="120" w:after="120" w:line="360" w:lineRule="auto"/>
              <w:ind w:left="35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48B5">
              <w:rPr>
                <w:rFonts w:ascii="Arial" w:hAnsi="Arial" w:cs="Arial"/>
                <w:sz w:val="20"/>
                <w:szCs w:val="20"/>
                <w:lang w:eastAsia="pl-PL"/>
              </w:rPr>
              <w:t>Wdrażanie w administracji publicznej rozwiązań poprawiających efektywność zarządzania usługami dziedzinowymi w obszarach istotnych dla prowadzenia działalności gospodarczej:</w:t>
            </w:r>
          </w:p>
          <w:p w14:paraId="7A595BC4" w14:textId="77777777" w:rsidR="005D48B5" w:rsidRPr="005D48B5" w:rsidRDefault="005D48B5" w:rsidP="005D48B5">
            <w:pPr>
              <w:numPr>
                <w:ilvl w:val="1"/>
                <w:numId w:val="27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48B5">
              <w:rPr>
                <w:rFonts w:ascii="Arial" w:hAnsi="Arial" w:cs="Arial"/>
                <w:sz w:val="20"/>
                <w:szCs w:val="20"/>
                <w:lang w:eastAsia="pl-PL"/>
              </w:rPr>
              <w:t>podatki i opłaty lokalne:</w:t>
            </w:r>
          </w:p>
          <w:p w14:paraId="512257ED" w14:textId="77777777" w:rsidR="005D48B5" w:rsidRPr="005D48B5" w:rsidRDefault="005D48B5" w:rsidP="005D48B5">
            <w:pPr>
              <w:numPr>
                <w:ilvl w:val="2"/>
                <w:numId w:val="27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48B5">
              <w:rPr>
                <w:rFonts w:ascii="Arial" w:hAnsi="Arial" w:cs="Arial"/>
                <w:sz w:val="20"/>
                <w:szCs w:val="20"/>
                <w:lang w:eastAsia="pl-PL"/>
              </w:rPr>
              <w:t>elektronizacja procesu obsługi podatkowej w urzędach jednostek samorządu terytorialnego, automatyzacji rozliczeń oraz poprawy dostępności do informacji o sposobie załatwienia i przebiegu sprawy;</w:t>
            </w:r>
          </w:p>
          <w:p w14:paraId="2D940454" w14:textId="77777777" w:rsidR="005D48B5" w:rsidRPr="005D48B5" w:rsidRDefault="005D48B5" w:rsidP="005D48B5">
            <w:pPr>
              <w:numPr>
                <w:ilvl w:val="2"/>
                <w:numId w:val="27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48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doskonalenie kompetencji kadr JST w zakresie m.in. obsługi podatkowej, stosowania narzędzi elektronicznych, obsługi klienta, zarządzania satysfakcją, orzecznictwa </w:t>
            </w:r>
          </w:p>
          <w:p w14:paraId="2276CD34" w14:textId="77777777" w:rsidR="005D48B5" w:rsidRPr="005D48B5" w:rsidRDefault="005D48B5" w:rsidP="005D48B5">
            <w:pPr>
              <w:numPr>
                <w:ilvl w:val="2"/>
                <w:numId w:val="27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  <w:lang w:eastAsia="pl-PL"/>
              </w:rPr>
              <w:t>wdrażanie rozwiązań zarządczych w urzędach JST poprawiających jakość obsługi przedsiębiorców w szczególności w zakresie: zarządzania satysfakcją klienta, zarządzania jakością, zarządzania procesowego, dostępem do informacji publicznej;</w:t>
            </w:r>
          </w:p>
          <w:p w14:paraId="42AB10B1" w14:textId="77777777" w:rsidR="005D48B5" w:rsidRPr="005D48B5" w:rsidRDefault="005D48B5" w:rsidP="005D48B5">
            <w:pPr>
              <w:numPr>
                <w:ilvl w:val="1"/>
                <w:numId w:val="27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48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zarządzanie nieruchomościami, w szczególności w zakresie </w:t>
            </w:r>
            <w:r w:rsidRPr="005D48B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gospodarowania lokalami użytkowymi:</w:t>
            </w:r>
          </w:p>
          <w:p w14:paraId="37AC371C" w14:textId="77777777" w:rsidR="005D48B5" w:rsidRPr="005D48B5" w:rsidRDefault="005D48B5" w:rsidP="005D48B5">
            <w:pPr>
              <w:numPr>
                <w:ilvl w:val="2"/>
                <w:numId w:val="27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48B5">
              <w:rPr>
                <w:rFonts w:ascii="Arial" w:hAnsi="Arial" w:cs="Arial"/>
                <w:sz w:val="20"/>
                <w:szCs w:val="20"/>
                <w:lang w:eastAsia="pl-PL"/>
              </w:rPr>
              <w:t>wdrażanie rozwiązań w JST poprawiających dostęp do usług administracyjnych oraz informacji o lokalach użytkowych i nieruchomościach gruntowych przeznaczonych pod inwestycje, poprawa obsługi klienta z wykorzystaniem m.in. narzędzi zarządzania satysfakcją;</w:t>
            </w:r>
          </w:p>
          <w:p w14:paraId="64CAFAB9" w14:textId="77777777" w:rsidR="005D48B5" w:rsidRPr="005D48B5" w:rsidRDefault="005D48B5" w:rsidP="005D48B5">
            <w:pPr>
              <w:numPr>
                <w:ilvl w:val="2"/>
                <w:numId w:val="27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D48B5">
              <w:rPr>
                <w:rFonts w:ascii="Arial" w:hAnsi="Arial" w:cs="Arial"/>
                <w:sz w:val="20"/>
                <w:szCs w:val="20"/>
                <w:lang w:eastAsia="pl-PL"/>
              </w:rPr>
              <w:t>doskonalenie kompetencji kadr samorządowych m.in. w zakresie zarządzania samorządowym zasobem nieruchomości, zasobem nieruchomości Skarbu Państwa, obsługi klienta, zarządzania satysfakcją, orzecznictwa;</w:t>
            </w:r>
          </w:p>
          <w:p w14:paraId="5A0164F8" w14:textId="77777777" w:rsidR="005D48B5" w:rsidRPr="005D48B5" w:rsidRDefault="005D48B5" w:rsidP="005D48B5">
            <w:pPr>
              <w:numPr>
                <w:ilvl w:val="2"/>
                <w:numId w:val="27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  <w:lang w:eastAsia="pl-PL"/>
              </w:rPr>
              <w:t>wsparcie administracji samorządowej w zakresie opracowania planów wykorzystania zasobu nieruchomości, zagospodarowania pustostanów, skutecznej realizacji umów najmu i dzierżawy, elektronizacji procesu świadczenia usług i ewidencji nieruchomości oraz usprawnienia procesu współpracy i kontroli zarządców zasobów nieruchomości.</w:t>
            </w:r>
          </w:p>
        </w:tc>
      </w:tr>
      <w:tr w:rsidR="005D48B5" w:rsidRPr="005D48B5" w14:paraId="04BD44A3" w14:textId="77777777" w:rsidTr="00F2688F">
        <w:trPr>
          <w:trHeight w:val="567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A345568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lastRenderedPageBreak/>
              <w:t>ZAKŁADANE EFEKTY KONKURSU WYRAŻONE WSKAŹNIKAMI (W PODZIALE NA PŁEĆ I OGÓŁEM)</w:t>
            </w:r>
          </w:p>
        </w:tc>
      </w:tr>
      <w:tr w:rsidR="005D48B5" w:rsidRPr="005D48B5" w14:paraId="2C0F8682" w14:textId="77777777" w:rsidTr="00F2688F">
        <w:trPr>
          <w:trHeight w:val="567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6BFEE120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5D48B5" w:rsidRPr="005D48B5" w14:paraId="25DED175" w14:textId="77777777" w:rsidTr="00F2688F">
        <w:trPr>
          <w:trHeight w:val="567"/>
          <w:jc w:val="center"/>
        </w:trPr>
        <w:tc>
          <w:tcPr>
            <w:tcW w:w="2410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AA7E2B2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590" w:type="pct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5B0ACB7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Wartość docelowa wskaźnika</w:t>
            </w:r>
          </w:p>
        </w:tc>
      </w:tr>
      <w:tr w:rsidR="005D48B5" w:rsidRPr="005D48B5" w14:paraId="098CC20E" w14:textId="77777777" w:rsidTr="00F2688F">
        <w:trPr>
          <w:trHeight w:val="567"/>
          <w:jc w:val="center"/>
        </w:trPr>
        <w:tc>
          <w:tcPr>
            <w:tcW w:w="2410" w:type="pct"/>
            <w:gridSpan w:val="8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70163B56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FEF372C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 podziale na</w:t>
            </w:r>
            <w:r w:rsidRPr="005D48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5D48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724603C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Ogółem w konkursie</w:t>
            </w:r>
          </w:p>
        </w:tc>
      </w:tr>
      <w:tr w:rsidR="005D48B5" w:rsidRPr="005D48B5" w14:paraId="0ECDFEE8" w14:textId="77777777" w:rsidTr="00F2688F">
        <w:trPr>
          <w:trHeight w:val="567"/>
          <w:jc w:val="center"/>
        </w:trPr>
        <w:tc>
          <w:tcPr>
            <w:tcW w:w="2410" w:type="pct"/>
            <w:gridSpan w:val="8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77FD47E8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ABC91A8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F2CB5F8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Mężczyzn</w:t>
            </w:r>
          </w:p>
        </w:tc>
        <w:tc>
          <w:tcPr>
            <w:tcW w:w="1348" w:type="pct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14DC010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8B5" w:rsidRPr="005D48B5" w14:paraId="3053A99F" w14:textId="77777777" w:rsidTr="00F2688F">
        <w:trPr>
          <w:trHeight w:val="567"/>
          <w:jc w:val="center"/>
        </w:trPr>
        <w:tc>
          <w:tcPr>
            <w:tcW w:w="241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8BCA3" w14:textId="77777777" w:rsidR="005D48B5" w:rsidRPr="005D48B5" w:rsidRDefault="005D48B5" w:rsidP="005D48B5">
            <w:pPr>
              <w:numPr>
                <w:ilvl w:val="0"/>
                <w:numId w:val="29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Liczba pracowników samorządowych, którzy podnieśli poziom wiedzy w zakresie podatków i opłat lokalnych oraz zarządzania nieruchomościami.</w:t>
            </w:r>
          </w:p>
        </w:tc>
        <w:tc>
          <w:tcPr>
            <w:tcW w:w="6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96F17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n. d. 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78FD5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n. d.</w:t>
            </w:r>
          </w:p>
        </w:tc>
        <w:tc>
          <w:tcPr>
            <w:tcW w:w="134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75CD59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5D48B5" w:rsidRPr="005D48B5" w14:paraId="34E457C4" w14:textId="77777777" w:rsidTr="00F2688F">
        <w:trPr>
          <w:trHeight w:val="567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149F0DE2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5D48B5" w:rsidRPr="005D48B5" w14:paraId="6559742D" w14:textId="77777777" w:rsidTr="00F2688F">
        <w:trPr>
          <w:trHeight w:val="567"/>
          <w:jc w:val="center"/>
        </w:trPr>
        <w:tc>
          <w:tcPr>
            <w:tcW w:w="2410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3707CAAD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590" w:type="pct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0F72BD5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Wartość docelowa wskaźnika</w:t>
            </w:r>
          </w:p>
        </w:tc>
      </w:tr>
      <w:tr w:rsidR="005D48B5" w:rsidRPr="005D48B5" w14:paraId="3C74DA03" w14:textId="77777777" w:rsidTr="00F2688F">
        <w:trPr>
          <w:trHeight w:val="567"/>
          <w:jc w:val="center"/>
        </w:trPr>
        <w:tc>
          <w:tcPr>
            <w:tcW w:w="2410" w:type="pct"/>
            <w:gridSpan w:val="8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33CACE78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65FAF8F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 podziale na</w:t>
            </w:r>
            <w:r w:rsidRPr="005D48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Pr="005D48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1FDEABE3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Ogółem w konkursie</w:t>
            </w:r>
          </w:p>
        </w:tc>
      </w:tr>
      <w:tr w:rsidR="005D48B5" w:rsidRPr="005D48B5" w14:paraId="048EA549" w14:textId="77777777" w:rsidTr="00F2688F">
        <w:trPr>
          <w:trHeight w:val="567"/>
          <w:jc w:val="center"/>
        </w:trPr>
        <w:tc>
          <w:tcPr>
            <w:tcW w:w="2410" w:type="pct"/>
            <w:gridSpan w:val="8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9DC87EB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C57329D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83D8E9F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Mężczyzn</w:t>
            </w:r>
          </w:p>
        </w:tc>
        <w:tc>
          <w:tcPr>
            <w:tcW w:w="1348" w:type="pct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7C953E94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8B5" w:rsidRPr="005D48B5" w14:paraId="211802F6" w14:textId="77777777" w:rsidTr="00F2688F">
        <w:trPr>
          <w:trHeight w:val="567"/>
          <w:jc w:val="center"/>
        </w:trPr>
        <w:tc>
          <w:tcPr>
            <w:tcW w:w="241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79C30" w14:textId="77777777" w:rsidR="005D48B5" w:rsidRPr="005D48B5" w:rsidRDefault="005D48B5" w:rsidP="005D48B5">
            <w:pPr>
              <w:numPr>
                <w:ilvl w:val="0"/>
                <w:numId w:val="30"/>
              </w:numPr>
              <w:spacing w:before="120" w:after="120" w:line="360" w:lineRule="auto"/>
              <w:ind w:left="294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Liczba jednostek samorządu terytorialnego, objętych wsparciem w zakresie obsługi podatkowej przedsiębiorców.</w:t>
            </w:r>
          </w:p>
        </w:tc>
        <w:tc>
          <w:tcPr>
            <w:tcW w:w="6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FBFE4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n. d.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181BE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n. d.</w:t>
            </w:r>
          </w:p>
        </w:tc>
        <w:tc>
          <w:tcPr>
            <w:tcW w:w="134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6B2FDC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</w:tr>
      <w:tr w:rsidR="005D48B5" w:rsidRPr="005D48B5" w14:paraId="1240F392" w14:textId="77777777" w:rsidTr="00F2688F">
        <w:trPr>
          <w:trHeight w:val="567"/>
          <w:jc w:val="center"/>
        </w:trPr>
        <w:tc>
          <w:tcPr>
            <w:tcW w:w="241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64A8B" w14:textId="77777777" w:rsidR="005D48B5" w:rsidRPr="005D48B5" w:rsidRDefault="005D48B5" w:rsidP="005D48B5">
            <w:pPr>
              <w:numPr>
                <w:ilvl w:val="0"/>
                <w:numId w:val="30"/>
              </w:numPr>
              <w:spacing w:before="120" w:after="120" w:line="360" w:lineRule="auto"/>
              <w:ind w:left="294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Liczba jednostek samorządu terytorialnego, objętych wsparciem w zakresie modernizacji zarządzania nieruchomościami.</w:t>
            </w:r>
          </w:p>
        </w:tc>
        <w:tc>
          <w:tcPr>
            <w:tcW w:w="6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692A9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n. d.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520E7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n. d.</w:t>
            </w:r>
          </w:p>
        </w:tc>
        <w:tc>
          <w:tcPr>
            <w:tcW w:w="134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8C3101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</w:tr>
      <w:tr w:rsidR="005D48B5" w:rsidRPr="005D48B5" w14:paraId="5A8AC59C" w14:textId="77777777" w:rsidTr="00F2688F">
        <w:trPr>
          <w:trHeight w:val="567"/>
          <w:jc w:val="center"/>
        </w:trPr>
        <w:tc>
          <w:tcPr>
            <w:tcW w:w="241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CD36C" w14:textId="77777777" w:rsidR="005D48B5" w:rsidRPr="005D48B5" w:rsidRDefault="005D48B5" w:rsidP="005D48B5">
            <w:pPr>
              <w:numPr>
                <w:ilvl w:val="0"/>
                <w:numId w:val="30"/>
              </w:numPr>
              <w:spacing w:before="120" w:after="120" w:line="360" w:lineRule="auto"/>
              <w:ind w:left="294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Liczba pracowników samorządowych objętych wsparciem szkoleniowym w zakresie podatków i opłat lokalnych oraz zarządzania nieruchomościami.</w:t>
            </w:r>
          </w:p>
        </w:tc>
        <w:tc>
          <w:tcPr>
            <w:tcW w:w="6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B698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n. d.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AF52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n. d.</w:t>
            </w:r>
          </w:p>
        </w:tc>
        <w:tc>
          <w:tcPr>
            <w:tcW w:w="134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6CF47" w14:textId="77777777" w:rsidR="005D48B5" w:rsidRPr="005D48B5" w:rsidDel="00A22C71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3 400</w:t>
            </w:r>
          </w:p>
        </w:tc>
      </w:tr>
      <w:tr w:rsidR="005D48B5" w:rsidRPr="005D48B5" w14:paraId="61058753" w14:textId="77777777" w:rsidTr="00F2688F">
        <w:trPr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8CBE464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SZCZEGÓŁOWE KRYTERIA WYBORU PROJEKTÓW</w:t>
            </w:r>
          </w:p>
        </w:tc>
      </w:tr>
      <w:tr w:rsidR="005D48B5" w:rsidRPr="005D48B5" w14:paraId="3117907A" w14:textId="77777777" w:rsidTr="00F2688F">
        <w:trPr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C25616E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 xml:space="preserve">KRYTERIA WARUNKUJĄCE </w:t>
            </w:r>
            <w:r w:rsidRPr="005D48B5">
              <w:rPr>
                <w:rFonts w:ascii="Arial" w:hAnsi="Arial" w:cs="Arial"/>
                <w:i/>
                <w:sz w:val="20"/>
                <w:szCs w:val="20"/>
              </w:rPr>
              <w:t>(dotyczy konkursów z etapem preselekcji)</w:t>
            </w:r>
          </w:p>
        </w:tc>
      </w:tr>
      <w:tr w:rsidR="005D48B5" w:rsidRPr="005D48B5" w14:paraId="76245638" w14:textId="77777777" w:rsidTr="00F2688F">
        <w:trPr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0E7827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n. d.</w:t>
            </w:r>
          </w:p>
        </w:tc>
      </w:tr>
      <w:tr w:rsidR="005D48B5" w:rsidRPr="005D48B5" w14:paraId="0C81026C" w14:textId="77777777" w:rsidTr="00F2688F">
        <w:trPr>
          <w:jc w:val="center"/>
        </w:trPr>
        <w:tc>
          <w:tcPr>
            <w:tcW w:w="12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6B0C8B77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3712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4F4E70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n. d.</w:t>
            </w:r>
          </w:p>
        </w:tc>
      </w:tr>
      <w:tr w:rsidR="005D48B5" w:rsidRPr="005D48B5" w14:paraId="4A9AF370" w14:textId="77777777" w:rsidTr="00F2688F">
        <w:trPr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C4693A5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KRYTERIA DOSTĘPU</w:t>
            </w:r>
          </w:p>
        </w:tc>
      </w:tr>
      <w:tr w:rsidR="005D48B5" w:rsidRPr="005D48B5" w14:paraId="6CAE76A3" w14:textId="77777777" w:rsidTr="00F2688F">
        <w:trPr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79E901" w14:textId="77777777" w:rsidR="005D48B5" w:rsidRPr="005D48B5" w:rsidRDefault="005D48B5" w:rsidP="005D48B5">
            <w:pPr>
              <w:numPr>
                <w:ilvl w:val="0"/>
                <w:numId w:val="32"/>
              </w:numPr>
              <w:spacing w:before="120" w:after="120" w:line="360" w:lineRule="auto"/>
              <w:ind w:left="294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Podmiotem uprawnionym do złożenia wniosku jest:</w:t>
            </w:r>
          </w:p>
          <w:p w14:paraId="20EC929F" w14:textId="77777777" w:rsidR="005D48B5" w:rsidRPr="005D48B5" w:rsidRDefault="005D48B5" w:rsidP="005D48B5">
            <w:pPr>
              <w:numPr>
                <w:ilvl w:val="0"/>
                <w:numId w:val="31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samorząd województwa;</w:t>
            </w:r>
          </w:p>
          <w:p w14:paraId="2EC1ADA3" w14:textId="77777777" w:rsidR="005D48B5" w:rsidRPr="005D48B5" w:rsidRDefault="005D48B5" w:rsidP="005D48B5">
            <w:pPr>
              <w:numPr>
                <w:ilvl w:val="0"/>
                <w:numId w:val="31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stowarzyszenie jednostek samorządu terytorialnego;</w:t>
            </w:r>
          </w:p>
          <w:p w14:paraId="572F11D1" w14:textId="77777777" w:rsidR="005D48B5" w:rsidRPr="005D48B5" w:rsidRDefault="005D48B5" w:rsidP="005D48B5">
            <w:pPr>
              <w:numPr>
                <w:ilvl w:val="0"/>
                <w:numId w:val="31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organizacja pozarządowa;</w:t>
            </w:r>
          </w:p>
          <w:p w14:paraId="43CB6354" w14:textId="77777777" w:rsidR="005D48B5" w:rsidRPr="005D48B5" w:rsidRDefault="005D48B5" w:rsidP="005D48B5">
            <w:pPr>
              <w:numPr>
                <w:ilvl w:val="0"/>
                <w:numId w:val="31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instytucja szkoleniowa.</w:t>
            </w:r>
          </w:p>
        </w:tc>
      </w:tr>
      <w:tr w:rsidR="005D48B5" w:rsidRPr="005D48B5" w14:paraId="58332E95" w14:textId="77777777" w:rsidTr="00F2688F">
        <w:trPr>
          <w:jc w:val="center"/>
        </w:trPr>
        <w:tc>
          <w:tcPr>
            <w:tcW w:w="12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7C0A4558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22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3442B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Możliwość złożenia wniosku przez samorząd województwa albo stowarzyszenia samorządowe powinna pozytywnie wpływać na jakość realizowanych projektów modernizacyjnych oraz </w:t>
            </w: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 xml:space="preserve">podnoszenie kompetencji kadr samorządowych związanych z umiejętnością zarządzania usługami publicznymi w jednostkach samorządu terytorialnego (dalej JST). </w:t>
            </w:r>
          </w:p>
          <w:p w14:paraId="4B2B018F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Weryfikacja spełnienia kryterium na podstawie treści wniosku o dofinansowanie projektu.</w:t>
            </w:r>
          </w:p>
        </w:tc>
        <w:tc>
          <w:tcPr>
            <w:tcW w:w="11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4BE79FEB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3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EED377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48B5" w:rsidRPr="005D48B5" w14:paraId="2E677E9B" w14:textId="77777777" w:rsidTr="00F2688F">
        <w:trPr>
          <w:trHeight w:val="894"/>
          <w:jc w:val="center"/>
        </w:trPr>
        <w:tc>
          <w:tcPr>
            <w:tcW w:w="3681" w:type="pct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3E8EE65E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D48B5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D48B5">
              <w:rPr>
                <w:rFonts w:ascii="Arial" w:hAnsi="Arial" w:cs="Arial"/>
                <w:sz w:val="20"/>
                <w:szCs w:val="20"/>
              </w:rPr>
              <w:t xml:space="preserve"> (Dz. U. z 2020r. poz. 818)?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0B286EA1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28DF18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00375EF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D01FFA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D48B5" w:rsidRPr="005D48B5" w14:paraId="29F8064A" w14:textId="77777777" w:rsidTr="00F2688F">
        <w:trPr>
          <w:jc w:val="center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70D068" w14:textId="77777777" w:rsidR="005D48B5" w:rsidRPr="005D48B5" w:rsidRDefault="005D48B5" w:rsidP="005D48B5">
            <w:pPr>
              <w:numPr>
                <w:ilvl w:val="0"/>
                <w:numId w:val="32"/>
              </w:numPr>
              <w:spacing w:before="120"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Wnioskodawca lub partner występuje najwyżej w jednym projekcie.</w:t>
            </w:r>
          </w:p>
        </w:tc>
      </w:tr>
      <w:tr w:rsidR="005D48B5" w:rsidRPr="005D48B5" w14:paraId="108DFC86" w14:textId="77777777" w:rsidTr="00F2688F">
        <w:trPr>
          <w:jc w:val="center"/>
        </w:trPr>
        <w:tc>
          <w:tcPr>
            <w:tcW w:w="12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2B161CED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22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073FC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Kryterium ma na celu podniesienie jakości planowanych projektów poprzez zwiększenie konkurencji pomiędzy wnioskodawcami. Jednocześnie kryterium umożliwi wsparcie większej liczby projektów oraz wyeliminuje sytuację wielokrotnego składania identycznych projektów.</w:t>
            </w:r>
          </w:p>
          <w:p w14:paraId="314E53C1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Weryfikacja spełnienia kryterium na podstawie treści wniosku o dofinansowanie projektu.</w:t>
            </w:r>
          </w:p>
        </w:tc>
        <w:tc>
          <w:tcPr>
            <w:tcW w:w="11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24EFD859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3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4BA1E1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48B5" w:rsidRPr="005D48B5" w14:paraId="59EB8F37" w14:textId="77777777" w:rsidTr="00F2688F">
        <w:trPr>
          <w:jc w:val="center"/>
        </w:trPr>
        <w:tc>
          <w:tcPr>
            <w:tcW w:w="3681" w:type="pct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321D549B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D48B5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D48B5">
              <w:rPr>
                <w:rFonts w:ascii="Arial" w:hAnsi="Arial" w:cs="Arial"/>
                <w:sz w:val="20"/>
                <w:szCs w:val="20"/>
              </w:rPr>
              <w:t xml:space="preserve"> (Dz. U. z 2020 r. poz. 818)?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A43936E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7BA39F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0B41019A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E727B7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D48B5" w:rsidRPr="005D48B5" w14:paraId="48471AA2" w14:textId="77777777" w:rsidTr="00F2688F">
        <w:trPr>
          <w:jc w:val="center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E214DC" w14:textId="77777777" w:rsidR="005D48B5" w:rsidRPr="005D48B5" w:rsidRDefault="005D48B5" w:rsidP="005D48B5">
            <w:pPr>
              <w:numPr>
                <w:ilvl w:val="0"/>
                <w:numId w:val="32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Wnioskodawca posiada co najmniej 2-letnie doświadczenie w realizacji szkoleń lub doradztwa przy modernizacji systemów zarządczych dla pracowników samorządowych, o łącznej wartości powyżej 2,5 mln zł, osiągnięte po 2015 r.</w:t>
            </w:r>
          </w:p>
        </w:tc>
      </w:tr>
      <w:tr w:rsidR="005D48B5" w:rsidRPr="005D48B5" w14:paraId="6B5C080B" w14:textId="77777777" w:rsidTr="00F2688F">
        <w:trPr>
          <w:jc w:val="center"/>
        </w:trPr>
        <w:tc>
          <w:tcPr>
            <w:tcW w:w="12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6AD5831A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22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37CE0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Kryterium ma na celu podniesienie jakości planowanych projektów poprzez wybór beneficjenta dysponującego doświadczeniem w organizacji szkoleń dla grupy docelowej w konkursie.</w:t>
            </w:r>
          </w:p>
          <w:p w14:paraId="32AA5DBD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Pod pojęciem ”pracowników samorządowych” należy rozumieć pracowników:</w:t>
            </w:r>
          </w:p>
          <w:p w14:paraId="4CDAF69F" w14:textId="77777777" w:rsidR="005D48B5" w:rsidRPr="005D48B5" w:rsidRDefault="005D48B5" w:rsidP="005D48B5">
            <w:pPr>
              <w:numPr>
                <w:ilvl w:val="0"/>
                <w:numId w:val="36"/>
              </w:numPr>
              <w:spacing w:before="120" w:after="120" w:line="360" w:lineRule="auto"/>
              <w:ind w:left="421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jednostek samorządu terytorialnego w rozumieniu ustawy z dnia 21 listopada 2008 r. o pracownikach samorządowych </w:t>
            </w: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(Dz. U. z 2019 r. poz. 1282);</w:t>
            </w:r>
          </w:p>
          <w:p w14:paraId="07341F3C" w14:textId="77777777" w:rsidR="005D48B5" w:rsidRPr="005D48B5" w:rsidRDefault="005D48B5" w:rsidP="005D48B5">
            <w:pPr>
              <w:numPr>
                <w:ilvl w:val="0"/>
                <w:numId w:val="36"/>
              </w:numPr>
              <w:spacing w:before="120" w:after="120" w:line="360" w:lineRule="auto"/>
              <w:ind w:left="421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komunalnych osób prawnych wykonujących zadania z zakresu zarządzania nieruchomościami komunalnymi.</w:t>
            </w:r>
          </w:p>
          <w:p w14:paraId="759F02BB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Weryfikacja spełnienia kryterium na podstawie treści wniosku o dofinansowanie projektu.</w:t>
            </w:r>
          </w:p>
        </w:tc>
        <w:tc>
          <w:tcPr>
            <w:tcW w:w="11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7038BA24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3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49DACF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48B5" w:rsidRPr="005D48B5" w14:paraId="23626E6D" w14:textId="77777777" w:rsidTr="00F2688F">
        <w:trPr>
          <w:jc w:val="center"/>
        </w:trPr>
        <w:tc>
          <w:tcPr>
            <w:tcW w:w="3681" w:type="pct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44AD8DD3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D48B5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D48B5">
              <w:rPr>
                <w:rFonts w:ascii="Arial" w:hAnsi="Arial" w:cs="Arial"/>
                <w:sz w:val="20"/>
                <w:szCs w:val="20"/>
              </w:rPr>
              <w:t xml:space="preserve"> (Dz. U. z 2020 r. poz. 818)?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126ACFF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C78834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8C11D5E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9056E6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D48B5" w:rsidRPr="005D48B5" w14:paraId="4E69B448" w14:textId="77777777" w:rsidTr="00F2688F">
        <w:trPr>
          <w:jc w:val="center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332045" w14:textId="77777777" w:rsidR="005D48B5" w:rsidRPr="005D48B5" w:rsidRDefault="005D48B5" w:rsidP="005D48B5">
            <w:pPr>
              <w:numPr>
                <w:ilvl w:val="0"/>
                <w:numId w:val="32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Wnioskodawca lub partner posiada co najmniej 2-letnie doświadczenie we wspieraniu JST w obszarach podatków i opłat lokalnych lub zarządzania nieruchomościami, osiągnięte po 2015 r.</w:t>
            </w:r>
          </w:p>
        </w:tc>
      </w:tr>
      <w:tr w:rsidR="005D48B5" w:rsidRPr="005D48B5" w14:paraId="0AB1DFD1" w14:textId="77777777" w:rsidTr="00F2688F">
        <w:trPr>
          <w:jc w:val="center"/>
        </w:trPr>
        <w:tc>
          <w:tcPr>
            <w:tcW w:w="12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4836175B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22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AD8CC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Kryterium ma na celu podniesienie jakości planowanych projektów poprzez wybór beneficjenta dysponującego doświadczeniem merytorycznym w  obszarach objętych wsparciem w konkursie.</w:t>
            </w:r>
          </w:p>
          <w:p w14:paraId="2CCBE2AD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Uznawane będzie doświadczenie w realizacji szkoleń lub </w:t>
            </w: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 xml:space="preserve">doradztwa dla pracowników jednostek organizacyjnych JST lub wsparcie udzielane jednostkom organizacyjnym JST w zakresie modernizacji systemów zarządczych w obszarach wskazanych w kryterium (z wyłączeniem wsparcia polegającego wyłącznie na zakupie sprzętu informatycznego lub oprogramowania domenowego).  </w:t>
            </w:r>
          </w:p>
          <w:p w14:paraId="24C3D526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Weryfikacja spełnienia kryterium na podstawie treści wniosku o dofinansowanie projektu.</w:t>
            </w:r>
          </w:p>
        </w:tc>
        <w:tc>
          <w:tcPr>
            <w:tcW w:w="11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07D4E587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3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7633E7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48B5" w:rsidRPr="005D48B5" w14:paraId="38828967" w14:textId="77777777" w:rsidTr="00F2688F">
        <w:trPr>
          <w:jc w:val="center"/>
        </w:trPr>
        <w:tc>
          <w:tcPr>
            <w:tcW w:w="3681" w:type="pct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64E3FF8F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D48B5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D48B5">
              <w:rPr>
                <w:rFonts w:ascii="Arial" w:hAnsi="Arial" w:cs="Arial"/>
                <w:sz w:val="20"/>
                <w:szCs w:val="20"/>
              </w:rPr>
              <w:t xml:space="preserve"> (Dz. U. z 2020 r. poz. 818)?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19CFF85A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7761A5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30E9E5B0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1D5640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D48B5" w:rsidRPr="005D48B5" w14:paraId="1882F1EE" w14:textId="77777777" w:rsidTr="00F2688F">
        <w:trPr>
          <w:jc w:val="center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DDF815" w14:textId="77777777" w:rsidR="005D48B5" w:rsidRPr="005D48B5" w:rsidRDefault="005D48B5" w:rsidP="005D48B5">
            <w:pPr>
              <w:numPr>
                <w:ilvl w:val="0"/>
                <w:numId w:val="32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Okres realizacji projektu -  nie dłuższy niż do 30 czerwca 2023, chyba że Instytucja Pośrednicząca w trakcie realizacji projektu wyrazi zgodę na wydłużenie okresu realizacji.</w:t>
            </w:r>
          </w:p>
        </w:tc>
      </w:tr>
      <w:tr w:rsidR="005D48B5" w:rsidRPr="005D48B5" w14:paraId="7B9C5C10" w14:textId="77777777" w:rsidTr="00F2688F">
        <w:trPr>
          <w:jc w:val="center"/>
        </w:trPr>
        <w:tc>
          <w:tcPr>
            <w:tcW w:w="1288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7288090F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223" w:type="pct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06DDF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Data krańcowa – 30 czerwca 2023 r. – jest podyktowana limitem czasowym na rozliczenie środków otrzymanych z </w:t>
            </w: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Europejskiego Funduszu Społecznego.</w:t>
            </w:r>
          </w:p>
          <w:p w14:paraId="4213F3BB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Weryfikacja spełnienia kryterium na podstawie treści wniosku o dofinansowanie projektu.</w:t>
            </w:r>
          </w:p>
        </w:tc>
        <w:tc>
          <w:tcPr>
            <w:tcW w:w="1170" w:type="pct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127A201B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319" w:type="pct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2E771C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48B5" w:rsidRPr="005D48B5" w14:paraId="20BF2A50" w14:textId="77777777" w:rsidTr="00F2688F">
        <w:trPr>
          <w:jc w:val="center"/>
        </w:trPr>
        <w:tc>
          <w:tcPr>
            <w:tcW w:w="3681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3884CB6C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D48B5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D48B5">
              <w:rPr>
                <w:rFonts w:ascii="Arial" w:hAnsi="Arial" w:cs="Arial"/>
                <w:sz w:val="20"/>
                <w:szCs w:val="20"/>
              </w:rPr>
              <w:t xml:space="preserve"> (Dz. U. z 2020 r. poz. 818)?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97CC094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F4DF82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4A2F4DBA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C5A7B3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D48B5" w:rsidRPr="005D48B5" w14:paraId="12F77EE4" w14:textId="77777777" w:rsidTr="00F2688F">
        <w:trPr>
          <w:jc w:val="center"/>
        </w:trPr>
        <w:tc>
          <w:tcPr>
            <w:tcW w:w="5000" w:type="pct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6FFF3" w14:textId="77777777" w:rsidR="005D48B5" w:rsidRPr="005D48B5" w:rsidRDefault="005D48B5" w:rsidP="005D48B5">
            <w:pPr>
              <w:numPr>
                <w:ilvl w:val="0"/>
                <w:numId w:val="32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Grupę docelową w projekcie stanowią:</w:t>
            </w:r>
          </w:p>
          <w:p w14:paraId="4D55F2A8" w14:textId="77777777" w:rsidR="005D48B5" w:rsidRPr="005D48B5" w:rsidRDefault="005D48B5" w:rsidP="005D48B5">
            <w:pPr>
              <w:numPr>
                <w:ilvl w:val="1"/>
                <w:numId w:val="33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gminy i powiaty, które nie zostały objęte wsparciem jako beneficjent albo partner w projekcie, który uzyskał dofinansowanie w ramach konkursów nr: POWR.02.18.00-IP.01-00-005/15; POWR.02.18.00-IP.01-00-002/17; POWR.02.18.00-IP.01-00-001/18,</w:t>
            </w:r>
          </w:p>
          <w:p w14:paraId="754AE7A7" w14:textId="77777777" w:rsidR="005D48B5" w:rsidRPr="005D48B5" w:rsidRDefault="005D48B5" w:rsidP="005D48B5">
            <w:pPr>
              <w:numPr>
                <w:ilvl w:val="1"/>
                <w:numId w:val="33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pracownicy:</w:t>
            </w:r>
          </w:p>
          <w:p w14:paraId="55A5DC97" w14:textId="77777777" w:rsidR="005D48B5" w:rsidRPr="005D48B5" w:rsidRDefault="005D48B5" w:rsidP="005D48B5">
            <w:pPr>
              <w:numPr>
                <w:ilvl w:val="0"/>
                <w:numId w:val="34"/>
              </w:numPr>
              <w:spacing w:before="120" w:after="120" w:line="360" w:lineRule="auto"/>
              <w:ind w:left="1428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JST objętych wsparciem w ramach projektu - w rozumieniu ustawy z dnia 21 listopada 2008 r. o pracownikach samorządowych;</w:t>
            </w:r>
          </w:p>
          <w:p w14:paraId="570C6E7C" w14:textId="77777777" w:rsidR="005D48B5" w:rsidRPr="005D48B5" w:rsidRDefault="005D48B5" w:rsidP="005D48B5">
            <w:pPr>
              <w:numPr>
                <w:ilvl w:val="0"/>
                <w:numId w:val="34"/>
              </w:numPr>
              <w:spacing w:before="120" w:after="120" w:line="360" w:lineRule="auto"/>
              <w:ind w:left="1428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komunalnych osób prawnych wykonujących zadania z zakresu zarządzania nieruchomościami komunalnymi.</w:t>
            </w:r>
          </w:p>
        </w:tc>
      </w:tr>
      <w:tr w:rsidR="005D48B5" w:rsidRPr="005D48B5" w14:paraId="6C534293" w14:textId="77777777" w:rsidTr="00F2688F">
        <w:trPr>
          <w:jc w:val="center"/>
        </w:trPr>
        <w:tc>
          <w:tcPr>
            <w:tcW w:w="1288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3BCB9D43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223" w:type="pct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CE22B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Grupa docelowa w konkursie jest zgodna z dokumentami programowymi PO WER.</w:t>
            </w:r>
          </w:p>
          <w:p w14:paraId="3F5D4265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Zgodnie z ustawą o dochodach jednostek samorządu terytorialnego - podatki i opłaty lokalne stanowią dochody gmin i powiatów. </w:t>
            </w:r>
          </w:p>
          <w:p w14:paraId="77C8EE0F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Zasobami nieruchomości uzasadniającymi swoim wolumenem wsparcie JST w obszarze zarządzania nieruchomościami dysponują gminy (jako właściciele) oraz starostowie (zarządzający nieruchomościami będącymi własnością Skarbu Państwa).</w:t>
            </w:r>
          </w:p>
          <w:p w14:paraId="7261BFB0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Lista JST objętych wsparciem w projektach realizowanych w ramach konkursów wskazanych w kryterium będzie stanowić załącznik do regulaminu konkursu.</w:t>
            </w:r>
          </w:p>
          <w:p w14:paraId="2B03C816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Weryfikacja spełnienia kryterium na podstawie treści wniosku o dofinansowanie projektu oraz Systemu Informatycznego SL2014 i baz danych Instytucji Pośredniczącej.</w:t>
            </w:r>
          </w:p>
        </w:tc>
        <w:tc>
          <w:tcPr>
            <w:tcW w:w="1170" w:type="pct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4B1FC54A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319" w:type="pct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E084CC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48B5" w:rsidRPr="005D48B5" w14:paraId="10A7602C" w14:textId="77777777" w:rsidTr="00F2688F">
        <w:trPr>
          <w:jc w:val="center"/>
        </w:trPr>
        <w:tc>
          <w:tcPr>
            <w:tcW w:w="3681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12DF1A5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D48B5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D48B5">
              <w:rPr>
                <w:rFonts w:ascii="Arial" w:hAnsi="Arial" w:cs="Arial"/>
                <w:sz w:val="20"/>
                <w:szCs w:val="20"/>
              </w:rPr>
              <w:t xml:space="preserve"> (Dz. U. z 2020 r. poz. 818)?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6A9C24AD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37E39B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12237439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2E6A0D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D48B5" w:rsidRPr="005D48B5" w14:paraId="164A7FFD" w14:textId="77777777" w:rsidTr="00F2688F">
        <w:trPr>
          <w:jc w:val="center"/>
        </w:trPr>
        <w:tc>
          <w:tcPr>
            <w:tcW w:w="5000" w:type="pct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13DBF" w14:textId="77777777" w:rsidR="005D48B5" w:rsidRPr="005D48B5" w:rsidRDefault="005D48B5" w:rsidP="005D48B5">
            <w:pPr>
              <w:numPr>
                <w:ilvl w:val="0"/>
                <w:numId w:val="32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JST uzyskuje wsparcie w jednym projekcie.</w:t>
            </w:r>
          </w:p>
        </w:tc>
      </w:tr>
      <w:tr w:rsidR="005D48B5" w:rsidRPr="005D48B5" w14:paraId="5A6A4333" w14:textId="77777777" w:rsidTr="00F2688F">
        <w:trPr>
          <w:jc w:val="center"/>
        </w:trPr>
        <w:tc>
          <w:tcPr>
            <w:tcW w:w="1288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431CB7D8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223" w:type="pct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5C4BF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Wnioskodawca we wniosku o dofinansowanie zobowiąże się, że na etapie rekrutacji uczestników do projektu będzie wymagał złożenia przez JST oświadczenia o niekorzystaniu przez nią z form wsparcia w ramach innego projektu dofinansowanego w ramach konkursu.</w:t>
            </w:r>
          </w:p>
          <w:p w14:paraId="2119B94B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Kryterium ma na celu wyeliminowanie ryzyka podwójnego finansowania ze środków EFS. </w:t>
            </w:r>
          </w:p>
          <w:p w14:paraId="72E626EB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Weryfikacja spełnienia kryterium na podstawie treści wniosku o dofinansowanie projektu.</w:t>
            </w:r>
          </w:p>
        </w:tc>
        <w:tc>
          <w:tcPr>
            <w:tcW w:w="1170" w:type="pct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026FF9D0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319" w:type="pct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CF5E88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48B5" w:rsidRPr="005D48B5" w14:paraId="0CA2C986" w14:textId="77777777" w:rsidTr="00F2688F">
        <w:trPr>
          <w:jc w:val="center"/>
        </w:trPr>
        <w:tc>
          <w:tcPr>
            <w:tcW w:w="3681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39A0EA6C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D48B5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D48B5">
              <w:rPr>
                <w:rFonts w:ascii="Arial" w:hAnsi="Arial" w:cs="Arial"/>
                <w:sz w:val="20"/>
                <w:szCs w:val="20"/>
              </w:rPr>
              <w:t xml:space="preserve"> (Dz. U. z 2020 r. poz. 818)?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6D4E047A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0EB4F4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0040DF91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CD78DE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D48B5" w:rsidRPr="005D48B5" w14:paraId="3B896C68" w14:textId="77777777" w:rsidTr="00F2688F">
        <w:trPr>
          <w:jc w:val="center"/>
        </w:trPr>
        <w:tc>
          <w:tcPr>
            <w:tcW w:w="5000" w:type="pct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9D89E" w14:textId="77777777" w:rsidR="005D48B5" w:rsidRPr="005D48B5" w:rsidRDefault="005D48B5" w:rsidP="005D48B5">
            <w:pPr>
              <w:numPr>
                <w:ilvl w:val="0"/>
                <w:numId w:val="32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Maksymalną wartość kosztów ogółem projektu stanowi suma iloczynów:</w:t>
            </w:r>
          </w:p>
          <w:p w14:paraId="6698156A" w14:textId="77777777" w:rsidR="005D48B5" w:rsidRPr="005D48B5" w:rsidRDefault="005D48B5" w:rsidP="005D48B5">
            <w:pPr>
              <w:numPr>
                <w:ilvl w:val="0"/>
                <w:numId w:val="35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liczby JST objętych wsparciem w obszarze podatków i opłat lokalnych i kwoty 10 tys. zł;</w:t>
            </w:r>
          </w:p>
          <w:p w14:paraId="737A728C" w14:textId="77777777" w:rsidR="005D48B5" w:rsidRPr="005D48B5" w:rsidRDefault="005D48B5" w:rsidP="005D48B5">
            <w:pPr>
              <w:numPr>
                <w:ilvl w:val="0"/>
                <w:numId w:val="35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liczby JST objętych wsparciem w obszarze zarządzania nieruchomościami i kwoty 10 tys. </w:t>
            </w: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zł.</w:t>
            </w:r>
          </w:p>
        </w:tc>
      </w:tr>
      <w:tr w:rsidR="005D48B5" w:rsidRPr="005D48B5" w14:paraId="344922BE" w14:textId="77777777" w:rsidTr="00F2688F">
        <w:trPr>
          <w:jc w:val="center"/>
        </w:trPr>
        <w:tc>
          <w:tcPr>
            <w:tcW w:w="1288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22109BE3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Uzasadnienie:</w:t>
            </w:r>
          </w:p>
        </w:tc>
        <w:tc>
          <w:tcPr>
            <w:tcW w:w="1223" w:type="pct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91F97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Określenie maksymalnej wartości projektu ma na celu przyjęcie do dofinansowania projektów o podobnym poziomie wsparcia alokowanego na każdy samorząd uczestniczący w projekcie. Koszty ogółem projektu tworzy wartość dofinansowania z Europejskiego Funduszu Społecznego, wkładów własnych oraz z budżetu państwa (wkład krajowych środków publicznych). </w:t>
            </w:r>
          </w:p>
          <w:p w14:paraId="147DD2AD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Weryfikacja spełnienia kryterium na podstawie treści wniosku o dofinansowanie projektu.</w:t>
            </w:r>
          </w:p>
        </w:tc>
        <w:tc>
          <w:tcPr>
            <w:tcW w:w="1170" w:type="pct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3A080333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319" w:type="pct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6F98E3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48B5" w:rsidRPr="005D48B5" w14:paraId="3A5C7FB5" w14:textId="77777777" w:rsidTr="00F2688F">
        <w:trPr>
          <w:jc w:val="center"/>
        </w:trPr>
        <w:tc>
          <w:tcPr>
            <w:tcW w:w="3681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74C6AA89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D48B5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D48B5">
              <w:rPr>
                <w:rFonts w:ascii="Arial" w:hAnsi="Arial" w:cs="Arial"/>
                <w:sz w:val="20"/>
                <w:szCs w:val="20"/>
              </w:rPr>
              <w:t xml:space="preserve"> (Dz. U. z 2020 r. poz. 818)?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04894FF8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CD9CDC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45076D80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00AF93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D48B5" w:rsidRPr="005D48B5" w14:paraId="4294E0D3" w14:textId="77777777" w:rsidTr="00F2688F">
        <w:trPr>
          <w:jc w:val="center"/>
        </w:trPr>
        <w:tc>
          <w:tcPr>
            <w:tcW w:w="5000" w:type="pct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C0C69" w14:textId="77777777" w:rsidR="005D48B5" w:rsidRPr="005D48B5" w:rsidRDefault="005D48B5" w:rsidP="005D48B5">
            <w:pPr>
              <w:numPr>
                <w:ilvl w:val="0"/>
                <w:numId w:val="32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Projekt złożony w odpowiedzi na konkurs obejmuje wsparciem od 200 do 500 JST. </w:t>
            </w:r>
          </w:p>
        </w:tc>
      </w:tr>
      <w:tr w:rsidR="005D48B5" w:rsidRPr="005D48B5" w14:paraId="1F57867D" w14:textId="77777777" w:rsidTr="00F2688F">
        <w:trPr>
          <w:jc w:val="center"/>
        </w:trPr>
        <w:tc>
          <w:tcPr>
            <w:tcW w:w="1288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6481DFD5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223" w:type="pct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4DEC5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Określenie minimalnej liczby JST objętych wparciem w ramach </w:t>
            </w: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 xml:space="preserve">każdego projektu ma na celu przyjęcie do dofinansowania ograniczonej liczby efektywnych kosztowo projektów. </w:t>
            </w:r>
          </w:p>
          <w:p w14:paraId="4F931716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Weryfikacja spełnienia kryterium na podstawie treści wniosku o dofinansowanie projektu.</w:t>
            </w:r>
          </w:p>
        </w:tc>
        <w:tc>
          <w:tcPr>
            <w:tcW w:w="1170" w:type="pct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8E999EE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319" w:type="pct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C331BB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48B5" w:rsidRPr="005D48B5" w14:paraId="5ACED90F" w14:textId="77777777" w:rsidTr="00F2688F">
        <w:trPr>
          <w:jc w:val="center"/>
        </w:trPr>
        <w:tc>
          <w:tcPr>
            <w:tcW w:w="3681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7BCF1BAF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D48B5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D48B5">
              <w:rPr>
                <w:rFonts w:ascii="Arial" w:hAnsi="Arial" w:cs="Arial"/>
                <w:sz w:val="20"/>
                <w:szCs w:val="20"/>
              </w:rPr>
              <w:t xml:space="preserve"> (Dz. U. z 2020 r. poz. 818)?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3660434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BC3402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4E23E088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6996E6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D48B5" w:rsidRPr="005D48B5" w14:paraId="66C9C9C1" w14:textId="77777777" w:rsidTr="00F2688F">
        <w:trPr>
          <w:jc w:val="center"/>
        </w:trPr>
        <w:tc>
          <w:tcPr>
            <w:tcW w:w="5000" w:type="pct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9F6AE" w14:textId="77777777" w:rsidR="005D48B5" w:rsidRPr="005D48B5" w:rsidRDefault="005D48B5" w:rsidP="005D48B5">
            <w:pPr>
              <w:numPr>
                <w:ilvl w:val="0"/>
                <w:numId w:val="32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Dla każdej JST objętej wsparciem projekt zakłada realizację co najmniej jednego zadania w zakresie wspieranych obszarów przewidzianych do realizacji w ramach konkursu tj.:</w:t>
            </w:r>
            <w:r w:rsidRPr="005D48B5">
              <w:rPr>
                <w:rFonts w:ascii="Arial" w:hAnsi="Arial" w:cs="Arial"/>
                <w:sz w:val="20"/>
                <w:szCs w:val="20"/>
              </w:rPr>
              <w:br/>
              <w:t>a) podatków i opłat lokalnych lub</w:t>
            </w:r>
            <w:r w:rsidRPr="005D48B5">
              <w:rPr>
                <w:rFonts w:ascii="Arial" w:hAnsi="Arial" w:cs="Arial"/>
                <w:sz w:val="20"/>
                <w:szCs w:val="20"/>
              </w:rPr>
              <w:br/>
              <w:t>b) zarządzania nieruchomościami,</w:t>
            </w:r>
          </w:p>
          <w:p w14:paraId="18295013" w14:textId="77777777" w:rsidR="005D48B5" w:rsidRPr="005D48B5" w:rsidRDefault="005D48B5" w:rsidP="005D48B5">
            <w:pPr>
              <w:spacing w:before="120" w:after="120" w:line="360" w:lineRule="auto"/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przy czym co najmniej 25% JST uczestniczących w projekcie uzyska wsparcie w obszarze zarządzania nieruchomościami.</w:t>
            </w:r>
          </w:p>
          <w:p w14:paraId="03F19ABC" w14:textId="77777777" w:rsidR="005D48B5" w:rsidRPr="005D48B5" w:rsidRDefault="005D48B5" w:rsidP="005D48B5">
            <w:pPr>
              <w:spacing w:before="120" w:after="120" w:line="360" w:lineRule="auto"/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Na etapie zamykania projektu Instytucja Pośrednicząca w uzasadnionych sytuacjach może uznać kryterium za spełnione w przypadku nieznacznego odstępstwa od  limitu udziału w projekcie 25% JST wspartych w obszarze zarzadzania nieruchomościami.</w:t>
            </w:r>
          </w:p>
        </w:tc>
      </w:tr>
      <w:tr w:rsidR="005D48B5" w:rsidRPr="005D48B5" w14:paraId="373EB983" w14:textId="77777777" w:rsidTr="00F2688F">
        <w:trPr>
          <w:jc w:val="center"/>
        </w:trPr>
        <w:tc>
          <w:tcPr>
            <w:tcW w:w="1288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664DD870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223" w:type="pct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52D08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Pod pojęciem zadania dla obszaru przewidzianego do realizacji: Wdrażanie w administracji publicznej rozwiązań poprawiających efektywność zarządzania usługami dziedzinowymi w obszarze podatków i </w:t>
            </w: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 xml:space="preserve">opłat lokalnych rozumie się:  </w:t>
            </w:r>
          </w:p>
          <w:p w14:paraId="514D7EC5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a) elektronizację procesu obsługi podatkowej w urzędach jednostek samorządu terytorialnego, automatyzacji rozliczeń oraz poprawy dostępności do informacji o sposobie załatwienia i przebiegu sprawy; </w:t>
            </w:r>
          </w:p>
          <w:p w14:paraId="250536DE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b) doskonalenie kompetencji kadr JST w zakresie m.in.: obsługi podatkowej, stosowania narzędzi elektronicznych, obsługi klienta, zarządzania satysfakcją, orzecznictwa; </w:t>
            </w:r>
          </w:p>
          <w:p w14:paraId="54169A52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c) wdrażanie rozwiązań zarządczych w urzędach JST poprawiających jakość obsługi przedsiębiorców w szczególności w zakresie: zarządzania satysfakcją klienta, zarządzania jakością, zarządzania procesowego, dostępem do informacji publicznej.</w:t>
            </w:r>
          </w:p>
          <w:p w14:paraId="022B140F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Pod pojęciem zadania </w:t>
            </w: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 xml:space="preserve">dla obszaru przewidzianego do realizacji: Wdrażanie w administracji publicznej rozwiązań poprawiających efektywność zarządzania usługami dziedzinowymi w obszarze zarządzania nieruchomościami rozumie się: </w:t>
            </w:r>
          </w:p>
          <w:p w14:paraId="49AD35E0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a) wdrażanie rozwiązań w JST poprawiających dostęp do usług administracyjnych oraz informacji o lokalach użytkowych i nieruchomościach gruntowych przeznaczonych pod inwestycje, poprawa obsługi klienta z wykorzystaniem m.in.: narzędzi zarządzania satysfakcją; </w:t>
            </w:r>
          </w:p>
          <w:p w14:paraId="14F8B596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b) doskonalenie kompetencji kadr samorządowych m.in.: w zakresie zarządzania samorządowym zasobem nieruchomości, zasobem nieruchomości Skarbu Państwa, obsługi klienta, zarządzania satysfakcją, </w:t>
            </w: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 xml:space="preserve">orzecznictwa; </w:t>
            </w:r>
          </w:p>
          <w:p w14:paraId="245AF27E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c) wsparcie administracji samorządowej w zakresie m.in.: opracowania planów wykorzystania zasobu nieruchomości, zagospodarowania pustostanów, skutecznej realizacji umów najmu i dzierżawy, elektronizacji procesu świadczenia usług i ewidencji nieruchomości oraz usprawnienia procesu współpracy i kontroli zarządców zasobów nieruchomości.</w:t>
            </w:r>
          </w:p>
          <w:p w14:paraId="50158BB0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Weryfikacja spełnienia kryterium na podstawie treści wniosku o dofinansowanie projektu.</w:t>
            </w:r>
          </w:p>
        </w:tc>
        <w:tc>
          <w:tcPr>
            <w:tcW w:w="1170" w:type="pct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659CB674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319" w:type="pct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105FF9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48B5" w:rsidRPr="005D48B5" w14:paraId="62B877BC" w14:textId="77777777" w:rsidTr="00F2688F">
        <w:trPr>
          <w:jc w:val="center"/>
        </w:trPr>
        <w:tc>
          <w:tcPr>
            <w:tcW w:w="3681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7C5F9933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D48B5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D48B5">
              <w:rPr>
                <w:rFonts w:ascii="Arial" w:hAnsi="Arial" w:cs="Arial"/>
                <w:sz w:val="20"/>
                <w:szCs w:val="20"/>
              </w:rPr>
              <w:t xml:space="preserve"> (Dz. U. z 2020 r. poz. 818)?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A8525B8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050F22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1A227EF8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6DADFC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D48B5" w:rsidRPr="005D48B5" w14:paraId="0BE109A4" w14:textId="77777777" w:rsidTr="00F2688F">
        <w:trPr>
          <w:jc w:val="center"/>
        </w:trPr>
        <w:tc>
          <w:tcPr>
            <w:tcW w:w="5000" w:type="pct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6434F" w14:textId="77777777" w:rsidR="005D48B5" w:rsidRPr="005D48B5" w:rsidRDefault="005D48B5" w:rsidP="005D48B5">
            <w:pPr>
              <w:numPr>
                <w:ilvl w:val="0"/>
                <w:numId w:val="32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 obszarze zarządzania nieruchomościami wsparcie może uzyskać JST dysponująca zasobem lokali użytkowych w minimalnej liczbie 10.</w:t>
            </w:r>
          </w:p>
        </w:tc>
      </w:tr>
      <w:tr w:rsidR="005D48B5" w:rsidRPr="005D48B5" w14:paraId="59704B92" w14:textId="77777777" w:rsidTr="00F2688F">
        <w:trPr>
          <w:jc w:val="center"/>
        </w:trPr>
        <w:tc>
          <w:tcPr>
            <w:tcW w:w="1288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33B872F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223" w:type="pct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DEF2A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Na podstawie zleconej przez MSWiA w 2019 r. ekspertyzy pn.: </w:t>
            </w: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 xml:space="preserve">„Kierunki optymalizacji wsparcia JST w doskonaleniu świadczenia usług publicznych w ramach Działania 2.18 PO WER w zakresie zarządzania nieruchomościami” wynika, że ok. 30% JST w Polsce dysponuje zasobem nieruchomości nie przekraczającym 10 lokali użytkowych. W celu uzyskania realnej poprawy w sposobach gospodarowania nieruchomościami przez JST wsparcie ze środków EFS powinno zostać ukierunkowane na JST dysponujące zasobem nieruchomości mogącym przekładać się na poprawę prowadzenia działalności gospodarczej. </w:t>
            </w:r>
          </w:p>
          <w:p w14:paraId="6A8CF6F8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Wnioskodawca we wniosku o dofinansowanie zobowiąże się, że na etapie rekrutacji do udziału w projekcie będzie wymagał od JST oświadczenia o dysponowaniu minimalnym zasobem </w:t>
            </w: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lokali użytkowych.</w:t>
            </w:r>
          </w:p>
          <w:p w14:paraId="3CEB8AB2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Weryfikacja spełnienia kryterium na podstawie treści wniosku o dofinansowanie projektu.</w:t>
            </w:r>
          </w:p>
        </w:tc>
        <w:tc>
          <w:tcPr>
            <w:tcW w:w="1170" w:type="pct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33349925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319" w:type="pct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E3E90D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48B5" w:rsidRPr="005D48B5" w14:paraId="41CA9100" w14:textId="77777777" w:rsidTr="00F2688F">
        <w:trPr>
          <w:jc w:val="center"/>
        </w:trPr>
        <w:tc>
          <w:tcPr>
            <w:tcW w:w="3681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4410148D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5D48B5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5D48B5">
              <w:rPr>
                <w:rFonts w:ascii="Arial" w:hAnsi="Arial" w:cs="Arial"/>
                <w:sz w:val="20"/>
                <w:szCs w:val="20"/>
              </w:rPr>
              <w:t xml:space="preserve"> (Dz. U. z 2020 r. poz. 818)?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37F1505F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A51C9C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3C476D2E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3455C1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D48B5" w:rsidRPr="005D48B5" w14:paraId="38A8947D" w14:textId="77777777" w:rsidTr="00F2688F">
        <w:trPr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3297635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KRYTERIA PREMIUJĄCE</w:t>
            </w:r>
          </w:p>
        </w:tc>
      </w:tr>
      <w:tr w:rsidR="005D48B5" w:rsidRPr="005D48B5" w14:paraId="0E47A8D3" w14:textId="77777777" w:rsidTr="00F2688F">
        <w:trPr>
          <w:jc w:val="center"/>
        </w:trPr>
        <w:tc>
          <w:tcPr>
            <w:tcW w:w="2511" w:type="pct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552F5" w14:textId="77777777" w:rsidR="005D48B5" w:rsidRPr="005D48B5" w:rsidRDefault="005D48B5" w:rsidP="005D48B5">
            <w:pPr>
              <w:numPr>
                <w:ilvl w:val="0"/>
                <w:numId w:val="25"/>
              </w:num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Wnioskodawca lub partner zatrudni lub zaangażuje do realizacji projektu osobę z niepełnosprawnością w wymiarze co najmniej ½ etatu.</w:t>
            </w:r>
          </w:p>
        </w:tc>
        <w:tc>
          <w:tcPr>
            <w:tcW w:w="1170" w:type="pct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25C48CA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1319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61214F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D48B5" w:rsidRPr="005D48B5" w14:paraId="7DCA79C1" w14:textId="77777777" w:rsidTr="00F2688F">
        <w:trPr>
          <w:jc w:val="center"/>
        </w:trPr>
        <w:tc>
          <w:tcPr>
            <w:tcW w:w="12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6E2457F4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22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F196A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 xml:space="preserve">Osoba z niepełnosprawnością - w rozumieniu Wytycznych w zakresie realizacji zasady równości szans i niedyskryminacji, w tym dostępności dla osób z niepełnosprawnościami oraz zasady równości szans kobiet i mężczyzn w ramach funduszy unijnych na lata 2014-2020. Kryterium ma na celu promowanie zaangażowania osób z niepełnosprawnością w projektach </w:t>
            </w:r>
            <w:r w:rsidRPr="005D48B5">
              <w:rPr>
                <w:rFonts w:ascii="Arial" w:hAnsi="Arial" w:cs="Arial"/>
                <w:iCs/>
                <w:sz w:val="20"/>
                <w:szCs w:val="20"/>
              </w:rPr>
              <w:lastRenderedPageBreak/>
              <w:t>współfinansowanych ze środków UE.</w:t>
            </w:r>
          </w:p>
          <w:p w14:paraId="0C8EAF08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>Kryterium weryfikowane na podstawie treści złożonego wniosku o dofinansowanie projektu PO WER.</w:t>
            </w:r>
          </w:p>
        </w:tc>
        <w:tc>
          <w:tcPr>
            <w:tcW w:w="11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8DD903C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3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F345D3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48B5" w:rsidRPr="005D48B5" w14:paraId="1ECF9514" w14:textId="77777777" w:rsidTr="00F2688F">
        <w:trPr>
          <w:jc w:val="center"/>
        </w:trPr>
        <w:tc>
          <w:tcPr>
            <w:tcW w:w="2511" w:type="pct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DD39A" w14:textId="77777777" w:rsidR="005D48B5" w:rsidRPr="005D48B5" w:rsidRDefault="005D48B5" w:rsidP="005D48B5">
            <w:pPr>
              <w:numPr>
                <w:ilvl w:val="0"/>
                <w:numId w:val="25"/>
              </w:num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Wnioskodawca zaproponował zakres szkoleń, który uwzględnia tematykę tworzenia i zarządzania mieszkaniami chronionymi, o których mowa w art. 53 ustawy o pomocy społecznej.</w:t>
            </w:r>
          </w:p>
        </w:tc>
        <w:tc>
          <w:tcPr>
            <w:tcW w:w="1170" w:type="pct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69BA9C4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1319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CC907C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D48B5" w:rsidRPr="005D48B5" w14:paraId="41E9463A" w14:textId="77777777" w:rsidTr="00F2688F">
        <w:trPr>
          <w:jc w:val="center"/>
        </w:trPr>
        <w:tc>
          <w:tcPr>
            <w:tcW w:w="12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1C96E44E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22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1351D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Mieszkania chronione są ważnym instrumentem wdrażania procesu przejścia od opieki instytucjonalnej do opieki świadczonej na poziomie lokalnej społeczności, który jest wspierany ze środków EFS i EFRR. Ponadto tworzenie mieszkań chronionych jest jednym z priorytetów rządu ujętych m.in. w Programie Kompleksowego Wsparcia Dla Rodzin „Za życiem”.</w:t>
            </w:r>
          </w:p>
          <w:p w14:paraId="061F7CE5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Weryfikacja spełnienia kryterium na podstawie treści wniosku o dofinansowanie projektu.</w:t>
            </w:r>
          </w:p>
        </w:tc>
        <w:tc>
          <w:tcPr>
            <w:tcW w:w="11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01070B20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3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428B5E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48B5" w:rsidRPr="005D48B5" w14:paraId="0604F810" w14:textId="77777777" w:rsidTr="00F2688F">
        <w:trPr>
          <w:jc w:val="center"/>
        </w:trPr>
        <w:tc>
          <w:tcPr>
            <w:tcW w:w="2511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8036F" w14:textId="77777777" w:rsidR="005D48B5" w:rsidRPr="005D48B5" w:rsidRDefault="005D48B5" w:rsidP="005D48B5">
            <w:pPr>
              <w:numPr>
                <w:ilvl w:val="0"/>
                <w:numId w:val="25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 xml:space="preserve">Wnioskodawca lub partner mają status stowarzyszenia jednostek samorządu terytorialnego. </w:t>
            </w:r>
          </w:p>
        </w:tc>
        <w:tc>
          <w:tcPr>
            <w:tcW w:w="117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E8842D" w14:textId="77777777" w:rsidR="005D48B5" w:rsidRPr="005D48B5" w:rsidRDefault="005D48B5" w:rsidP="005D48B5">
            <w:pPr>
              <w:spacing w:before="120" w:after="120" w:line="360" w:lineRule="auto"/>
              <w:ind w:left="26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131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239DCB" w14:textId="77777777" w:rsidR="005D48B5" w:rsidRPr="005D48B5" w:rsidRDefault="005D48B5" w:rsidP="005D48B5">
            <w:pPr>
              <w:tabs>
                <w:tab w:val="left" w:pos="564"/>
                <w:tab w:val="left" w:pos="1662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ab/>
              <w:t>≤ 100 JST</w:t>
            </w:r>
            <w:r w:rsidRPr="005D48B5">
              <w:rPr>
                <w:rFonts w:ascii="Arial" w:hAnsi="Arial" w:cs="Arial"/>
                <w:sz w:val="20"/>
                <w:szCs w:val="20"/>
              </w:rPr>
              <w:tab/>
              <w:t>- 5;</w:t>
            </w:r>
          </w:p>
          <w:p w14:paraId="506960B8" w14:textId="77777777" w:rsidR="005D48B5" w:rsidRPr="005D48B5" w:rsidRDefault="005D48B5" w:rsidP="005D48B5">
            <w:pPr>
              <w:tabs>
                <w:tab w:val="left" w:pos="1599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&gt; 100 ≥ 200 JST </w:t>
            </w:r>
            <w:r w:rsidRPr="005D48B5">
              <w:rPr>
                <w:rFonts w:ascii="Arial" w:hAnsi="Arial" w:cs="Arial"/>
                <w:sz w:val="20"/>
                <w:szCs w:val="20"/>
              </w:rPr>
              <w:tab/>
              <w:t>- 10;</w:t>
            </w:r>
          </w:p>
          <w:p w14:paraId="75B042F0" w14:textId="77777777" w:rsidR="005D48B5" w:rsidRPr="005D48B5" w:rsidRDefault="005D48B5" w:rsidP="005D48B5">
            <w:pPr>
              <w:tabs>
                <w:tab w:val="left" w:pos="579"/>
                <w:tab w:val="left" w:pos="1599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ab/>
              <w:t>&gt;200 JST</w:t>
            </w:r>
            <w:r w:rsidRPr="005D48B5">
              <w:rPr>
                <w:rFonts w:ascii="Arial" w:hAnsi="Arial" w:cs="Arial"/>
                <w:sz w:val="20"/>
                <w:szCs w:val="20"/>
              </w:rPr>
              <w:tab/>
              <w:t>- 20.</w:t>
            </w:r>
          </w:p>
        </w:tc>
      </w:tr>
      <w:tr w:rsidR="005D48B5" w:rsidRPr="005D48B5" w14:paraId="299AA8C2" w14:textId="77777777" w:rsidTr="00F2688F">
        <w:trPr>
          <w:jc w:val="center"/>
        </w:trPr>
        <w:tc>
          <w:tcPr>
            <w:tcW w:w="12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07AD2F7E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22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3B8A9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Kryterium ma na celu zwiększenie prawdopodobieństwa wyłonienia do dofinansowania projektu, w którym beneficjentem będzie organizacja skupiająca JST. Powyższe rozwiązanie ma zapewnić skuteczną rekrutację uczestników do projektu.</w:t>
            </w:r>
          </w:p>
          <w:p w14:paraId="1BCFF49A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Weryfikacja spełnienia kryterium na podstawie treści wniosku o dofinansowanie projektu.</w:t>
            </w:r>
          </w:p>
        </w:tc>
        <w:tc>
          <w:tcPr>
            <w:tcW w:w="11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13E77D2F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Stosuje się do typu/typów (nr)</w:t>
            </w:r>
          </w:p>
        </w:tc>
        <w:tc>
          <w:tcPr>
            <w:tcW w:w="13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BA2142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48B5" w:rsidRPr="005D48B5" w14:paraId="62E2D852" w14:textId="77777777" w:rsidTr="00F2688F">
        <w:trPr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D48F4C4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 xml:space="preserve">KRYTERIA STRATEGICZNE </w:t>
            </w:r>
            <w:r w:rsidRPr="005D48B5">
              <w:rPr>
                <w:rFonts w:ascii="Arial" w:hAnsi="Arial" w:cs="Arial"/>
                <w:i/>
                <w:sz w:val="20"/>
                <w:szCs w:val="20"/>
              </w:rPr>
              <w:t>(dotyczy konkursów z etapem oceny strategicznej)</w:t>
            </w:r>
          </w:p>
        </w:tc>
      </w:tr>
      <w:tr w:rsidR="005D48B5" w:rsidRPr="005D48B5" w14:paraId="76062A65" w14:textId="77777777" w:rsidTr="00F2688F">
        <w:trPr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91A8D1" w14:textId="77777777" w:rsidR="005D48B5" w:rsidRPr="005D48B5" w:rsidRDefault="005D48B5" w:rsidP="005D48B5">
            <w:pPr>
              <w:numPr>
                <w:ilvl w:val="0"/>
                <w:numId w:val="26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8B5" w:rsidRPr="005D48B5" w14:paraId="3B0914F4" w14:textId="77777777" w:rsidTr="00F2688F">
        <w:trPr>
          <w:jc w:val="center"/>
        </w:trPr>
        <w:tc>
          <w:tcPr>
            <w:tcW w:w="12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6595680A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3712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C53182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8B5" w:rsidRPr="005D48B5" w14:paraId="4BB3765B" w14:textId="77777777" w:rsidTr="00F2688F">
        <w:trPr>
          <w:jc w:val="center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75AE7A" w14:textId="77777777" w:rsidR="005D48B5" w:rsidRPr="005D48B5" w:rsidRDefault="005D48B5" w:rsidP="005D48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5D48B5" w:rsidRPr="005D48B5" w14:paraId="347B3E1E" w14:textId="77777777" w:rsidTr="00F2688F">
        <w:trPr>
          <w:jc w:val="center"/>
        </w:trPr>
        <w:tc>
          <w:tcPr>
            <w:tcW w:w="128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3ED05A73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3712" w:type="pct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2ABC00" w14:textId="77777777" w:rsidR="005D48B5" w:rsidRPr="005D48B5" w:rsidRDefault="005D48B5" w:rsidP="005D48B5">
            <w:pPr>
              <w:spacing w:before="120" w:after="12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AD0DF" w14:textId="77777777" w:rsidR="005D48B5" w:rsidRDefault="005D48B5" w:rsidP="00E83A8B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74FC0241" w14:textId="77777777" w:rsidR="005D48B5" w:rsidRDefault="005D48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6"/>
        <w:gridCol w:w="283"/>
        <w:gridCol w:w="357"/>
        <w:gridCol w:w="71"/>
        <w:gridCol w:w="1404"/>
        <w:gridCol w:w="10"/>
        <w:gridCol w:w="425"/>
        <w:gridCol w:w="429"/>
        <w:gridCol w:w="982"/>
        <w:gridCol w:w="7"/>
        <w:gridCol w:w="141"/>
        <w:gridCol w:w="425"/>
        <w:gridCol w:w="784"/>
        <w:gridCol w:w="351"/>
        <w:gridCol w:w="142"/>
        <w:gridCol w:w="1846"/>
      </w:tblGrid>
      <w:tr w:rsidR="00E83A8B" w:rsidRPr="00E83A8B" w14:paraId="0F216D63" w14:textId="77777777" w:rsidTr="00056B2B">
        <w:trPr>
          <w:trHeight w:val="351"/>
        </w:trPr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02EF7293" w14:textId="77777777" w:rsidR="00E83A8B" w:rsidRPr="005D48B5" w:rsidRDefault="00E83A8B" w:rsidP="00E83A8B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DZIAŁANIE </w:t>
            </w:r>
          </w:p>
          <w:p w14:paraId="370B27BA" w14:textId="77777777" w:rsidR="00E83A8B" w:rsidRPr="005D48B5" w:rsidRDefault="00E83A8B" w:rsidP="00E83A8B">
            <w:pPr>
              <w:spacing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PO WER</w:t>
            </w:r>
          </w:p>
        </w:tc>
        <w:tc>
          <w:tcPr>
            <w:tcW w:w="6946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1FFD880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Działanie 2.18  Wysokiej jakości usługi administracyjne  </w:t>
            </w:r>
          </w:p>
        </w:tc>
      </w:tr>
      <w:tr w:rsidR="00E83A8B" w:rsidRPr="00E83A8B" w14:paraId="6B34E5D8" w14:textId="77777777" w:rsidTr="00056B2B">
        <w:trPr>
          <w:trHeight w:val="351"/>
        </w:trPr>
        <w:tc>
          <w:tcPr>
            <w:tcW w:w="935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  <w:hideMark/>
          </w:tcPr>
          <w:p w14:paraId="106E1C00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FISZKA PROJEKTU POZAKONKURSOWEGO KONCEPCYJNEGO</w:t>
            </w:r>
          </w:p>
        </w:tc>
      </w:tr>
      <w:tr w:rsidR="00E83A8B" w:rsidRPr="00E83A8B" w14:paraId="46BC3E72" w14:textId="77777777" w:rsidTr="00056B2B">
        <w:trPr>
          <w:trHeight w:val="351"/>
        </w:trPr>
        <w:tc>
          <w:tcPr>
            <w:tcW w:w="9356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0D9"/>
            <w:vAlign w:val="center"/>
            <w:hideMark/>
          </w:tcPr>
          <w:p w14:paraId="676271FF" w14:textId="77777777" w:rsidR="00E83A8B" w:rsidRPr="005D48B5" w:rsidRDefault="00E83A8B" w:rsidP="00E83A8B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PODSTAWOWE INFORMACJE O PROJEKCIE</w:t>
            </w:r>
          </w:p>
        </w:tc>
      </w:tr>
      <w:tr w:rsidR="00E83A8B" w:rsidRPr="00E83A8B" w14:paraId="5D98F833" w14:textId="77777777" w:rsidTr="00056B2B">
        <w:trPr>
          <w:trHeight w:val="963"/>
        </w:trPr>
        <w:tc>
          <w:tcPr>
            <w:tcW w:w="198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3EB46A17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Tytuł lub zakres projektu</w:t>
            </w:r>
            <w:r w:rsidRPr="005D48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7374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56C38E" w14:textId="77777777" w:rsidR="00E83A8B" w:rsidRPr="005D48B5" w:rsidRDefault="00E83A8B" w:rsidP="00E83A8B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Dostępny samorząd – granty</w:t>
            </w:r>
          </w:p>
        </w:tc>
      </w:tr>
      <w:tr w:rsidR="00E83A8B" w:rsidRPr="00E83A8B" w14:paraId="00314D20" w14:textId="77777777" w:rsidTr="00056B2B">
        <w:trPr>
          <w:trHeight w:val="703"/>
        </w:trPr>
        <w:tc>
          <w:tcPr>
            <w:tcW w:w="19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50769FA8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Cel szczegółowy </w:t>
            </w:r>
            <w:r w:rsidRPr="005D48B5">
              <w:rPr>
                <w:rFonts w:ascii="Arial" w:hAnsi="Arial" w:cs="Arial"/>
                <w:sz w:val="20"/>
                <w:szCs w:val="20"/>
              </w:rPr>
              <w:br/>
              <w:t>PO WER, w ramach którego projekt będzie realizowany</w:t>
            </w:r>
          </w:p>
        </w:tc>
        <w:tc>
          <w:tcPr>
            <w:tcW w:w="737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1D7D5C8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Cel szczegółowy 6: Włączenie idei dostępności do głównego nurtu dobrego  rządzenia </w:t>
            </w:r>
          </w:p>
        </w:tc>
      </w:tr>
      <w:tr w:rsidR="00E83A8B" w:rsidRPr="00E83A8B" w14:paraId="034512B5" w14:textId="77777777" w:rsidTr="00056B2B">
        <w:trPr>
          <w:trHeight w:val="703"/>
        </w:trPr>
        <w:tc>
          <w:tcPr>
            <w:tcW w:w="19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7E6874A7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Priorytet inwestycyjny</w:t>
            </w:r>
          </w:p>
        </w:tc>
        <w:tc>
          <w:tcPr>
            <w:tcW w:w="737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501512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Priorytet Inwestycyjny: 11i - Inwestycje w zdolności instytucjonalne i w sprawność administracji publicznej oraz efektywność usług publicznych na szczeblu krajowym, regionalnym i lokalnym w celu przeprowadzenia reform, z uwzględnieniem lepszego stanowienia prawa i dobrego rządzenia.</w:t>
            </w:r>
          </w:p>
        </w:tc>
      </w:tr>
      <w:tr w:rsidR="00E83A8B" w:rsidRPr="00E83A8B" w14:paraId="4ECE754E" w14:textId="77777777" w:rsidTr="00056B2B">
        <w:trPr>
          <w:trHeight w:val="636"/>
        </w:trPr>
        <w:tc>
          <w:tcPr>
            <w:tcW w:w="19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0BEB61F4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Typ/typy projektów przewidziane do realizacji w ramach projektu</w:t>
            </w:r>
          </w:p>
        </w:tc>
        <w:tc>
          <w:tcPr>
            <w:tcW w:w="737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1989F5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Wdrażanie w jednostkach samorządu terytorialnego rozwiązań poprawiających dostępność do usług publicznych dla osób z niepełnosprawnościami</w:t>
            </w:r>
          </w:p>
        </w:tc>
      </w:tr>
      <w:tr w:rsidR="00E83A8B" w:rsidRPr="00E83A8B" w14:paraId="63BD4C3F" w14:textId="77777777" w:rsidTr="00056B2B">
        <w:trPr>
          <w:trHeight w:val="636"/>
        </w:trPr>
        <w:tc>
          <w:tcPr>
            <w:tcW w:w="19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6176FECF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Cel główny projektu</w:t>
            </w:r>
          </w:p>
        </w:tc>
        <w:tc>
          <w:tcPr>
            <w:tcW w:w="737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1A445C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Poprawa dostępności do usług publicznych świadczonych przez jst dla osób z niepełnosprawnościami</w:t>
            </w:r>
          </w:p>
        </w:tc>
      </w:tr>
      <w:tr w:rsidR="00E83A8B" w:rsidRPr="00E83A8B" w14:paraId="53B4477D" w14:textId="77777777" w:rsidTr="00056B2B">
        <w:trPr>
          <w:trHeight w:val="636"/>
        </w:trPr>
        <w:tc>
          <w:tcPr>
            <w:tcW w:w="19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7022EA05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Kamienie milowe projektu</w:t>
            </w:r>
            <w:r w:rsidRPr="005D48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737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78B98E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48B5">
              <w:rPr>
                <w:rFonts w:ascii="Arial" w:hAnsi="Arial" w:cs="Arial"/>
                <w:bCs/>
                <w:sz w:val="20"/>
                <w:szCs w:val="20"/>
              </w:rPr>
              <w:t>W ramach projektu zrealizowane zostaną następujące kamienie milowe:</w:t>
            </w:r>
          </w:p>
          <w:p w14:paraId="60733A40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48B5">
              <w:rPr>
                <w:rFonts w:ascii="Arial" w:hAnsi="Arial" w:cs="Arial"/>
                <w:bCs/>
                <w:sz w:val="20"/>
                <w:szCs w:val="20"/>
              </w:rPr>
              <w:t>I kamień milowy: Przygotowanie i ogłoszenie otwartego naboru  grantobiorców – 3 miesiące od rozpoczęcia projektu;</w:t>
            </w:r>
          </w:p>
          <w:p w14:paraId="3F8E95E5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48B5">
              <w:rPr>
                <w:rFonts w:ascii="Arial" w:hAnsi="Arial" w:cs="Arial"/>
                <w:bCs/>
                <w:sz w:val="20"/>
                <w:szCs w:val="20"/>
              </w:rPr>
              <w:lastRenderedPageBreak/>
              <w:t>II kamień milowy: Przeprowadzenie i rozstrzygnięcie otwartego naboru grantobiorców oraz podpisanie umów o powierzenie grantów – 11 miesięcy od rozpoczęcia projektu;</w:t>
            </w:r>
          </w:p>
          <w:p w14:paraId="5C195A91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D48B5">
              <w:rPr>
                <w:rFonts w:ascii="Arial" w:hAnsi="Arial" w:cs="Arial"/>
                <w:bCs/>
                <w:sz w:val="20"/>
                <w:szCs w:val="20"/>
              </w:rPr>
              <w:t>III kamień milowy: Realizacja i rozliczenie powierzonych grantobiorcom grantów – 27 miesięcy od rozpoczęcia projektu.</w:t>
            </w:r>
          </w:p>
        </w:tc>
      </w:tr>
      <w:tr w:rsidR="00E83A8B" w:rsidRPr="00E83A8B" w14:paraId="4975CED0" w14:textId="77777777" w:rsidTr="00056B2B">
        <w:trPr>
          <w:trHeight w:val="636"/>
        </w:trPr>
        <w:tc>
          <w:tcPr>
            <w:tcW w:w="19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462765F2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Podmiot zgłaszający projekt</w:t>
            </w:r>
            <w:r w:rsidRPr="005D48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737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07EBF17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Instytucja Pośrednicząca</w:t>
            </w:r>
          </w:p>
        </w:tc>
      </w:tr>
      <w:tr w:rsidR="00E83A8B" w:rsidRPr="00E83A8B" w14:paraId="52A15709" w14:textId="77777777" w:rsidTr="00056B2B">
        <w:trPr>
          <w:trHeight w:val="434"/>
        </w:trPr>
        <w:tc>
          <w:tcPr>
            <w:tcW w:w="19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478BEC56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Podmiot, który będzie wnioskodawcą</w:t>
            </w:r>
          </w:p>
        </w:tc>
        <w:tc>
          <w:tcPr>
            <w:tcW w:w="737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DF672DC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Państwowy Fundusz Rehabilitacji Osób Niepełnosprawnych</w:t>
            </w:r>
          </w:p>
        </w:tc>
      </w:tr>
      <w:tr w:rsidR="00E83A8B" w:rsidRPr="00E83A8B" w14:paraId="02F6FF9C" w14:textId="77777777" w:rsidTr="00056B2B">
        <w:trPr>
          <w:trHeight w:val="434"/>
        </w:trPr>
        <w:tc>
          <w:tcPr>
            <w:tcW w:w="19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1294CA71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Uzasadnienie wyboru podmiotu, który będzie wnioskodawcą</w:t>
            </w:r>
            <w:r w:rsidRPr="005D48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737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127002E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>Państwowy Fundusz Rehabilitacji Osób Niepełnosprawnych (zwany dalej PFRON) jest państwowym funduszem celowym, posiadającym osobowość prawną. PFRON działa na podstawie ustawy z dnia 27 sierpnia 1997 r. o rehabilitacji zawodowej i społecznej oraz zatrudnianiu osób niepełnosprawnych (Dz. U. z 2020 r., poz. 426), zwanej dalej ustawą.</w:t>
            </w:r>
          </w:p>
          <w:p w14:paraId="003EC838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 xml:space="preserve">Celem PFRON jest wyrównywanie szans i poszanowanie praw osób z niepełnosprawnościami. PFRON jest instytucją publiczną, efektywnie realizującą swoje podstawowe działania oraz inicjującą innowacyjne na skalę polską i europejską projekty nakierowane na rozwiązywanie problemów osób z niepełnosprawnościami. </w:t>
            </w:r>
          </w:p>
          <w:p w14:paraId="0393C837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>Zgodnie z Ustawą zadania PFRON obejmują m.in.:</w:t>
            </w:r>
          </w:p>
          <w:p w14:paraId="57749E7A" w14:textId="77777777" w:rsidR="00E83A8B" w:rsidRPr="005D48B5" w:rsidRDefault="00E83A8B" w:rsidP="00E83A8B">
            <w:pPr>
              <w:numPr>
                <w:ilvl w:val="0"/>
                <w:numId w:val="23"/>
              </w:numPr>
              <w:spacing w:before="120" w:after="12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>wsparcie pracodawców otwartego i chronionego rynku pracy zatrudniających niepełnosprawnych pracowników oraz osoby niepełnosprawne prowadzące działalność gospodarczą lub rolniczą,</w:t>
            </w:r>
          </w:p>
          <w:p w14:paraId="2FF094E2" w14:textId="77777777" w:rsidR="00E83A8B" w:rsidRPr="005D48B5" w:rsidRDefault="00E83A8B" w:rsidP="00E83A8B">
            <w:pPr>
              <w:numPr>
                <w:ilvl w:val="0"/>
                <w:numId w:val="23"/>
              </w:numPr>
              <w:spacing w:before="120" w:after="12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>dofinansowanie działalności warsztatów terapii zajęciowej i zakładów aktywności zawodowej,</w:t>
            </w:r>
          </w:p>
          <w:p w14:paraId="3B8C7EA3" w14:textId="77777777" w:rsidR="00E83A8B" w:rsidRPr="005D48B5" w:rsidRDefault="00E83A8B" w:rsidP="00E83A8B">
            <w:pPr>
              <w:numPr>
                <w:ilvl w:val="0"/>
                <w:numId w:val="23"/>
              </w:numPr>
              <w:spacing w:before="120" w:after="12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 xml:space="preserve">dofinansowania potrzeb indywidualnych osób niepełnosprawnych w zakresie rehabilitacji społecznej (turnusy, sprzęt rehabilitacyjny, przedmioty ortopedyczne i środki pomocnicze, usługi tłumacza języka </w:t>
            </w:r>
            <w:r w:rsidRPr="005D48B5">
              <w:rPr>
                <w:rFonts w:ascii="Arial" w:hAnsi="Arial" w:cs="Arial"/>
                <w:iCs/>
                <w:sz w:val="20"/>
                <w:szCs w:val="20"/>
              </w:rPr>
              <w:lastRenderedPageBreak/>
              <w:t>migowego i tłumacza przewodnika, likwidacja barier architektonicznych, w komunikowaniu się i technicznych w miejscu zamieszkania wnioskodawcy),</w:t>
            </w:r>
          </w:p>
          <w:p w14:paraId="17E31992" w14:textId="77777777" w:rsidR="00E83A8B" w:rsidRPr="005D48B5" w:rsidRDefault="00E83A8B" w:rsidP="00E83A8B">
            <w:pPr>
              <w:numPr>
                <w:ilvl w:val="0"/>
                <w:numId w:val="23"/>
              </w:numPr>
              <w:spacing w:before="120" w:after="12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 xml:space="preserve">dofinansowanie robót budowlanych w rozumieniu przepisów ustawy z dnia 7 lipca 1994 r. - Prawo budowlane ustawy z dnia 7 lipca 1994 r. – Prawo budowlane, dotyczących obiektów służących rehabilitacji, w związku z potrzebami osób niepełnosprawnych z wyjątkiem rozbiórki tych obiektów, </w:t>
            </w:r>
          </w:p>
          <w:p w14:paraId="7E58AE28" w14:textId="77777777" w:rsidR="00E83A8B" w:rsidRPr="005D48B5" w:rsidRDefault="00E83A8B" w:rsidP="00E83A8B">
            <w:pPr>
              <w:numPr>
                <w:ilvl w:val="0"/>
                <w:numId w:val="23"/>
              </w:numPr>
              <w:spacing w:before="120" w:after="120" w:line="360" w:lineRule="auto"/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>dofinansowanie zadań z zakresu rehabilitacji zawodowej i społecznej osób niepełnosprawnych, realizowanych przez fundacje i organizacje pozarządowe,</w:t>
            </w:r>
          </w:p>
          <w:p w14:paraId="2B1E369C" w14:textId="77777777" w:rsidR="00E83A8B" w:rsidRPr="005D48B5" w:rsidRDefault="00E83A8B" w:rsidP="00E83A8B">
            <w:pPr>
              <w:numPr>
                <w:ilvl w:val="0"/>
                <w:numId w:val="23"/>
              </w:numPr>
              <w:spacing w:before="120" w:after="120" w:line="360" w:lineRule="auto"/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 xml:space="preserve">realizację programów na rzecz osób niepełnosprawnych, wspieranych ze środków pomocowych Unii Europejskiej, </w:t>
            </w:r>
          </w:p>
          <w:p w14:paraId="4121BEBC" w14:textId="77777777" w:rsidR="00E83A8B" w:rsidRPr="005D48B5" w:rsidRDefault="00E83A8B" w:rsidP="00E83A8B">
            <w:pPr>
              <w:numPr>
                <w:ilvl w:val="0"/>
                <w:numId w:val="23"/>
              </w:numPr>
              <w:spacing w:before="120" w:after="120" w:line="360" w:lineRule="auto"/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 xml:space="preserve">dofinansowanie zadań wynikających z programów rządowych, w tym ukierunkowanych na rozwój zasobów ludzkich oraz przeciwdziałanie wykluczeniu społecznemu osób niepełnosprawnych, </w:t>
            </w:r>
          </w:p>
          <w:p w14:paraId="469F17C0" w14:textId="77777777" w:rsidR="00E83A8B" w:rsidRPr="005D48B5" w:rsidRDefault="00E83A8B" w:rsidP="00E83A8B">
            <w:pPr>
              <w:numPr>
                <w:ilvl w:val="0"/>
                <w:numId w:val="23"/>
              </w:numPr>
              <w:spacing w:before="120" w:after="120" w:line="360" w:lineRule="auto"/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>realizację programów zatwierdzonych przez Radę Nadzorczą, służących rehabilitacji społecznej i zawodowej, wyrównywaniu różnic między regionami – w szczególności poprawiających dostępność architektoniczną oraz w zakresie komunikowania się w  urzędach, placówkach edukacyjnych i środowiskowych domach samopomocy, w szczególności adresowane do osób niepełnosprawnych oraz do ich rodzin.</w:t>
            </w:r>
          </w:p>
          <w:p w14:paraId="605EF857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>W roku 2019 przychody PFRON stanowiły 5,8 mld zł, natomiast wydatki 5,4 mld zł. Środki Funduszu pozwoliły w 2019 r. m.in. na:</w:t>
            </w:r>
          </w:p>
          <w:p w14:paraId="366A0868" w14:textId="77777777" w:rsidR="00E83A8B" w:rsidRPr="005D48B5" w:rsidRDefault="00E83A8B" w:rsidP="00E83A8B">
            <w:pPr>
              <w:numPr>
                <w:ilvl w:val="0"/>
                <w:numId w:val="24"/>
              </w:numPr>
              <w:spacing w:before="120" w:after="120" w:line="360" w:lineRule="auto"/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>dofinansowanie wynagrodzeń 247 tys. osób niepełnosprawnych (według stanu na listopad 2019 r.),</w:t>
            </w:r>
          </w:p>
          <w:p w14:paraId="1CD15FB7" w14:textId="77777777" w:rsidR="00E83A8B" w:rsidRPr="005D48B5" w:rsidRDefault="00E83A8B" w:rsidP="00E83A8B">
            <w:pPr>
              <w:numPr>
                <w:ilvl w:val="0"/>
                <w:numId w:val="24"/>
              </w:numPr>
              <w:spacing w:before="120" w:after="120" w:line="360" w:lineRule="auto"/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>objęcie rehabilitacją 1,09 mln osób niepełnosprawnych, w tym 370,5 tys. rehabilitacją zawodową,</w:t>
            </w:r>
          </w:p>
          <w:p w14:paraId="2751B278" w14:textId="77777777" w:rsidR="00E83A8B" w:rsidRPr="005D48B5" w:rsidRDefault="00E83A8B" w:rsidP="00E83A8B">
            <w:pPr>
              <w:numPr>
                <w:ilvl w:val="0"/>
                <w:numId w:val="24"/>
              </w:numPr>
              <w:spacing w:before="120" w:after="120" w:line="360" w:lineRule="auto"/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>realizację 10 programów, zatwierdzonych przez Radę Nadzorczą PFRON, służących rehabilitacji społecznej i zawodowej osób niepełnosprawnych.</w:t>
            </w:r>
          </w:p>
          <w:p w14:paraId="043867E9" w14:textId="77777777" w:rsidR="00E83A8B" w:rsidRPr="005D48B5" w:rsidRDefault="00E83A8B" w:rsidP="00E83A8B">
            <w:pPr>
              <w:spacing w:before="240" w:after="240" w:line="360" w:lineRule="auto"/>
              <w:rPr>
                <w:sz w:val="20"/>
                <w:szCs w:val="20"/>
              </w:rPr>
            </w:pPr>
            <w:bookmarkStart w:id="0" w:name="_Hlk61615328"/>
            <w:r w:rsidRPr="005D48B5">
              <w:rPr>
                <w:rFonts w:ascii="Arial" w:hAnsi="Arial" w:cs="Arial"/>
                <w:sz w:val="20"/>
                <w:szCs w:val="20"/>
              </w:rPr>
              <w:t xml:space="preserve">Mając na uwadze strategiczne znaczenie przedsięwzięć zaplanowanych w projekcie dla samorządu terytorialnego, wynikające z zapisów rządowego programu Dostępność Plus oraz ustawy z dnia 19 lipca 2019 r. o zapewnianiu </w:t>
            </w: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 xml:space="preserve">dostępności osobom ze szczególnymi potrzebami (Dz. U. z 2020 r., poz. 1062), należy podkreślić systemowy charakter projektu oraz wieloletnie doświadczenie PFRON we wspieraniu osób z niepełnosprawnościami oraz we współpracy z samorządami terytorialnymi, </w:t>
            </w:r>
            <w:bookmarkEnd w:id="0"/>
            <w:r w:rsidRPr="005D48B5">
              <w:rPr>
                <w:rFonts w:ascii="Arial" w:hAnsi="Arial" w:cs="Arial"/>
                <w:sz w:val="20"/>
                <w:szCs w:val="20"/>
              </w:rPr>
              <w:t xml:space="preserve">a także jego istotną rolę w realizacji programu Dostępność Plus </w:t>
            </w:r>
          </w:p>
        </w:tc>
      </w:tr>
      <w:tr w:rsidR="00E83A8B" w:rsidRPr="00E83A8B" w14:paraId="03AFF6E9" w14:textId="77777777" w:rsidTr="00056B2B">
        <w:trPr>
          <w:trHeight w:val="434"/>
        </w:trPr>
        <w:tc>
          <w:tcPr>
            <w:tcW w:w="19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58B8AC5B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Czy projekt będzie realizowany w partnerstwie?</w:t>
            </w:r>
          </w:p>
        </w:tc>
        <w:tc>
          <w:tcPr>
            <w:tcW w:w="18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3FB9111A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1EE75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45B5DA71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C89F604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83A8B" w:rsidRPr="00E83A8B" w14:paraId="2EDB99BF" w14:textId="77777777" w:rsidTr="00056B2B">
        <w:trPr>
          <w:trHeight w:val="434"/>
        </w:trPr>
        <w:tc>
          <w:tcPr>
            <w:tcW w:w="19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109FFB13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Podmioty, które będą partnerami </w:t>
            </w:r>
            <w:r w:rsidRPr="005D48B5">
              <w:rPr>
                <w:rFonts w:ascii="Arial" w:hAnsi="Arial" w:cs="Arial"/>
                <w:sz w:val="20"/>
                <w:szCs w:val="20"/>
              </w:rPr>
              <w:br/>
              <w:t xml:space="preserve">w projekcie </w:t>
            </w:r>
            <w:r w:rsidRPr="005D48B5">
              <w:rPr>
                <w:rFonts w:ascii="Arial" w:hAnsi="Arial" w:cs="Arial"/>
                <w:sz w:val="20"/>
                <w:szCs w:val="20"/>
              </w:rPr>
              <w:br/>
              <w:t>i uzasadnienie ich wyboru</w:t>
            </w:r>
            <w:r w:rsidRPr="005D48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737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46FC4BE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E83A8B" w:rsidRPr="00E83A8B" w14:paraId="7214EAC0" w14:textId="77777777" w:rsidTr="00056B2B">
        <w:trPr>
          <w:trHeight w:val="434"/>
        </w:trPr>
        <w:tc>
          <w:tcPr>
            <w:tcW w:w="19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39A5FD5E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Czy projekt będzie projektem grantowym?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2FF5D5D7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197905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3D44551C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181F808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A8B" w:rsidRPr="00E83A8B" w14:paraId="5BB95A79" w14:textId="77777777" w:rsidTr="00056B2B">
        <w:trPr>
          <w:trHeight w:val="434"/>
        </w:trPr>
        <w:tc>
          <w:tcPr>
            <w:tcW w:w="198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277EA929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Przewidywany termin </w:t>
            </w:r>
            <w:r w:rsidRPr="005D48B5">
              <w:rPr>
                <w:rFonts w:ascii="Arial" w:hAnsi="Arial" w:cs="Arial"/>
                <w:sz w:val="20"/>
                <w:szCs w:val="20"/>
              </w:rPr>
              <w:br/>
              <w:t xml:space="preserve">złożenia wniosku </w:t>
            </w:r>
            <w:r w:rsidRPr="005D48B5">
              <w:rPr>
                <w:rFonts w:ascii="Arial" w:hAnsi="Arial" w:cs="Arial"/>
                <w:sz w:val="20"/>
                <w:szCs w:val="20"/>
              </w:rPr>
              <w:br/>
              <w:t>o dofinansowanie</w:t>
            </w:r>
            <w:r w:rsidRPr="005D48B5">
              <w:rPr>
                <w:rFonts w:ascii="Arial" w:hAnsi="Arial" w:cs="Arial"/>
                <w:sz w:val="20"/>
                <w:szCs w:val="20"/>
              </w:rPr>
              <w:br/>
              <w:t>(kwartał albo miesiąc oraz rok)</w:t>
            </w:r>
          </w:p>
        </w:tc>
        <w:tc>
          <w:tcPr>
            <w:tcW w:w="737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12C4E01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II kwartał 2021 r.</w:t>
            </w:r>
          </w:p>
        </w:tc>
      </w:tr>
      <w:tr w:rsidR="00E83A8B" w:rsidRPr="00E83A8B" w14:paraId="5E321C88" w14:textId="77777777" w:rsidTr="00056B2B">
        <w:trPr>
          <w:trHeight w:val="469"/>
        </w:trPr>
        <w:tc>
          <w:tcPr>
            <w:tcW w:w="198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70D0B330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Przewidywany okres realizacji projektu </w:t>
            </w:r>
          </w:p>
        </w:tc>
        <w:tc>
          <w:tcPr>
            <w:tcW w:w="183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11773379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Data rozpoczęcia (miesiąc oraz rok)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4FE6653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VII 2021 r.</w:t>
            </w:r>
          </w:p>
        </w:tc>
        <w:tc>
          <w:tcPr>
            <w:tcW w:w="185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4EA84EED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Data zakończenia (miesiąc oraz rok)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E8AC98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IX 2023 r.</w:t>
            </w:r>
          </w:p>
        </w:tc>
      </w:tr>
      <w:tr w:rsidR="00E83A8B" w:rsidRPr="00E83A8B" w14:paraId="3FE58B6B" w14:textId="77777777" w:rsidTr="00056B2B">
        <w:trPr>
          <w:trHeight w:val="567"/>
        </w:trPr>
        <w:tc>
          <w:tcPr>
            <w:tcW w:w="935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  <w:hideMark/>
          </w:tcPr>
          <w:p w14:paraId="437D7B07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SZACOWANY BUDŻET PROJEKTU</w:t>
            </w:r>
          </w:p>
        </w:tc>
      </w:tr>
      <w:tr w:rsidR="00E83A8B" w:rsidRPr="00E83A8B" w14:paraId="13E92D5D" w14:textId="77777777" w:rsidTr="00056B2B">
        <w:trPr>
          <w:trHeight w:val="567"/>
        </w:trPr>
        <w:tc>
          <w:tcPr>
            <w:tcW w:w="9356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0D9"/>
            <w:vAlign w:val="center"/>
            <w:hideMark/>
          </w:tcPr>
          <w:p w14:paraId="64225379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Szacowana kwota wydatków w projekcie w podziale na lata i ogółem (PLN)</w:t>
            </w:r>
          </w:p>
        </w:tc>
      </w:tr>
      <w:tr w:rsidR="00E83A8B" w:rsidRPr="00E83A8B" w14:paraId="3146A99B" w14:textId="77777777" w:rsidTr="00056B2B">
        <w:trPr>
          <w:trHeight w:val="567"/>
        </w:trPr>
        <w:tc>
          <w:tcPr>
            <w:tcW w:w="233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737E0B8B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w roku 2021</w:t>
            </w:r>
          </w:p>
        </w:tc>
        <w:tc>
          <w:tcPr>
            <w:tcW w:w="23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458DCDA1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 roku 2022</w:t>
            </w:r>
          </w:p>
        </w:tc>
        <w:tc>
          <w:tcPr>
            <w:tcW w:w="23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6C167652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 roku 2023</w:t>
            </w:r>
          </w:p>
        </w:tc>
        <w:tc>
          <w:tcPr>
            <w:tcW w:w="2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0D9"/>
            <w:vAlign w:val="center"/>
            <w:hideMark/>
          </w:tcPr>
          <w:p w14:paraId="34C62A04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</w:tr>
      <w:tr w:rsidR="00E83A8B" w:rsidRPr="00E83A8B" w14:paraId="7CE483EC" w14:textId="77777777" w:rsidTr="00056B2B">
        <w:trPr>
          <w:trHeight w:val="567"/>
        </w:trPr>
        <w:tc>
          <w:tcPr>
            <w:tcW w:w="233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E56417" w14:textId="77777777" w:rsidR="00E83A8B" w:rsidRPr="005D48B5" w:rsidRDefault="00E83A8B" w:rsidP="00E83A8B">
            <w:pPr>
              <w:tabs>
                <w:tab w:val="left" w:pos="455"/>
              </w:tabs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1 550 000</w:t>
            </w:r>
          </w:p>
        </w:tc>
        <w:tc>
          <w:tcPr>
            <w:tcW w:w="23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3DBCD1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80 600 000</w:t>
            </w:r>
          </w:p>
        </w:tc>
        <w:tc>
          <w:tcPr>
            <w:tcW w:w="23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817E81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2 550 000</w:t>
            </w:r>
          </w:p>
        </w:tc>
        <w:tc>
          <w:tcPr>
            <w:tcW w:w="2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DF203D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84 700 000</w:t>
            </w:r>
          </w:p>
        </w:tc>
      </w:tr>
      <w:tr w:rsidR="00E83A8B" w:rsidRPr="00E83A8B" w14:paraId="2842A913" w14:textId="77777777" w:rsidTr="00056B2B">
        <w:trPr>
          <w:trHeight w:val="567"/>
        </w:trPr>
        <w:tc>
          <w:tcPr>
            <w:tcW w:w="9356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0D9"/>
            <w:vAlign w:val="center"/>
            <w:hideMark/>
          </w:tcPr>
          <w:p w14:paraId="65A5E4AD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Szacowany wkład własny beneficjenta (PLN)</w:t>
            </w:r>
          </w:p>
        </w:tc>
      </w:tr>
      <w:tr w:rsidR="00E83A8B" w:rsidRPr="00E83A8B" w14:paraId="2CF097FB" w14:textId="77777777" w:rsidTr="00056B2B">
        <w:trPr>
          <w:trHeight w:val="567"/>
        </w:trPr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205D0AC8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51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735C12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  <w:hideMark/>
          </w:tcPr>
          <w:p w14:paraId="609FE7F8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192EF3B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E83A8B" w:rsidRPr="00E83A8B" w14:paraId="08EA9ED3" w14:textId="77777777" w:rsidTr="00056B2B">
        <w:trPr>
          <w:trHeight w:val="567"/>
        </w:trPr>
        <w:tc>
          <w:tcPr>
            <w:tcW w:w="9356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0D9"/>
            <w:vAlign w:val="center"/>
            <w:hideMark/>
          </w:tcPr>
          <w:p w14:paraId="2503413E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Szacowany wkład UE (PLN)</w:t>
            </w:r>
          </w:p>
        </w:tc>
      </w:tr>
      <w:tr w:rsidR="00E83A8B" w:rsidRPr="00E83A8B" w14:paraId="277E584D" w14:textId="77777777" w:rsidTr="00056B2B">
        <w:trPr>
          <w:trHeight w:val="567"/>
        </w:trPr>
        <w:tc>
          <w:tcPr>
            <w:tcW w:w="9356" w:type="dxa"/>
            <w:gridSpan w:val="1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DBBA14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71 385 160</w:t>
            </w:r>
          </w:p>
        </w:tc>
      </w:tr>
      <w:tr w:rsidR="00E83A8B" w:rsidRPr="00E83A8B" w14:paraId="7E44C183" w14:textId="77777777" w:rsidTr="00056B2B">
        <w:trPr>
          <w:trHeight w:val="567"/>
        </w:trPr>
        <w:tc>
          <w:tcPr>
            <w:tcW w:w="935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  <w:hideMark/>
          </w:tcPr>
          <w:p w14:paraId="350E3CF1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OPIS PROJEKTU</w:t>
            </w:r>
          </w:p>
        </w:tc>
      </w:tr>
      <w:tr w:rsidR="00E83A8B" w:rsidRPr="00E83A8B" w14:paraId="34CE7333" w14:textId="77777777" w:rsidTr="00056B2B">
        <w:trPr>
          <w:trHeight w:val="567"/>
        </w:trPr>
        <w:tc>
          <w:tcPr>
            <w:tcW w:w="935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/>
            <w:vAlign w:val="center"/>
            <w:hideMark/>
          </w:tcPr>
          <w:p w14:paraId="2EC0C83C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Uzasadnienie realizacji projektu w trybie pozakonkursowym</w:t>
            </w:r>
            <w:r w:rsidRPr="005D48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1"/>
            </w:r>
            <w:r w:rsidRPr="005D48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3A8B" w:rsidRPr="00E83A8B" w14:paraId="0604DA55" w14:textId="77777777" w:rsidTr="00056B2B">
        <w:trPr>
          <w:trHeight w:val="567"/>
        </w:trPr>
        <w:tc>
          <w:tcPr>
            <w:tcW w:w="935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26375A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>Projekt służy bezpośrednio realizacji polityki państwa, określonej w ustawie z dnia 19 lipca 2019 r. o zapewnianiu dostępności osobom ze szczególnymi potrzebami (dalej: ustawa</w:t>
            </w:r>
            <w:r w:rsidRPr="005D48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8B5">
              <w:rPr>
                <w:rFonts w:ascii="Arial" w:hAnsi="Arial" w:cs="Arial"/>
                <w:iCs/>
                <w:sz w:val="20"/>
                <w:szCs w:val="20"/>
              </w:rPr>
              <w:t>o dostępności) oraz w dokumencie strategicznym - Programie Dostępność Plus.</w:t>
            </w:r>
          </w:p>
          <w:p w14:paraId="28267102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>Zgodnie z art. 3 ustawy o dostępności, wszystkie podmioty administracji publicznej, w tym jednostki samorządu terytorialnego, są zobowiązane do zapewnienia dostępności osobom ze szczególnymi potrzebami. Zgodnie z art. 6 ustawy o dostępności, obowiązek ten obejmuje spełnienie minimalnych wymagań w zakresie dostępności architektonicznej, cyfrowej i informacyjno-komunikacyjnej.</w:t>
            </w:r>
          </w:p>
          <w:p w14:paraId="65CA1033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>Ze względu na bardzo zróżnicowaną sytuację finansową oraz lokalową urzędów jst, istnieje potrzeba udzielania im wsparcia w realizacji obowiązków określonych w ustawie o dostępności, które często pociągają za sobą poważne wydatki, trudne do sfinansowania wyłącznie z budżetu danej jst, zwłaszcza w kontekście obniżenia dochodów samorządów terytorialnych w wyniku epidemii COVID. Wsparcie to jest więc niezbędne, aby zapewnić skuteczne wdrożenie ustawy o dostępności, a tym samym osiągnięcie celów Programu Dostępność Plus.</w:t>
            </w:r>
          </w:p>
          <w:p w14:paraId="13DC5064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 xml:space="preserve">Projekt stanowi ważne narzędzie wsparcia polityki w zakresie dostępności. Ze względu na jego istotną rolę we wdrażaniu Programu Dostępność Plus i potrzebę zapewnienia jego komplementarności i </w:t>
            </w:r>
            <w:r w:rsidRPr="005D48B5">
              <w:rPr>
                <w:rFonts w:ascii="Arial" w:hAnsi="Arial" w:cs="Arial"/>
                <w:iCs/>
                <w:sz w:val="20"/>
                <w:szCs w:val="20"/>
              </w:rPr>
              <w:lastRenderedPageBreak/>
              <w:t>synergii z innymi działaniami w tym zakresie podejmowanymi przez Instytucję Pośredniczącą (MSWiA) oraz PFRON, projekt będzie realizowany jako pozakonkursowy.</w:t>
            </w:r>
          </w:p>
        </w:tc>
      </w:tr>
      <w:tr w:rsidR="00E83A8B" w:rsidRPr="00E83A8B" w14:paraId="2F3AA8EA" w14:textId="77777777" w:rsidTr="00056B2B">
        <w:trPr>
          <w:trHeight w:val="567"/>
        </w:trPr>
        <w:tc>
          <w:tcPr>
            <w:tcW w:w="935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/>
            <w:vAlign w:val="center"/>
            <w:hideMark/>
          </w:tcPr>
          <w:p w14:paraId="0338A5BB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Zasadnicze założenia interwencji publicznej, której wsparcie zaplanowano w ramach projektu</w:t>
            </w:r>
          </w:p>
        </w:tc>
      </w:tr>
      <w:tr w:rsidR="00E83A8B" w:rsidRPr="00E83A8B" w14:paraId="3741B4BF" w14:textId="77777777" w:rsidTr="00056B2B">
        <w:trPr>
          <w:trHeight w:val="567"/>
        </w:trPr>
        <w:tc>
          <w:tcPr>
            <w:tcW w:w="935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6ED267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Celem projektu jest poprawa dostępności do usług publicznych świadczonych przez jst dla osób ze szczególnymi potrzebami, w tym osób z niepełnosprawnościami, poprzez wsparcie jst w spełnieniu wymogów dostępności określonych w ustawie o dostępności. </w:t>
            </w:r>
          </w:p>
          <w:p w14:paraId="4E8AAF81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Cel projektu zostanie zrealizowany poprzez przyznanie finansowania w postaci grantów dla 620 jednostek samorządu terytorialnego, wybranych w ogólnopolskim otwartym naborze grantobiorców, zgodnie z zasadami określonymi w art. 35 i 36 ustawy z dnia 11 lipca 2014 r. o zasadach realizacji programów w zakresie polityki spójności finansowanych w perspektywie finansowej 2014–2020 (Dz. U. z 2020, poz. 818).</w:t>
            </w:r>
            <w:r w:rsidRPr="005D48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8B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Granty będą służyły</w:t>
            </w:r>
            <w:r w:rsidRPr="005D48B5">
              <w:rPr>
                <w:rFonts w:ascii="Arial" w:hAnsi="Arial" w:cs="Arial"/>
                <w:sz w:val="20"/>
                <w:szCs w:val="20"/>
              </w:rPr>
              <w:t xml:space="preserve"> zwiększeniu dostępności do usług publicznych świadczonych przez grantobiorcę.</w:t>
            </w:r>
          </w:p>
          <w:p w14:paraId="397BCBE5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Przewiduje się przyznanie 520 grantów w wysokości maksymalnej 100 000 zł oraz 100 grantów, przeznaczonych na dostosowania architektoniczne o większej skali, w wysokości maksymalnej 250 000 zł. W przypadku grantów w wysokości przekraczającej 100 000 zł grantobiorca będzie zobowiązany do sfinansowania z innych środków części zaplanowanych dostosowań w kwocie stanowiącej równowartość co najmniej 20% kwoty grantu.</w:t>
            </w:r>
          </w:p>
          <w:p w14:paraId="5D49D679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Wydatki na cross-financing wyniosą nie więcej niż 60% wydatków kwalifikowalnych projektu, zaś łącznie wydatki na cross-financing i środki trwałe wyniosą nie więcej niż 70% wydatków kwalifikowalnych projektu.</w:t>
            </w:r>
          </w:p>
          <w:p w14:paraId="74B5C854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Katalog kosztów, które będą mogły zostać objęte grantem, będzie obejmował wydatki przeznaczone na:</w:t>
            </w:r>
          </w:p>
          <w:p w14:paraId="7CD33FB0" w14:textId="77777777" w:rsidR="00E83A8B" w:rsidRPr="005D48B5" w:rsidRDefault="00E83A8B" w:rsidP="00E83A8B">
            <w:pPr>
              <w:numPr>
                <w:ilvl w:val="0"/>
                <w:numId w:val="19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zapewnienie wolnych od barier poziomych i pionowych przestrzeni komunikacyjnych budynków,</w:t>
            </w:r>
          </w:p>
          <w:p w14:paraId="4F3F48D5" w14:textId="77777777" w:rsidR="00E83A8B" w:rsidRPr="005D48B5" w:rsidRDefault="00E83A8B" w:rsidP="00E83A8B">
            <w:pPr>
              <w:numPr>
                <w:ilvl w:val="0"/>
                <w:numId w:val="19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instalację urządzeń lub zastosowanie środków technicznych i rozwiązań architektonicznych w budynku, które umożliwiają dostęp do wszystkich pomieszczeń, z wyłączeniem pomieszczeń technicznych,</w:t>
            </w:r>
          </w:p>
          <w:p w14:paraId="49DA03FF" w14:textId="77777777" w:rsidR="00E83A8B" w:rsidRPr="005D48B5" w:rsidRDefault="00E83A8B" w:rsidP="00E83A8B">
            <w:pPr>
              <w:numPr>
                <w:ilvl w:val="0"/>
                <w:numId w:val="19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zapewnienie informacji na temat rozkładu pomieszczeń w budynku, co najmniej w sposób wizualny i dotykowy lub głosowy,</w:t>
            </w:r>
          </w:p>
          <w:p w14:paraId="4BD827B3" w14:textId="77777777" w:rsidR="00E83A8B" w:rsidRPr="005D48B5" w:rsidRDefault="00E83A8B" w:rsidP="00E83A8B">
            <w:pPr>
              <w:numPr>
                <w:ilvl w:val="0"/>
                <w:numId w:val="19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zapewnienie osobom ze szczególnymi potrzebami możliwości ewakuacji lub ich uratowania w inny sposób,</w:t>
            </w:r>
          </w:p>
          <w:p w14:paraId="3E77E49B" w14:textId="77777777" w:rsidR="00E83A8B" w:rsidRPr="005D48B5" w:rsidRDefault="00E83A8B" w:rsidP="00E83A8B">
            <w:pPr>
              <w:numPr>
                <w:ilvl w:val="0"/>
                <w:numId w:val="19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zapewnienie dostępności cyfrowej, poprzez spełnienie</w:t>
            </w:r>
            <w:r w:rsidRPr="005D48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8B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wymagań określonych w ustawie</w:t>
            </w:r>
            <w:r w:rsidRPr="005D48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8B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z dnia 4 kwietnia 2019 r. o dostępności cyfrowej stron internetowych i aplikacji mobilnych podmiotów </w:t>
            </w:r>
            <w:r w:rsidRPr="005D48B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lastRenderedPageBreak/>
              <w:t>publicznych (Dz. U. z 2019 r., poz. 848),</w:t>
            </w:r>
          </w:p>
          <w:p w14:paraId="1889DB56" w14:textId="77777777" w:rsidR="00E83A8B" w:rsidRPr="005D48B5" w:rsidRDefault="00E83A8B" w:rsidP="00E83A8B">
            <w:pPr>
              <w:numPr>
                <w:ilvl w:val="0"/>
                <w:numId w:val="19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obsługę osób korzystających z usług jst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</w:t>
            </w:r>
          </w:p>
          <w:p w14:paraId="7BB04197" w14:textId="77777777" w:rsidR="00E83A8B" w:rsidRPr="005D48B5" w:rsidRDefault="00E83A8B" w:rsidP="00E83A8B">
            <w:pPr>
              <w:numPr>
                <w:ilvl w:val="0"/>
                <w:numId w:val="19"/>
              </w:numPr>
              <w:spacing w:before="120" w:after="120" w:line="36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instalację urządzeń lub innych środków technicznych do obsługi osób słabosłyszących, w szczególności pętli indukcyjnych, systemów FM lub urządzeń opartych o inne technologie, których celem jest wspomaganie słyszenia,</w:t>
            </w:r>
          </w:p>
          <w:p w14:paraId="33D12568" w14:textId="77777777" w:rsidR="00E83A8B" w:rsidRPr="005D48B5" w:rsidRDefault="00E83A8B" w:rsidP="00E83A8B">
            <w:pPr>
              <w:numPr>
                <w:ilvl w:val="0"/>
                <w:numId w:val="19"/>
              </w:numPr>
              <w:spacing w:before="120" w:after="120" w:line="36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zapewnienie na stronie internetowej jst informacji o zakresie jej działalności – w postaci elektronicznego pliku zawierającego tekst odczytywalny maszynowo, nagrania treści w polskim języku migowym oraz informacji w tekście łatwym do czytania,</w:t>
            </w:r>
          </w:p>
          <w:p w14:paraId="7994E1D1" w14:textId="77777777" w:rsidR="00E83A8B" w:rsidRPr="005D48B5" w:rsidRDefault="00E83A8B" w:rsidP="00E83A8B">
            <w:pPr>
              <w:numPr>
                <w:ilvl w:val="0"/>
                <w:numId w:val="19"/>
              </w:numPr>
              <w:spacing w:before="120" w:after="120" w:line="36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zapewnienie, na wniosek osoby ze szczególnymi potrzebami, komunikacji z jst w formie określonej w tym wniosku,</w:t>
            </w:r>
          </w:p>
          <w:p w14:paraId="5FA8035D" w14:textId="77777777" w:rsidR="00E83A8B" w:rsidRPr="005D48B5" w:rsidRDefault="00E83A8B" w:rsidP="00E83A8B">
            <w:pPr>
              <w:numPr>
                <w:ilvl w:val="0"/>
                <w:numId w:val="19"/>
              </w:numPr>
              <w:spacing w:before="240" w:after="240" w:line="360" w:lineRule="auto"/>
              <w:contextualSpacing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koszty przygotowania projektu oraz koszty doradztwa w zakresie dostępności w trakcie realizacji projektu.</w:t>
            </w:r>
          </w:p>
          <w:p w14:paraId="4B95EB1D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Uprawnione do uzyskania grantu będą jst, które nie później niż w dniu złożenia wniosku o grant wyznaczą osobę pełniącą funkcję koordynatora do spraw dostępności oraz opublikują na swojej stronie podmiotowej Biuletynu Informacji Publicznej raport o stanie zapewniania dostępności osobom ze szczególnymi potrzebami.</w:t>
            </w:r>
          </w:p>
          <w:p w14:paraId="516999B1" w14:textId="77777777" w:rsidR="00E83A8B" w:rsidRPr="005D48B5" w:rsidRDefault="00E83A8B" w:rsidP="00E83A8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Wsparcie w ramach projektu będzie skierowane w sposób priorytetowy do:</w:t>
            </w:r>
          </w:p>
          <w:p w14:paraId="5B39F331" w14:textId="77777777" w:rsidR="00E83A8B" w:rsidRPr="005D48B5" w:rsidRDefault="00E83A8B" w:rsidP="00E83A8B">
            <w:pPr>
              <w:numPr>
                <w:ilvl w:val="0"/>
                <w:numId w:val="19"/>
              </w:numPr>
              <w:spacing w:before="120" w:after="120" w:line="36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jst znajdujących się w trudnej sytuacji finansowej, poprzez przyznanie punktów premiujących dla jst o niższym niż średni wskaźniku dochodów podatkowych na mieszkańca (liczba punktów zależna od wysokości wskaźnika);</w:t>
            </w:r>
          </w:p>
          <w:p w14:paraId="59337B1C" w14:textId="77777777" w:rsidR="00E83A8B" w:rsidRPr="005D48B5" w:rsidRDefault="00E83A8B" w:rsidP="00E83A8B">
            <w:pPr>
              <w:numPr>
                <w:ilvl w:val="0"/>
                <w:numId w:val="19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jst o wysokim poziomie zaangażowania w zakresie zapewniania dostępności, poprzez przyznanie punktów premiujących dla:</w:t>
            </w:r>
          </w:p>
          <w:p w14:paraId="2706D8FC" w14:textId="77777777" w:rsidR="00E83A8B" w:rsidRPr="005D48B5" w:rsidRDefault="00E83A8B" w:rsidP="00E83A8B">
            <w:pPr>
              <w:numPr>
                <w:ilvl w:val="1"/>
                <w:numId w:val="19"/>
              </w:numPr>
              <w:spacing w:before="120" w:after="120" w:line="360" w:lineRule="auto"/>
              <w:ind w:left="1077" w:hanging="3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jst, które biorą lub wzięły udział w realizacji projektu pozakonkursowego MSWiA „Samorząd bez barier” nr POWR.02.18.00-00-0001/20 lub projektów wyłonionych w konkursie POWR.02.18.00-IP.01-00-001/20; </w:t>
            </w:r>
          </w:p>
          <w:p w14:paraId="4CBF0008" w14:textId="77777777" w:rsidR="00E83A8B" w:rsidRPr="005D48B5" w:rsidRDefault="00E83A8B" w:rsidP="00E83A8B">
            <w:pPr>
              <w:numPr>
                <w:ilvl w:val="1"/>
                <w:numId w:val="19"/>
              </w:numPr>
              <w:spacing w:before="120" w:after="120" w:line="360" w:lineRule="auto"/>
              <w:ind w:left="1077" w:hanging="3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jst, które opublikowały Plan działania na rzecz poprawy zapewnienia dostępności osobom ze szczególnymi potrzebami;</w:t>
            </w:r>
          </w:p>
          <w:p w14:paraId="56710D7E" w14:textId="77777777" w:rsidR="00E83A8B" w:rsidRPr="005D48B5" w:rsidRDefault="00E83A8B" w:rsidP="00E83A8B">
            <w:pPr>
              <w:numPr>
                <w:ilvl w:val="1"/>
                <w:numId w:val="19"/>
              </w:numPr>
              <w:spacing w:before="120" w:after="120" w:line="360" w:lineRule="auto"/>
              <w:ind w:left="1077" w:hanging="357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jst, które zgłoszą do finansowania projekty o wysokim stopniu przygotowania do realizacji.</w:t>
            </w:r>
          </w:p>
          <w:p w14:paraId="4A1F8BC4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Jednostki samorządu terytorialnego wnioskujące o udzielenie grantu zobowiązane będą do skorzystania z doradztwa świadczonego przez Ośrodek wsparcia dla podmiotów publicznych z zakresu dostępności architektonicznej budynków i przestrzeni publicznych lub skorzystać z doradztwa innego podmiotu albo eksperta, posiadającego doświadczenie w prowadzeniu działań na rzecz zapewniania </w:t>
            </w: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dostępności. JST wnioskująca o grant będzie zobowiązana do wskazania we wniosku o udzielenie grantu, z jakiego wsparcia doradczego zamierza skorzystać na etapie realizacji projektu.</w:t>
            </w:r>
          </w:p>
        </w:tc>
      </w:tr>
      <w:tr w:rsidR="00E83A8B" w:rsidRPr="00E83A8B" w14:paraId="5068F952" w14:textId="77777777" w:rsidTr="00056B2B">
        <w:trPr>
          <w:trHeight w:val="636"/>
        </w:trPr>
        <w:tc>
          <w:tcPr>
            <w:tcW w:w="9356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0D9"/>
            <w:vAlign w:val="center"/>
            <w:hideMark/>
          </w:tcPr>
          <w:p w14:paraId="6EBFD55B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Hlk61952061"/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Główne zadania przewidziane do realizacji w projekcie ze wskazaniem grup docelowych</w:t>
            </w:r>
          </w:p>
        </w:tc>
      </w:tr>
      <w:tr w:rsidR="00E83A8B" w:rsidRPr="00E83A8B" w14:paraId="4A43F70B" w14:textId="77777777" w:rsidTr="00056B2B">
        <w:trPr>
          <w:trHeight w:val="567"/>
        </w:trPr>
        <w:tc>
          <w:tcPr>
            <w:tcW w:w="935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1A2F7" w14:textId="77777777" w:rsidR="00E83A8B" w:rsidRPr="005D48B5" w:rsidRDefault="00E83A8B" w:rsidP="00E83A8B">
            <w:pPr>
              <w:autoSpaceDE w:val="0"/>
              <w:autoSpaceDN w:val="0"/>
              <w:spacing w:before="240" w:after="24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 xml:space="preserve">Grupą docelową projektu są jednostki samorządu terytorialnego wszystkich szczebli: 16 województw, 314 powiatów i 2 477 gmin (302 miejskich, w tym 66 miast na prawach powiatu, 652 miejsko-wiejskich oraz 1 523 wiejskich). Wsparcie będzie przeznaczone na podniesienie dostępności dla osób ze szczególnymi potrzebami usług świadczonych przez urzędy marszałkowskie, starostwa powiatowe oraz urzędy miejskie i gminne oraz jednostki organizacyjne jst, które nie były objęte wsparciem </w:t>
            </w:r>
            <w:r w:rsidRPr="005D48B5">
              <w:rPr>
                <w:rFonts w:ascii="Arial" w:hAnsi="Arial" w:cs="Arial"/>
                <w:iCs/>
                <w:sz w:val="20"/>
                <w:szCs w:val="20"/>
              </w:rPr>
              <w:br/>
              <w:t>z zakresu poprawy dostępności w ramach innych programów/projektów współfinansowanych ze środków Europejskiego Funduszu Społecznego.</w:t>
            </w:r>
          </w:p>
          <w:p w14:paraId="1945D851" w14:textId="77777777" w:rsidR="00E83A8B" w:rsidRPr="005D48B5" w:rsidRDefault="00E83A8B" w:rsidP="00E83A8B">
            <w:pPr>
              <w:autoSpaceDE w:val="0"/>
              <w:autoSpaceDN w:val="0"/>
              <w:spacing w:before="240" w:after="24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>W ramach projektu zrealizowane zostaną następujące zadania:</w:t>
            </w:r>
          </w:p>
          <w:p w14:paraId="27885533" w14:textId="77777777" w:rsidR="00E83A8B" w:rsidRPr="005D48B5" w:rsidRDefault="00E83A8B" w:rsidP="00E83A8B">
            <w:pPr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 ramach kamienia milowego I: Przygotowanie i ogłoszenie otwartego naboru grantobiorców (przewidywany okres realizacji: 3 miesiące):</w:t>
            </w:r>
          </w:p>
          <w:p w14:paraId="34393ABA" w14:textId="77777777" w:rsidR="00E83A8B" w:rsidRPr="005D48B5" w:rsidRDefault="00E83A8B" w:rsidP="00E83A8B">
            <w:pPr>
              <w:numPr>
                <w:ilvl w:val="0"/>
                <w:numId w:val="20"/>
              </w:numPr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Przygotowanie regulaminu otwartego naboru grantobiorców, wzoru wniosku o powierzenie grantu oraz umowy o powierzenie grantu; dokumentacja konkursowa zostanie przygotowana we współpracy pracowników PFRON oraz ekspertów zewnętrznych;</w:t>
            </w:r>
          </w:p>
          <w:p w14:paraId="128ECA10" w14:textId="77777777" w:rsidR="00E83A8B" w:rsidRPr="005D48B5" w:rsidRDefault="00E83A8B" w:rsidP="00E83A8B">
            <w:pPr>
              <w:numPr>
                <w:ilvl w:val="0"/>
                <w:numId w:val="20"/>
              </w:numPr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Zatwierdzenie dokumentacji otwartego naboru grantobiorców;</w:t>
            </w:r>
          </w:p>
          <w:p w14:paraId="0AEA8F26" w14:textId="77777777" w:rsidR="00E83A8B" w:rsidRPr="005D48B5" w:rsidRDefault="00E83A8B" w:rsidP="00E83A8B">
            <w:pPr>
              <w:numPr>
                <w:ilvl w:val="0"/>
                <w:numId w:val="20"/>
              </w:numPr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Akcja informacyjna skierowania do wszystkich jst;</w:t>
            </w:r>
          </w:p>
          <w:p w14:paraId="63825548" w14:textId="77777777" w:rsidR="00E83A8B" w:rsidRPr="005D48B5" w:rsidRDefault="00E83A8B" w:rsidP="00E83A8B">
            <w:pPr>
              <w:numPr>
                <w:ilvl w:val="0"/>
                <w:numId w:val="20"/>
              </w:numPr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Uruchomienie punktu informacyjnego dla wnioskodawców;</w:t>
            </w:r>
          </w:p>
          <w:p w14:paraId="1A0E9901" w14:textId="77777777" w:rsidR="00E83A8B" w:rsidRPr="005D48B5" w:rsidRDefault="00E83A8B" w:rsidP="00E83A8B">
            <w:pPr>
              <w:numPr>
                <w:ilvl w:val="0"/>
                <w:numId w:val="20"/>
              </w:numPr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Uruchomienie generatora wniosków na wynajętej do tego celu platformie internetowej;</w:t>
            </w:r>
          </w:p>
          <w:p w14:paraId="3D1079C7" w14:textId="77777777" w:rsidR="00E83A8B" w:rsidRPr="005D48B5" w:rsidRDefault="00E83A8B" w:rsidP="00E83A8B">
            <w:pPr>
              <w:numPr>
                <w:ilvl w:val="0"/>
                <w:numId w:val="20"/>
              </w:numPr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Ogłoszenie otwartego naboru grantobiorców.</w:t>
            </w:r>
          </w:p>
          <w:p w14:paraId="3C1CACE5" w14:textId="77777777" w:rsidR="00E83A8B" w:rsidRPr="005D48B5" w:rsidRDefault="00E83A8B" w:rsidP="00E83A8B">
            <w:pPr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 ramach kamienia milowego II: Przeprowadzenie i rozstrzygnięcie otwartego naboru grantobiorców oraz podpisanie umów o powierzenie grantów (przewidywany okres realizacji – 8 miesięcy:</w:t>
            </w:r>
          </w:p>
          <w:p w14:paraId="3321B2B8" w14:textId="77777777" w:rsidR="00E83A8B" w:rsidRPr="005D48B5" w:rsidRDefault="00E83A8B" w:rsidP="00E83A8B">
            <w:pPr>
              <w:numPr>
                <w:ilvl w:val="0"/>
                <w:numId w:val="21"/>
              </w:numPr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Udzielanie odpowiedzi na pytania wnioskodawców;</w:t>
            </w:r>
          </w:p>
          <w:p w14:paraId="2ED21B68" w14:textId="77777777" w:rsidR="00E83A8B" w:rsidRPr="005D48B5" w:rsidRDefault="00E83A8B" w:rsidP="00E83A8B">
            <w:pPr>
              <w:numPr>
                <w:ilvl w:val="0"/>
                <w:numId w:val="21"/>
              </w:numPr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Ocena formalna wniosków;</w:t>
            </w:r>
          </w:p>
          <w:p w14:paraId="4D722119" w14:textId="77777777" w:rsidR="00E83A8B" w:rsidRPr="005D48B5" w:rsidRDefault="00E83A8B" w:rsidP="00E83A8B">
            <w:pPr>
              <w:numPr>
                <w:ilvl w:val="0"/>
                <w:numId w:val="21"/>
              </w:numPr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Ocena merytoryczna wniosków i sporządzenie listy rankingowej; komisja oceny projektów będzie składać się z pracowników Biura i Oddziałów PFRON oraz z ekspertów zewnętrznych wszyscy eksperci zostaną przeszkoleni w zakresie oceny wniosków w ramach projektu;</w:t>
            </w:r>
          </w:p>
          <w:p w14:paraId="2E6C9E64" w14:textId="77777777" w:rsidR="00E83A8B" w:rsidRPr="005D48B5" w:rsidRDefault="00E83A8B" w:rsidP="00E83A8B">
            <w:pPr>
              <w:numPr>
                <w:ilvl w:val="0"/>
                <w:numId w:val="21"/>
              </w:numPr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>Podjęcie decyzji o powierzeniu grantów;</w:t>
            </w:r>
          </w:p>
          <w:p w14:paraId="180521CC" w14:textId="77777777" w:rsidR="00E83A8B" w:rsidRPr="005D48B5" w:rsidRDefault="00E83A8B" w:rsidP="00E83A8B">
            <w:pPr>
              <w:numPr>
                <w:ilvl w:val="0"/>
                <w:numId w:val="21"/>
              </w:numPr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Rozpatrzenie protestów i ponowna ocena wniosków w wyniku protestów;</w:t>
            </w:r>
          </w:p>
          <w:p w14:paraId="17EE3CD2" w14:textId="77777777" w:rsidR="00E83A8B" w:rsidRPr="005D48B5" w:rsidRDefault="00E83A8B" w:rsidP="00E83A8B">
            <w:pPr>
              <w:numPr>
                <w:ilvl w:val="0"/>
                <w:numId w:val="21"/>
              </w:numPr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Podjęcie dodatkowej decyzji o powierzeniu grantów po zakończeniu procesu odwoławczego;</w:t>
            </w:r>
          </w:p>
          <w:p w14:paraId="299FF020" w14:textId="77777777" w:rsidR="00E83A8B" w:rsidRPr="005D48B5" w:rsidRDefault="00E83A8B" w:rsidP="00E83A8B">
            <w:pPr>
              <w:numPr>
                <w:ilvl w:val="0"/>
                <w:numId w:val="21"/>
              </w:numPr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Podpisanie umów o powierzenie grantu.</w:t>
            </w:r>
          </w:p>
          <w:p w14:paraId="77CBB910" w14:textId="77777777" w:rsidR="00E83A8B" w:rsidRPr="005D48B5" w:rsidRDefault="00E83A8B" w:rsidP="00E83A8B">
            <w:pPr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 przypadku wycofania się grantobiorców z realizacji projektu po podjęciu decyzji o powierzeniu grantów, możliwe będzie przyznanie grantu jst znajdującym się na kolejnych miejscach listy rankingowej, jeśli złożone przez nie projekty będą mogły zostać zrealizowane w ramach dostępnej kwoty przeznaczonej na granty oraz w czasie pozostającym do realizacji kamienia milowego III.</w:t>
            </w:r>
          </w:p>
          <w:p w14:paraId="5D8798EA" w14:textId="77777777" w:rsidR="00E83A8B" w:rsidRPr="005D48B5" w:rsidRDefault="00E83A8B" w:rsidP="00E83A8B">
            <w:pPr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 ramach kamienia milowego III: Realizacja i rozliczenie projektów grantowych (przewidywany okres realizacji: 16 miesięcy):</w:t>
            </w:r>
          </w:p>
          <w:p w14:paraId="36023DD2" w14:textId="77777777" w:rsidR="00E83A8B" w:rsidRPr="005D48B5" w:rsidRDefault="00E83A8B" w:rsidP="00E83A8B">
            <w:pPr>
              <w:numPr>
                <w:ilvl w:val="0"/>
                <w:numId w:val="22"/>
              </w:numPr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Przekazanie środków zaliczkowych;</w:t>
            </w:r>
          </w:p>
          <w:p w14:paraId="0F0A81F3" w14:textId="77777777" w:rsidR="00E83A8B" w:rsidRPr="005D48B5" w:rsidRDefault="00E83A8B" w:rsidP="00E83A8B">
            <w:pPr>
              <w:numPr>
                <w:ilvl w:val="0"/>
                <w:numId w:val="22"/>
              </w:numPr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Wsparcie grantobiorców w prawidłowej realizacji projektów;</w:t>
            </w:r>
          </w:p>
          <w:p w14:paraId="212806E5" w14:textId="77777777" w:rsidR="00E83A8B" w:rsidRPr="005D48B5" w:rsidRDefault="00E83A8B" w:rsidP="00E83A8B">
            <w:pPr>
              <w:numPr>
                <w:ilvl w:val="0"/>
                <w:numId w:val="22"/>
              </w:numPr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Wizyty monitoringowe i kontrolne;</w:t>
            </w:r>
          </w:p>
          <w:p w14:paraId="179D3AD6" w14:textId="77777777" w:rsidR="00E83A8B" w:rsidRPr="005D48B5" w:rsidRDefault="00E83A8B" w:rsidP="00E83A8B">
            <w:pPr>
              <w:numPr>
                <w:ilvl w:val="0"/>
                <w:numId w:val="22"/>
              </w:numPr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Weryfikacja i akceptacja sprawozdań okresowych z realizacji projektów;</w:t>
            </w:r>
          </w:p>
          <w:p w14:paraId="05E6EDB3" w14:textId="77777777" w:rsidR="00E83A8B" w:rsidRPr="005D48B5" w:rsidRDefault="00E83A8B" w:rsidP="00E83A8B">
            <w:pPr>
              <w:numPr>
                <w:ilvl w:val="0"/>
                <w:numId w:val="22"/>
              </w:numPr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Końcowe rozliczenie środków przekazanych grantobiorcom w oparciu o rzeczywiście poniesione wydatki;</w:t>
            </w:r>
          </w:p>
          <w:p w14:paraId="0739AA39" w14:textId="77777777" w:rsidR="00E83A8B" w:rsidRPr="005D48B5" w:rsidRDefault="00E83A8B" w:rsidP="00E83A8B">
            <w:pPr>
              <w:numPr>
                <w:ilvl w:val="0"/>
                <w:numId w:val="22"/>
              </w:numPr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Przygotowanie sprawozdania końcowego z realizacji projektu z wnioskami i rekomendacjami dot. przyszłych interwencji.</w:t>
            </w:r>
          </w:p>
        </w:tc>
      </w:tr>
      <w:bookmarkEnd w:id="1"/>
      <w:tr w:rsidR="00E83A8B" w:rsidRPr="00E83A8B" w14:paraId="59DDEE1D" w14:textId="77777777" w:rsidTr="00056B2B">
        <w:trPr>
          <w:trHeight w:val="567"/>
        </w:trPr>
        <w:tc>
          <w:tcPr>
            <w:tcW w:w="935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/>
            <w:vAlign w:val="center"/>
            <w:hideMark/>
          </w:tcPr>
          <w:p w14:paraId="2C692C86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Zasadnicze działania ukierunkowane na wsparcie podejmowanej interwencji publicznej, zrealizowane dotychczas przez wnioskodawcę lub inne instytucje</w:t>
            </w:r>
          </w:p>
        </w:tc>
      </w:tr>
      <w:tr w:rsidR="00E83A8B" w:rsidRPr="00E83A8B" w14:paraId="1124A9FF" w14:textId="77777777" w:rsidTr="00056B2B">
        <w:trPr>
          <w:trHeight w:val="567"/>
        </w:trPr>
        <w:tc>
          <w:tcPr>
            <w:tcW w:w="935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04BBC8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>PFRON od 2016 r. realizuje trzecią edycję Programu wyrównywania różnic między regionami, w ramach którego (Obszar B programu) dofinansowywana jest likwidacja barier w urzędach, placówkach edukacyjnych i środowiskowych domach samopomocy w zakresie umożliwienia osobom niepełnosprawnym poruszania się i komunikowania. W roku 2019 w tym obszarze dofinansowano realizację 150 projektów na łączną kwotę 6.714.334,97 zł. Od tego roku rozszerzono zakres wsparcia o jednostki samorządu gminnego.</w:t>
            </w:r>
          </w:p>
          <w:p w14:paraId="7AA4BB0C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 xml:space="preserve">PFRON realizuje 6 projektów pozakonkursowych finansowanych z PO WER jako lider i uczestniczy w jednym projekcie jako partner, zaś w I połowie roku 2021 planowane jest rozpoczęcie realizacji kolejnych trzech projektów PO WER. Wśród tych projektów pięć obejmuje realizację konkursów </w:t>
            </w:r>
            <w:r w:rsidRPr="005D48B5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grantowych, w tym konkurs dla jst „Usługi indywidualnego transportu door-to-door oraz poprawa dostępności architektonicznej wielorodzinnych budynków mieszkalnych”, w ramach którego Zarząd PFRON przyznał dotychczas 77 grantów na łączną kwotę 40 240 648 zł. Trzy z już realizowanych projektów i dwa, które zostaną uruchomione w I połowie 2021 r. służą realizacji celów Programu Dostępność Plus.  </w:t>
            </w:r>
          </w:p>
          <w:p w14:paraId="1CA8C1EF" w14:textId="77777777" w:rsidR="00E83A8B" w:rsidRPr="005D48B5" w:rsidRDefault="00E83A8B" w:rsidP="005D48B5">
            <w:pPr>
              <w:spacing w:before="240" w:after="240"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>Jednostki samorządu terytorialnego lub ich jednostki stanowią jedną z kluczowych grup podmiotów, z którymi współpracuje PFRON w ramach swoich zadań ustawowych.</w:t>
            </w:r>
          </w:p>
        </w:tc>
      </w:tr>
      <w:tr w:rsidR="00E83A8B" w:rsidRPr="00E83A8B" w14:paraId="280806A6" w14:textId="77777777" w:rsidTr="00056B2B">
        <w:trPr>
          <w:trHeight w:val="567"/>
        </w:trPr>
        <w:tc>
          <w:tcPr>
            <w:tcW w:w="935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/>
            <w:vAlign w:val="center"/>
            <w:hideMark/>
          </w:tcPr>
          <w:p w14:paraId="469A49A5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 xml:space="preserve">Uwarunkowania skutecznej realizacji założeń interwencji publicznej (interesariusze, stan prawny, itd.) </w:t>
            </w:r>
          </w:p>
        </w:tc>
      </w:tr>
      <w:tr w:rsidR="00E83A8B" w:rsidRPr="00E83A8B" w14:paraId="5199E348" w14:textId="77777777" w:rsidTr="00056B2B">
        <w:trPr>
          <w:trHeight w:val="567"/>
        </w:trPr>
        <w:tc>
          <w:tcPr>
            <w:tcW w:w="935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3E1A0" w14:textId="77777777" w:rsidR="00E83A8B" w:rsidRPr="005D48B5" w:rsidRDefault="00E83A8B" w:rsidP="00E83A8B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Podstawowymi aktami prawnymi definiującymi ramy realizacji Projektu jest ustawa z dnia 19 lipca 2019 r. o zapewnianiu dostępności osobom ze szczególnymi potrzebami oraz przywołane w ww. ustawie akty prawne definiujące minimalne wymagania w odniesieniu do poszczególnych zakresów dostępności. </w:t>
            </w:r>
          </w:p>
          <w:p w14:paraId="6523905D" w14:textId="77777777" w:rsidR="00E83A8B" w:rsidRPr="005D48B5" w:rsidRDefault="00E83A8B" w:rsidP="00E83A8B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Głównymi interesariuszami projektu są jednostki samorządu terytorialnego zobowiązane do zapewnienia dostępności i wymagające wsparcia finansowego w realizacji tego zadania.</w:t>
            </w:r>
          </w:p>
          <w:p w14:paraId="20662670" w14:textId="77777777" w:rsidR="00E83A8B" w:rsidRPr="005D48B5" w:rsidRDefault="00E83A8B" w:rsidP="00E83A8B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Interesariuszami, zainteresowanymi rezultatami projektu są środowiska osób ze szczególnymi potrzebami, w tym w szczególności osób z niepełnosprawnościami.  </w:t>
            </w:r>
          </w:p>
          <w:p w14:paraId="09DD6AB0" w14:textId="77777777" w:rsidR="00E83A8B" w:rsidRPr="005D48B5" w:rsidRDefault="00E83A8B" w:rsidP="00E83A8B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Kluczowe zagrożenia w skutecznej realizacji projektu wiążą się z bardzo ograniczonym czasem przeznaczonym na jego wdrożenie, co oznacza konieczność przygotowania wniosków przez jst w krótkim terminie, konieczność ich szybkiej oceny oraz krótki czas przeznaczony na realizację projektów.</w:t>
            </w:r>
          </w:p>
          <w:p w14:paraId="0E5286CE" w14:textId="77777777" w:rsidR="00E83A8B" w:rsidRPr="005D48B5" w:rsidRDefault="00E83A8B" w:rsidP="00E83A8B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Krótki czas na złożenie wniosków powoduje, że jst muszą wcześniej mieć zidentyfikowane swoje potrzeby w zakresie dostępności, dlatego granty będą mogły otrzymać wyłącznie jst, które przygotowały i opublikowały raport o stanie dostępności, a więc dokonały identyfikacji luk w tym zakresie, zaś premiowane będzie posiadanie planu działania na rzecz poprawy zapewnienia dostępności osobom ze szczególnymi potrzebami. </w:t>
            </w:r>
          </w:p>
          <w:p w14:paraId="0F0A4E67" w14:textId="77777777" w:rsidR="00E83A8B" w:rsidRPr="005D48B5" w:rsidRDefault="00E83A8B" w:rsidP="00E83A8B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Wniosek o przyznanie grantu będzie maksymalnie uproszczony, tak aby ułatwić jego wypełnianie. Wnioski będą składane przy pomocy platformy internetowej, położony zostanie nacisk na zastosowanie w niej rozwiązań przyjaznych dla użytkowników. </w:t>
            </w:r>
          </w:p>
          <w:p w14:paraId="196E766C" w14:textId="77777777" w:rsidR="00E83A8B" w:rsidRPr="005D48B5" w:rsidRDefault="00E83A8B" w:rsidP="00E83A8B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celu zapewnienia możliwie szybkiego procesu oceny, biorąc jednocześnie pod uwagę ograniczoną kwotę grantu i krótki czas przewidziany na realizację projektów grantowych, ustalony został zamknięty katalog kosztów, jakie będą mogły zostać pokryte w ramach grantu. Przewiduje się również ograniczenie liczby kryteriów podlegających ocenie oraz rezygnację z kryteriów wymagających </w:t>
            </w:r>
            <w:r w:rsidRPr="005D48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złożonej oceny eksperckiej. Do procesu oceny zostanie zaangażowana duża liczba pracowników PFRON oraz ekspertów zewnętrznych, dysponujących odpowiednim doświadczeniem. </w:t>
            </w:r>
          </w:p>
          <w:p w14:paraId="3DC1DF22" w14:textId="77777777" w:rsidR="00E83A8B" w:rsidRPr="005D48B5" w:rsidRDefault="00E83A8B" w:rsidP="00E83A8B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8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względu na krótki okres realizacji i rozliczenia projektów, maksymalna kwota grantu jest ograniczona; w dokumentacji konkursowej zostaną określone wymogi dotyczące gotowości dokumentacji niezbędnej do realizacji projektu grantowego, w szczególności w odniesieniu do robót budowlanych.</w:t>
            </w:r>
          </w:p>
        </w:tc>
      </w:tr>
      <w:tr w:rsidR="00E83A8B" w:rsidRPr="00E83A8B" w14:paraId="028D617B" w14:textId="77777777" w:rsidTr="00056B2B">
        <w:trPr>
          <w:trHeight w:val="567"/>
        </w:trPr>
        <w:tc>
          <w:tcPr>
            <w:tcW w:w="935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/>
            <w:vAlign w:val="center"/>
            <w:hideMark/>
          </w:tcPr>
          <w:p w14:paraId="17B12962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Dalsze etapy planowane do wdrożenia poza projektem, o ile zostaną spełnione warunki umożliwiające ich skuteczne wykonanie</w:t>
            </w:r>
          </w:p>
        </w:tc>
      </w:tr>
      <w:tr w:rsidR="00E83A8B" w:rsidRPr="00E83A8B" w14:paraId="57232183" w14:textId="77777777" w:rsidTr="00056B2B">
        <w:trPr>
          <w:trHeight w:val="567"/>
        </w:trPr>
        <w:tc>
          <w:tcPr>
            <w:tcW w:w="935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E16D1A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D48B5">
              <w:rPr>
                <w:rFonts w:ascii="Arial" w:hAnsi="Arial" w:cs="Arial"/>
                <w:iCs/>
                <w:sz w:val="20"/>
                <w:szCs w:val="20"/>
              </w:rPr>
              <w:t>Po zakończeniu projektu, na podstawie analizy sprawozdań końcowych grantobiorców oraz badania ankietowego grantobiorców beneficjent (PFRON) przygotuje i przedstawi Instytucji Pośredniczącej (MSWiA) oraz Instytucji Zarządzającej (MFiPR) raport końcowy podsumowujący osiągnięte rezultaty oraz wnioski i rekomendacje dotyczące dalszych działań wspierających jst w zapewnianiu dostępności ich usług dla osób ze szczególnymi potrzebami.</w:t>
            </w:r>
          </w:p>
        </w:tc>
      </w:tr>
      <w:tr w:rsidR="00E83A8B" w:rsidRPr="00E83A8B" w14:paraId="449B8167" w14:textId="77777777" w:rsidTr="00056B2B">
        <w:trPr>
          <w:trHeight w:val="396"/>
        </w:trPr>
        <w:tc>
          <w:tcPr>
            <w:tcW w:w="935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  <w:hideMark/>
          </w:tcPr>
          <w:p w14:paraId="79C98FB8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ZAKŁADANE EFEKTY PROJEKTU WYRAŻONE WSKAŹNIKAMI (W PODZIALE NA PŁEĆ I OGÓŁEM)</w:t>
            </w:r>
          </w:p>
        </w:tc>
      </w:tr>
      <w:tr w:rsidR="00E83A8B" w:rsidRPr="00E83A8B" w14:paraId="0FD0E2F3" w14:textId="77777777" w:rsidTr="00056B2B">
        <w:trPr>
          <w:trHeight w:val="455"/>
        </w:trPr>
        <w:tc>
          <w:tcPr>
            <w:tcW w:w="935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  <w:hideMark/>
          </w:tcPr>
          <w:p w14:paraId="1CC01420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83A8B" w:rsidRPr="00E83A8B" w14:paraId="3DCC8149" w14:textId="77777777" w:rsidTr="00056B2B">
        <w:trPr>
          <w:trHeight w:val="567"/>
        </w:trPr>
        <w:tc>
          <w:tcPr>
            <w:tcW w:w="424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5B9F3727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5107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/>
            <w:vAlign w:val="center"/>
            <w:hideMark/>
          </w:tcPr>
          <w:p w14:paraId="0613B9D3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E83A8B" w:rsidRPr="00E83A8B" w14:paraId="7136E7DA" w14:textId="77777777" w:rsidTr="00056B2B">
        <w:trPr>
          <w:trHeight w:val="567"/>
        </w:trPr>
        <w:tc>
          <w:tcPr>
            <w:tcW w:w="4249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898BF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3858BF50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 podziale na:</w:t>
            </w:r>
            <w:r w:rsidRPr="005D48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19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/>
            <w:vAlign w:val="center"/>
          </w:tcPr>
          <w:p w14:paraId="3FB0376E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Ogółem w projekcie</w:t>
            </w:r>
          </w:p>
          <w:p w14:paraId="664B48DB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A8B" w:rsidRPr="00E83A8B" w14:paraId="3E0A3C2C" w14:textId="77777777" w:rsidTr="00056B2B">
        <w:trPr>
          <w:trHeight w:val="567"/>
        </w:trPr>
        <w:tc>
          <w:tcPr>
            <w:tcW w:w="4249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697E6B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0423C231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6ADD73D1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Mężczyzn</w:t>
            </w:r>
          </w:p>
        </w:tc>
        <w:tc>
          <w:tcPr>
            <w:tcW w:w="19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CB10499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A8B" w:rsidRPr="00E83A8B" w14:paraId="73DEE50D" w14:textId="77777777" w:rsidTr="00056B2B">
        <w:trPr>
          <w:trHeight w:val="433"/>
        </w:trPr>
        <w:tc>
          <w:tcPr>
            <w:tcW w:w="424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B32E9D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Liczba jst, które poprawiły  dostępność swoich usług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01393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BE6BD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A5FAF8F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</w:tr>
      <w:tr w:rsidR="00E83A8B" w:rsidRPr="00E83A8B" w14:paraId="09BA2293" w14:textId="77777777" w:rsidTr="00056B2B">
        <w:trPr>
          <w:trHeight w:val="567"/>
        </w:trPr>
        <w:tc>
          <w:tcPr>
            <w:tcW w:w="935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  <w:hideMark/>
          </w:tcPr>
          <w:p w14:paraId="49061756" w14:textId="77777777" w:rsidR="00E83A8B" w:rsidRPr="005D48B5" w:rsidRDefault="00E83A8B" w:rsidP="00E83A8B">
            <w:pPr>
              <w:spacing w:before="240" w:after="24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E83A8B" w:rsidRPr="00E83A8B" w14:paraId="0CAAF867" w14:textId="77777777" w:rsidTr="00056B2B">
        <w:trPr>
          <w:trHeight w:val="567"/>
        </w:trPr>
        <w:tc>
          <w:tcPr>
            <w:tcW w:w="424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44CD1D32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lastRenderedPageBreak/>
              <w:t>Nazwa wskaźnika</w:t>
            </w:r>
          </w:p>
        </w:tc>
        <w:tc>
          <w:tcPr>
            <w:tcW w:w="5107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/>
            <w:vAlign w:val="center"/>
            <w:hideMark/>
          </w:tcPr>
          <w:p w14:paraId="0BE5DF0F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E83A8B" w:rsidRPr="00E83A8B" w14:paraId="4D804D54" w14:textId="77777777" w:rsidTr="00056B2B">
        <w:trPr>
          <w:trHeight w:val="567"/>
        </w:trPr>
        <w:tc>
          <w:tcPr>
            <w:tcW w:w="4249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83281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53864359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 podziale na:</w:t>
            </w:r>
            <w:r w:rsidRPr="005D48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19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/>
            <w:vAlign w:val="center"/>
          </w:tcPr>
          <w:p w14:paraId="60D287EB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Ogółem w projekcie</w:t>
            </w:r>
          </w:p>
          <w:p w14:paraId="07B5335E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A8B" w:rsidRPr="00E83A8B" w14:paraId="53889952" w14:textId="77777777" w:rsidTr="00056B2B">
        <w:trPr>
          <w:trHeight w:val="567"/>
        </w:trPr>
        <w:tc>
          <w:tcPr>
            <w:tcW w:w="4249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3617D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3E5FC74F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7B6E05CD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Mężczyzn</w:t>
            </w:r>
          </w:p>
        </w:tc>
        <w:tc>
          <w:tcPr>
            <w:tcW w:w="19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E17D16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A8B" w:rsidRPr="00E83A8B" w14:paraId="3D5F3319" w14:textId="77777777" w:rsidTr="00056B2B">
        <w:trPr>
          <w:trHeight w:val="495"/>
        </w:trPr>
        <w:tc>
          <w:tcPr>
            <w:tcW w:w="424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6EC0F2" w14:textId="77777777" w:rsidR="00E83A8B" w:rsidRPr="005D48B5" w:rsidRDefault="00E83A8B" w:rsidP="00E83A8B">
            <w:pPr>
              <w:tabs>
                <w:tab w:val="left" w:pos="0"/>
                <w:tab w:val="left" w:pos="34"/>
              </w:tabs>
              <w:spacing w:before="240" w:after="240" w:line="360" w:lineRule="auto"/>
              <w:ind w:right="28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Liczba jst objętych wsparciem z zakresu poprawy dostępności świadczonych usług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CDBCE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94A26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15E6541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</w:tr>
      <w:tr w:rsidR="00E83A8B" w:rsidRPr="00E83A8B" w14:paraId="6C4A311C" w14:textId="77777777" w:rsidTr="00056B2B">
        <w:trPr>
          <w:trHeight w:val="567"/>
        </w:trPr>
        <w:tc>
          <w:tcPr>
            <w:tcW w:w="935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  <w:hideMark/>
          </w:tcPr>
          <w:p w14:paraId="083820AD" w14:textId="77777777" w:rsidR="00E83A8B" w:rsidRPr="005D48B5" w:rsidRDefault="00E83A8B" w:rsidP="00E83A8B">
            <w:pPr>
              <w:spacing w:before="240" w:after="24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SZCZEGÓŁOWE KRYTERIA WYBORU PROJEKTU</w:t>
            </w:r>
          </w:p>
        </w:tc>
      </w:tr>
      <w:tr w:rsidR="00E83A8B" w:rsidRPr="00E83A8B" w14:paraId="58B55D50" w14:textId="77777777" w:rsidTr="00056B2B">
        <w:trPr>
          <w:trHeight w:val="567"/>
        </w:trPr>
        <w:tc>
          <w:tcPr>
            <w:tcW w:w="935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  <w:hideMark/>
          </w:tcPr>
          <w:p w14:paraId="754AFC13" w14:textId="77777777" w:rsidR="00E83A8B" w:rsidRPr="005D48B5" w:rsidRDefault="00E83A8B" w:rsidP="00E83A8B">
            <w:pPr>
              <w:spacing w:before="240" w:after="24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D48B5">
              <w:rPr>
                <w:rFonts w:ascii="Arial" w:hAnsi="Arial" w:cs="Arial"/>
                <w:b/>
                <w:sz w:val="20"/>
                <w:szCs w:val="20"/>
              </w:rPr>
              <w:t>KRYTERIA DOSTĘPU</w:t>
            </w:r>
          </w:p>
        </w:tc>
      </w:tr>
      <w:tr w:rsidR="00E83A8B" w:rsidRPr="00E83A8B" w14:paraId="1172B951" w14:textId="77777777" w:rsidTr="00056B2B">
        <w:trPr>
          <w:trHeight w:val="20"/>
        </w:trPr>
        <w:tc>
          <w:tcPr>
            <w:tcW w:w="9356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C99C01" w14:textId="77777777" w:rsidR="00E83A8B" w:rsidRPr="005D48B5" w:rsidRDefault="00E83A8B" w:rsidP="00E83A8B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A8B" w:rsidRPr="00E83A8B" w14:paraId="63FA0C19" w14:textId="77777777" w:rsidTr="00056B2B">
        <w:trPr>
          <w:trHeight w:val="567"/>
        </w:trPr>
        <w:tc>
          <w:tcPr>
            <w:tcW w:w="169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0D9"/>
            <w:vAlign w:val="center"/>
          </w:tcPr>
          <w:p w14:paraId="793C21ED" w14:textId="77777777" w:rsidR="00E83A8B" w:rsidRPr="005D48B5" w:rsidRDefault="00E83A8B" w:rsidP="00E83A8B">
            <w:pPr>
              <w:spacing w:before="240" w:after="240"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7" w:type="dxa"/>
            <w:gridSpan w:val="15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EE8892" w14:textId="77777777" w:rsidR="00E83A8B" w:rsidRPr="005D48B5" w:rsidRDefault="00E83A8B" w:rsidP="00E83A8B">
            <w:pPr>
              <w:spacing w:before="240" w:after="240" w:line="36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AAF0ABB" w14:textId="77777777" w:rsidR="00E83A8B" w:rsidRPr="00E83A8B" w:rsidRDefault="00E83A8B" w:rsidP="00E83A8B">
      <w:pPr>
        <w:spacing w:after="160" w:line="259" w:lineRule="auto"/>
        <w:rPr>
          <w:rFonts w:ascii="Arial" w:hAnsi="Arial" w:cs="Arial"/>
          <w:sz w:val="24"/>
          <w:szCs w:val="24"/>
        </w:rPr>
      </w:pPr>
    </w:p>
    <w:tbl>
      <w:tblPr>
        <w:tblW w:w="937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62"/>
        <w:gridCol w:w="1979"/>
        <w:gridCol w:w="1407"/>
        <w:gridCol w:w="3827"/>
      </w:tblGrid>
      <w:tr w:rsidR="00E83A8B" w:rsidRPr="00E83A8B" w14:paraId="1623745B" w14:textId="77777777" w:rsidTr="00056B2B">
        <w:trPr>
          <w:trHeight w:val="362"/>
        </w:trPr>
        <w:tc>
          <w:tcPr>
            <w:tcW w:w="9375" w:type="dxa"/>
            <w:gridSpan w:val="4"/>
            <w:shd w:val="clear" w:color="auto" w:fill="D9D9D9"/>
            <w:vAlign w:val="center"/>
          </w:tcPr>
          <w:p w14:paraId="783B4DC5" w14:textId="77777777" w:rsidR="00E83A8B" w:rsidRPr="00E83A8B" w:rsidRDefault="00E83A8B" w:rsidP="00E83A8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83A8B">
              <w:rPr>
                <w:rFonts w:ascii="Arial" w:hAnsi="Arial" w:cs="Arial"/>
                <w:b/>
                <w:sz w:val="18"/>
                <w:szCs w:val="18"/>
              </w:rPr>
              <w:t>PODPIS OSOBY UPOWAŻNIONEJ DO PODEJMOWANIA DECYZJI W ZAKRESIE PLANU DZIAŁANIA</w:t>
            </w:r>
          </w:p>
        </w:tc>
      </w:tr>
      <w:tr w:rsidR="00E83A8B" w:rsidRPr="00E83A8B" w14:paraId="4A9E470F" w14:textId="77777777" w:rsidTr="00056B2B">
        <w:trPr>
          <w:trHeight w:val="1116"/>
        </w:trPr>
        <w:tc>
          <w:tcPr>
            <w:tcW w:w="216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9338F36" w14:textId="77777777" w:rsidR="00E83A8B" w:rsidRPr="00E83A8B" w:rsidRDefault="00E83A8B" w:rsidP="00E83A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3A8B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14:paraId="7A0A07BF" w14:textId="77777777" w:rsidR="00E83A8B" w:rsidRPr="00E83A8B" w:rsidRDefault="003432FE" w:rsidP="005D48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Warszawa, </w:t>
            </w:r>
            <w:r w:rsidR="005D48B5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5D48B5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.2021 r.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DD81143" w14:textId="77777777" w:rsidR="00E83A8B" w:rsidRPr="00E83A8B" w:rsidRDefault="00E83A8B" w:rsidP="00E83A8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83A8B">
              <w:rPr>
                <w:rFonts w:ascii="Arial" w:hAnsi="Arial" w:cs="Arial"/>
                <w:sz w:val="18"/>
                <w:szCs w:val="18"/>
              </w:rPr>
              <w:t>Pieczęć i podpis osoby upoważnionej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14:paraId="151B2051" w14:textId="77777777" w:rsidR="00BB52EB" w:rsidRDefault="00BB52EB" w:rsidP="00BB52E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Minister</w:t>
            </w:r>
          </w:p>
          <w:p w14:paraId="4CB38955" w14:textId="77777777" w:rsidR="003432FE" w:rsidRDefault="00BB52EB" w:rsidP="00BB52E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Spraw Wewnętrznych i Administracji</w:t>
            </w:r>
          </w:p>
          <w:p w14:paraId="1EA86DC7" w14:textId="77777777" w:rsidR="003432FE" w:rsidRDefault="003432FE" w:rsidP="00BB52EB">
            <w:pPr>
              <w:pStyle w:val="Bezodstpw"/>
              <w:jc w:val="center"/>
              <w:rPr>
                <w:b/>
              </w:rPr>
            </w:pPr>
          </w:p>
          <w:p w14:paraId="3E883459" w14:textId="77777777" w:rsidR="003432FE" w:rsidRDefault="00BB52EB" w:rsidP="00BB52E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z up. </w:t>
            </w:r>
            <w:r w:rsidR="003432FE">
              <w:rPr>
                <w:b/>
              </w:rPr>
              <w:t>Andrzej Trzęsiara</w:t>
            </w:r>
          </w:p>
          <w:p w14:paraId="0A4D17FF" w14:textId="77777777" w:rsidR="00E83A8B" w:rsidRPr="00E83A8B" w:rsidRDefault="003432FE" w:rsidP="00BB52EB">
            <w:pPr>
              <w:spacing w:after="0" w:line="240" w:lineRule="auto"/>
              <w:jc w:val="center"/>
            </w:pPr>
            <w:r>
              <w:rPr>
                <w:b/>
              </w:rPr>
              <w:t>zastępca dyrektora D</w:t>
            </w:r>
            <w:r w:rsidR="00BB52EB">
              <w:rPr>
                <w:b/>
              </w:rPr>
              <w:t xml:space="preserve">epartamentu </w:t>
            </w:r>
            <w:r>
              <w:rPr>
                <w:b/>
              </w:rPr>
              <w:t>F</w:t>
            </w:r>
            <w:r w:rsidR="00BB52EB">
              <w:rPr>
                <w:b/>
              </w:rPr>
              <w:t xml:space="preserve">unduszy </w:t>
            </w:r>
            <w:r>
              <w:rPr>
                <w:b/>
              </w:rPr>
              <w:t>E</w:t>
            </w:r>
            <w:r w:rsidR="00BB52EB">
              <w:rPr>
                <w:b/>
              </w:rPr>
              <w:t>uropejskich</w:t>
            </w:r>
            <w:r>
              <w:rPr>
                <w:b/>
              </w:rPr>
              <w:t xml:space="preserve"> MSWiA</w:t>
            </w:r>
            <w:r>
              <w:t xml:space="preserve"> </w:t>
            </w:r>
            <w:r>
              <w:rPr>
                <w:color w:val="FF0000"/>
              </w:rPr>
              <w:t>[podpisano certyfikatem kwalifikowanym]</w:t>
            </w:r>
          </w:p>
        </w:tc>
      </w:tr>
      <w:tr w:rsidR="00E83A8B" w:rsidRPr="00E83A8B" w14:paraId="19EA6271" w14:textId="77777777" w:rsidTr="00056B2B">
        <w:trPr>
          <w:trHeight w:val="362"/>
        </w:trPr>
        <w:tc>
          <w:tcPr>
            <w:tcW w:w="937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18F7D8" w14:textId="77777777" w:rsidR="00E83A8B" w:rsidRPr="00E83A8B" w:rsidRDefault="00E83A8B" w:rsidP="00E83A8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3A8B">
              <w:rPr>
                <w:rFonts w:ascii="Arial" w:hAnsi="Arial" w:cs="Arial"/>
                <w:b/>
                <w:sz w:val="18"/>
                <w:szCs w:val="18"/>
              </w:rPr>
              <w:t xml:space="preserve">DATA ZATWIERDZENIA PLANU DZIAŁANIA I IDENTYFIKACJI PROJEKTÓW POZAKONKURSOWYCH, KTÓRYCH FISZKI PO RAZ PIERWSZY ZAWARTO W PLANIE DZIAŁANIA, W ROZUMIENIU ART. 48 UST. 3 USTAWY Z DNIA 11 LIPCA 2014 R. </w:t>
            </w:r>
            <w:r w:rsidRPr="00E83A8B">
              <w:rPr>
                <w:rFonts w:ascii="Arial" w:hAnsi="Arial" w:cs="Arial"/>
                <w:b/>
                <w:i/>
                <w:sz w:val="18"/>
                <w:szCs w:val="18"/>
              </w:rPr>
              <w:t>O ZASADACH REALIZACJI PROGRAMÓW W ZAKRESIE POLITYKI SPÓJNOŚCI W PERSPEKTYWIE FINANSOWEJ 2014-2020</w:t>
            </w:r>
            <w:r w:rsidRPr="00E83A8B">
              <w:rPr>
                <w:rFonts w:ascii="Arial" w:hAnsi="Arial" w:cs="Arial"/>
                <w:b/>
                <w:sz w:val="18"/>
                <w:szCs w:val="18"/>
              </w:rPr>
              <w:t xml:space="preserve"> (DZ.U. Z 2018 R. POZ. 1431, z późn. zm.)</w:t>
            </w:r>
            <w:r w:rsidRPr="00E83A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9E8FACE" w14:textId="77777777" w:rsidR="00E83A8B" w:rsidRPr="00E83A8B" w:rsidRDefault="00E83A8B" w:rsidP="00E83A8B">
            <w:pPr>
              <w:spacing w:before="60" w:after="60"/>
              <w:rPr>
                <w:rFonts w:ascii="Arial" w:hAnsi="Arial" w:cs="Arial"/>
                <w:i/>
                <w:sz w:val="13"/>
                <w:szCs w:val="13"/>
              </w:rPr>
            </w:pPr>
            <w:r w:rsidRPr="00E83A8B">
              <w:rPr>
                <w:rFonts w:ascii="Arial" w:hAnsi="Arial" w:cs="Arial"/>
                <w:i/>
                <w:sz w:val="13"/>
                <w:szCs w:val="13"/>
              </w:rPr>
              <w:t xml:space="preserve">(wypełnia Instytucja Zarządzająca POWER, wprowadzając Roczny Plan Działania jako załącznik do Szczegółowego Opisu Osi Priorytetowych POWER) </w:t>
            </w:r>
          </w:p>
        </w:tc>
      </w:tr>
      <w:tr w:rsidR="00E83A8B" w:rsidRPr="00E83A8B" w14:paraId="5DBC086B" w14:textId="77777777" w:rsidTr="00056B2B">
        <w:trPr>
          <w:trHeight w:val="1116"/>
        </w:trPr>
        <w:tc>
          <w:tcPr>
            <w:tcW w:w="9375" w:type="dxa"/>
            <w:gridSpan w:val="4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4FCF45F8" w14:textId="4314ED9F" w:rsidR="00E83A8B" w:rsidRPr="00E83A8B" w:rsidRDefault="0055078C" w:rsidP="00E83A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24.06.2021</w:t>
            </w:r>
          </w:p>
        </w:tc>
      </w:tr>
    </w:tbl>
    <w:p w14:paraId="119BDC19" w14:textId="77777777" w:rsidR="00E83A8B" w:rsidRPr="00E83A8B" w:rsidRDefault="00E83A8B" w:rsidP="00E83A8B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23575BCA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69690A67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7DC11031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729734E3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2DD4E9DE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5C1CB7CC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54C3F842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7D17CC12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14FCD56A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4293F52F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4131F653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34C3975C" w14:textId="77777777" w:rsidR="000E189A" w:rsidRPr="00F75263" w:rsidRDefault="000E189A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4E9269A8" w14:textId="77777777" w:rsidR="000E189A" w:rsidRPr="00F75263" w:rsidRDefault="000E189A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bookmarkStart w:id="2" w:name="ezdPracownikAtrybut1"/>
      <w:bookmarkEnd w:id="2"/>
      <w:r w:rsidRPr="00F75263">
        <w:rPr>
          <w:rFonts w:ascii="Arial" w:hAnsi="Arial" w:cs="Arial"/>
          <w:sz w:val="24"/>
          <w:szCs w:val="24"/>
        </w:rPr>
        <w:t xml:space="preserve"> </w:t>
      </w:r>
      <w:bookmarkStart w:id="3" w:name="ezdPracownikNazwa"/>
      <w:bookmarkEnd w:id="3"/>
    </w:p>
    <w:p w14:paraId="61EC2593" w14:textId="77777777" w:rsidR="000E189A" w:rsidRPr="00F75263" w:rsidRDefault="000E189A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bookmarkStart w:id="4" w:name="ezdPracownikAtrybut2"/>
      <w:bookmarkEnd w:id="4"/>
      <w:r w:rsidRPr="00F75263">
        <w:rPr>
          <w:rFonts w:ascii="Arial" w:hAnsi="Arial" w:cs="Arial"/>
          <w:sz w:val="24"/>
          <w:szCs w:val="24"/>
        </w:rPr>
        <w:t xml:space="preserve"> </w:t>
      </w:r>
      <w:bookmarkStart w:id="5" w:name="ezdDataPodpisu_2"/>
      <w:bookmarkEnd w:id="5"/>
    </w:p>
    <w:sectPr w:rsidR="000E189A" w:rsidRPr="00F75263" w:rsidSect="00FF48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6251" w14:textId="77777777" w:rsidR="007F68E9" w:rsidRDefault="007F68E9" w:rsidP="003D5936">
      <w:pPr>
        <w:spacing w:after="0" w:line="240" w:lineRule="auto"/>
      </w:pPr>
      <w:r>
        <w:separator/>
      </w:r>
    </w:p>
  </w:endnote>
  <w:endnote w:type="continuationSeparator" w:id="0">
    <w:p w14:paraId="4934DA28" w14:textId="77777777" w:rsidR="007F68E9" w:rsidRDefault="007F68E9" w:rsidP="003D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18EE" w14:textId="77777777" w:rsidR="000012CE" w:rsidRPr="0058301A" w:rsidRDefault="0058301A" w:rsidP="0058301A">
    <w:pPr>
      <w:pStyle w:val="Stopka"/>
      <w:spacing w:before="120" w:after="120" w:line="240" w:lineRule="atLeast"/>
      <w:jc w:val="right"/>
      <w:rPr>
        <w:rFonts w:ascii="Arial" w:hAnsi="Arial" w:cs="Arial"/>
      </w:rPr>
    </w:pPr>
    <w:r w:rsidRPr="00D67239">
      <w:rPr>
        <w:rFonts w:ascii="Arial" w:hAnsi="Arial" w:cs="Arial"/>
      </w:rPr>
      <w:t xml:space="preserve">Strona </w:t>
    </w:r>
    <w:r w:rsidRPr="00D67239">
      <w:rPr>
        <w:rFonts w:ascii="Arial" w:hAnsi="Arial" w:cs="Arial"/>
        <w:b/>
        <w:bCs/>
      </w:rPr>
      <w:fldChar w:fldCharType="begin"/>
    </w:r>
    <w:r w:rsidRPr="00D67239">
      <w:rPr>
        <w:rFonts w:ascii="Arial" w:hAnsi="Arial" w:cs="Arial"/>
        <w:b/>
        <w:bCs/>
      </w:rPr>
      <w:instrText>PAGE</w:instrText>
    </w:r>
    <w:r w:rsidRPr="00D67239">
      <w:rPr>
        <w:rFonts w:ascii="Arial" w:hAnsi="Arial" w:cs="Arial"/>
        <w:b/>
        <w:bCs/>
      </w:rPr>
      <w:fldChar w:fldCharType="separate"/>
    </w:r>
    <w:r w:rsidR="00BA4FE5">
      <w:rPr>
        <w:rFonts w:ascii="Arial" w:hAnsi="Arial" w:cs="Arial"/>
        <w:b/>
        <w:bCs/>
        <w:noProof/>
      </w:rPr>
      <w:t>2</w:t>
    </w:r>
    <w:r w:rsidRPr="00D67239">
      <w:rPr>
        <w:rFonts w:ascii="Arial" w:hAnsi="Arial" w:cs="Arial"/>
        <w:b/>
        <w:bCs/>
      </w:rPr>
      <w:fldChar w:fldCharType="end"/>
    </w:r>
    <w:r w:rsidRPr="00D67239">
      <w:rPr>
        <w:rFonts w:ascii="Arial" w:hAnsi="Arial" w:cs="Arial"/>
      </w:rPr>
      <w:t xml:space="preserve"> z </w:t>
    </w:r>
    <w:r w:rsidRPr="00D67239">
      <w:rPr>
        <w:rFonts w:ascii="Arial" w:hAnsi="Arial" w:cs="Arial"/>
        <w:b/>
        <w:bCs/>
      </w:rPr>
      <w:fldChar w:fldCharType="begin"/>
    </w:r>
    <w:r w:rsidRPr="00D67239">
      <w:rPr>
        <w:rFonts w:ascii="Arial" w:hAnsi="Arial" w:cs="Arial"/>
        <w:b/>
        <w:bCs/>
      </w:rPr>
      <w:instrText>NUMPAGES</w:instrText>
    </w:r>
    <w:r w:rsidRPr="00D67239">
      <w:rPr>
        <w:rFonts w:ascii="Arial" w:hAnsi="Arial" w:cs="Arial"/>
        <w:b/>
        <w:bCs/>
      </w:rPr>
      <w:fldChar w:fldCharType="separate"/>
    </w:r>
    <w:r w:rsidR="00BA4FE5">
      <w:rPr>
        <w:rFonts w:ascii="Arial" w:hAnsi="Arial" w:cs="Arial"/>
        <w:b/>
        <w:bCs/>
        <w:noProof/>
      </w:rPr>
      <w:t>34</w:t>
    </w:r>
    <w:r w:rsidRPr="00D67239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2970" w14:textId="77777777" w:rsidR="00257888" w:rsidRPr="00D67239" w:rsidRDefault="00257888" w:rsidP="00D67239">
    <w:pPr>
      <w:pStyle w:val="Stopka"/>
      <w:spacing w:before="120" w:after="120" w:line="240" w:lineRule="atLeast"/>
      <w:jc w:val="right"/>
      <w:rPr>
        <w:rFonts w:ascii="Arial" w:hAnsi="Arial" w:cs="Arial"/>
      </w:rPr>
    </w:pPr>
    <w:r w:rsidRPr="00D67239">
      <w:rPr>
        <w:rFonts w:ascii="Arial" w:hAnsi="Arial" w:cs="Arial"/>
      </w:rPr>
      <w:t xml:space="preserve">Strona </w:t>
    </w:r>
    <w:r w:rsidRPr="00D67239">
      <w:rPr>
        <w:rFonts w:ascii="Arial" w:hAnsi="Arial" w:cs="Arial"/>
        <w:b/>
        <w:bCs/>
      </w:rPr>
      <w:fldChar w:fldCharType="begin"/>
    </w:r>
    <w:r w:rsidRPr="00D67239">
      <w:rPr>
        <w:rFonts w:ascii="Arial" w:hAnsi="Arial" w:cs="Arial"/>
        <w:b/>
        <w:bCs/>
      </w:rPr>
      <w:instrText>PAGE</w:instrText>
    </w:r>
    <w:r w:rsidRPr="00D67239">
      <w:rPr>
        <w:rFonts w:ascii="Arial" w:hAnsi="Arial" w:cs="Arial"/>
        <w:b/>
        <w:bCs/>
      </w:rPr>
      <w:fldChar w:fldCharType="separate"/>
    </w:r>
    <w:r w:rsidR="00BA4FE5">
      <w:rPr>
        <w:rFonts w:ascii="Arial" w:hAnsi="Arial" w:cs="Arial"/>
        <w:b/>
        <w:bCs/>
        <w:noProof/>
      </w:rPr>
      <w:t>1</w:t>
    </w:r>
    <w:r w:rsidRPr="00D67239">
      <w:rPr>
        <w:rFonts w:ascii="Arial" w:hAnsi="Arial" w:cs="Arial"/>
        <w:b/>
        <w:bCs/>
      </w:rPr>
      <w:fldChar w:fldCharType="end"/>
    </w:r>
    <w:r w:rsidRPr="00D67239">
      <w:rPr>
        <w:rFonts w:ascii="Arial" w:hAnsi="Arial" w:cs="Arial"/>
      </w:rPr>
      <w:t xml:space="preserve"> z </w:t>
    </w:r>
    <w:r w:rsidRPr="00D67239">
      <w:rPr>
        <w:rFonts w:ascii="Arial" w:hAnsi="Arial" w:cs="Arial"/>
        <w:b/>
        <w:bCs/>
      </w:rPr>
      <w:fldChar w:fldCharType="begin"/>
    </w:r>
    <w:r w:rsidRPr="00D67239">
      <w:rPr>
        <w:rFonts w:ascii="Arial" w:hAnsi="Arial" w:cs="Arial"/>
        <w:b/>
        <w:bCs/>
      </w:rPr>
      <w:instrText>NUMPAGES</w:instrText>
    </w:r>
    <w:r w:rsidRPr="00D67239">
      <w:rPr>
        <w:rFonts w:ascii="Arial" w:hAnsi="Arial" w:cs="Arial"/>
        <w:b/>
        <w:bCs/>
      </w:rPr>
      <w:fldChar w:fldCharType="separate"/>
    </w:r>
    <w:r w:rsidR="00BA4FE5">
      <w:rPr>
        <w:rFonts w:ascii="Arial" w:hAnsi="Arial" w:cs="Arial"/>
        <w:b/>
        <w:bCs/>
        <w:noProof/>
      </w:rPr>
      <w:t>34</w:t>
    </w:r>
    <w:r w:rsidRPr="00D67239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668C" w14:textId="77777777" w:rsidR="007F68E9" w:rsidRDefault="007F68E9" w:rsidP="003D5936">
      <w:pPr>
        <w:spacing w:after="0" w:line="240" w:lineRule="auto"/>
      </w:pPr>
      <w:r>
        <w:separator/>
      </w:r>
    </w:p>
  </w:footnote>
  <w:footnote w:type="continuationSeparator" w:id="0">
    <w:p w14:paraId="49D2FDEC" w14:textId="77777777" w:rsidR="007F68E9" w:rsidRDefault="007F68E9" w:rsidP="003D5936">
      <w:pPr>
        <w:spacing w:after="0" w:line="240" w:lineRule="auto"/>
      </w:pPr>
      <w:r>
        <w:continuationSeparator/>
      </w:r>
    </w:p>
  </w:footnote>
  <w:footnote w:id="1">
    <w:p w14:paraId="27DA6097" w14:textId="77777777" w:rsidR="00E83A8B" w:rsidRDefault="00E83A8B" w:rsidP="00E83A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70C2">
        <w:rPr>
          <w:rFonts w:ascii="Arial" w:hAnsi="Arial" w:cs="Arial"/>
          <w:sz w:val="16"/>
          <w:szCs w:val="16"/>
        </w:rPr>
        <w:t xml:space="preserve">Należy wpisać odpowiedni nr wersji Planu Działania w </w:t>
      </w:r>
      <w:r>
        <w:rPr>
          <w:rFonts w:ascii="Arial" w:hAnsi="Arial" w:cs="Arial"/>
          <w:sz w:val="16"/>
          <w:szCs w:val="16"/>
        </w:rPr>
        <w:t>następującym formacie: „2020/1”, „2020</w:t>
      </w:r>
      <w:r w:rsidRPr="001970C2">
        <w:rPr>
          <w:rFonts w:ascii="Arial" w:hAnsi="Arial" w:cs="Arial"/>
          <w:sz w:val="16"/>
          <w:szCs w:val="16"/>
        </w:rPr>
        <w:t>/2”</w:t>
      </w:r>
      <w:r>
        <w:rPr>
          <w:rFonts w:ascii="Arial" w:hAnsi="Arial" w:cs="Arial"/>
          <w:sz w:val="16"/>
          <w:szCs w:val="16"/>
        </w:rPr>
        <w:t>, „2020</w:t>
      </w:r>
      <w:r w:rsidRPr="001970C2">
        <w:rPr>
          <w:rFonts w:ascii="Arial" w:hAnsi="Arial" w:cs="Arial"/>
          <w:sz w:val="16"/>
          <w:szCs w:val="16"/>
        </w:rPr>
        <w:t>/…”.</w:t>
      </w:r>
      <w:r>
        <w:t xml:space="preserve">   </w:t>
      </w:r>
    </w:p>
  </w:footnote>
  <w:footnote w:id="2">
    <w:p w14:paraId="7FB85752" w14:textId="77777777" w:rsidR="005D48B5" w:rsidRPr="004C7755" w:rsidRDefault="005D48B5" w:rsidP="005D48B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C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7755">
        <w:rPr>
          <w:rFonts w:ascii="Arial" w:hAnsi="Arial" w:cs="Arial"/>
          <w:sz w:val="16"/>
          <w:szCs w:val="16"/>
        </w:rPr>
        <w:t xml:space="preserve"> W przypadku konkursów na projekty koncepcyjne </w:t>
      </w:r>
      <w:r w:rsidRPr="007D5822">
        <w:rPr>
          <w:rFonts w:ascii="Arial" w:hAnsi="Arial" w:cs="Arial"/>
          <w:sz w:val="16"/>
          <w:szCs w:val="16"/>
        </w:rPr>
        <w:t xml:space="preserve">w wierszu </w:t>
      </w:r>
      <w:r w:rsidRPr="007D5822">
        <w:rPr>
          <w:rFonts w:ascii="Arial" w:hAnsi="Arial" w:cs="Arial"/>
          <w:i/>
          <w:sz w:val="16"/>
          <w:szCs w:val="16"/>
        </w:rPr>
        <w:t>Cel szczegółowy, w ramach którego realizowane będą projekty</w:t>
      </w:r>
      <w:r w:rsidRPr="007D5822">
        <w:rPr>
          <w:rFonts w:ascii="Arial" w:hAnsi="Arial" w:cs="Arial"/>
          <w:sz w:val="16"/>
          <w:szCs w:val="16"/>
        </w:rPr>
        <w:t xml:space="preserve"> należy opisać również zasadnicze założenia interwencji publicznej, której wsparcie zaplanowano </w:t>
      </w:r>
      <w:r>
        <w:rPr>
          <w:rFonts w:ascii="Arial" w:hAnsi="Arial" w:cs="Arial"/>
          <w:sz w:val="16"/>
          <w:szCs w:val="16"/>
        </w:rPr>
        <w:t>poprzez realizację</w:t>
      </w:r>
      <w:r w:rsidRPr="007D5822">
        <w:rPr>
          <w:rFonts w:ascii="Arial" w:hAnsi="Arial" w:cs="Arial"/>
          <w:sz w:val="16"/>
          <w:szCs w:val="16"/>
        </w:rPr>
        <w:t xml:space="preserve"> projektów, które mają zostać wybrane w ramach konkursu.</w:t>
      </w:r>
      <w:r>
        <w:rPr>
          <w:rFonts w:ascii="Arial" w:hAnsi="Arial" w:cs="Arial"/>
          <w:sz w:val="16"/>
          <w:szCs w:val="16"/>
        </w:rPr>
        <w:t xml:space="preserve"> </w:t>
      </w:r>
      <w:r w:rsidRPr="004C7755">
        <w:rPr>
          <w:rFonts w:ascii="Arial" w:hAnsi="Arial" w:cs="Arial"/>
          <w:sz w:val="16"/>
          <w:szCs w:val="16"/>
        </w:rPr>
        <w:t xml:space="preserve">W przypadku konkursów na projekty innowacyjne i współpracy ponadnarodowej w wierszu </w:t>
      </w:r>
      <w:r w:rsidRPr="004C7755">
        <w:rPr>
          <w:rFonts w:ascii="Arial" w:hAnsi="Arial" w:cs="Arial"/>
          <w:i/>
          <w:sz w:val="16"/>
          <w:szCs w:val="16"/>
        </w:rPr>
        <w:t>Cel szczegółowy, w ramach którego realizowane będą projekty</w:t>
      </w:r>
      <w:r w:rsidRPr="004C7755">
        <w:rPr>
          <w:rFonts w:ascii="Arial" w:hAnsi="Arial" w:cs="Arial"/>
          <w:sz w:val="16"/>
          <w:szCs w:val="16"/>
        </w:rPr>
        <w:t xml:space="preserve"> należy uwzględnić również temat/tematy, w r</w:t>
      </w:r>
      <w:r w:rsidRPr="007D5822">
        <w:rPr>
          <w:rFonts w:ascii="Arial" w:hAnsi="Arial" w:cs="Arial"/>
          <w:sz w:val="16"/>
          <w:szCs w:val="16"/>
        </w:rPr>
        <w:t>a</w:t>
      </w:r>
      <w:r w:rsidRPr="004C7755">
        <w:rPr>
          <w:rFonts w:ascii="Arial" w:hAnsi="Arial" w:cs="Arial"/>
          <w:sz w:val="16"/>
          <w:szCs w:val="16"/>
        </w:rPr>
        <w:t>mach których projekty</w:t>
      </w:r>
      <w:r w:rsidRPr="007D5822">
        <w:rPr>
          <w:rFonts w:ascii="Arial" w:hAnsi="Arial" w:cs="Arial"/>
          <w:sz w:val="16"/>
          <w:szCs w:val="16"/>
        </w:rPr>
        <w:t xml:space="preserve"> będą wybierane</w:t>
      </w:r>
      <w:r w:rsidRPr="004C7755">
        <w:rPr>
          <w:rFonts w:ascii="Arial" w:hAnsi="Arial" w:cs="Arial"/>
          <w:sz w:val="16"/>
          <w:szCs w:val="16"/>
        </w:rPr>
        <w:t>.</w:t>
      </w:r>
    </w:p>
  </w:footnote>
  <w:footnote w:id="3">
    <w:p w14:paraId="5DFAD627" w14:textId="77777777" w:rsidR="005D48B5" w:rsidRPr="00EE4DC5" w:rsidRDefault="005D48B5" w:rsidP="005D48B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E4DC5">
        <w:rPr>
          <w:rFonts w:ascii="Arial" w:hAnsi="Arial" w:cs="Arial"/>
          <w:sz w:val="16"/>
          <w:szCs w:val="16"/>
        </w:rPr>
        <w:t>Zaznaczyć właściwe pole z nr. miesiąca znakiem „X”</w:t>
      </w:r>
      <w:r>
        <w:rPr>
          <w:rFonts w:ascii="Arial" w:hAnsi="Arial" w:cs="Arial"/>
          <w:sz w:val="16"/>
          <w:szCs w:val="16"/>
        </w:rPr>
        <w:t xml:space="preserve">, uwzględniając fakt, że </w:t>
      </w:r>
      <w:r w:rsidRPr="00217EE6">
        <w:rPr>
          <w:rFonts w:ascii="Arial" w:hAnsi="Arial" w:cs="Arial"/>
          <w:sz w:val="16"/>
          <w:szCs w:val="16"/>
        </w:rPr>
        <w:t xml:space="preserve">zgodnie z art. 47 ust. 3 </w:t>
      </w:r>
      <w:r w:rsidRPr="008A53F6">
        <w:rPr>
          <w:rFonts w:ascii="Arial" w:hAnsi="Arial" w:cs="Arial"/>
          <w:sz w:val="16"/>
          <w:szCs w:val="16"/>
        </w:rPr>
        <w:t xml:space="preserve">ustawy z dnia 11 lipca 2014 r. </w:t>
      </w:r>
      <w:r w:rsidRPr="008A53F6">
        <w:rPr>
          <w:rFonts w:ascii="Arial" w:hAnsi="Arial" w:cs="Arial"/>
          <w:i/>
          <w:sz w:val="16"/>
          <w:szCs w:val="16"/>
        </w:rPr>
        <w:t>o zasadach realizacji programów w zakresie polityki spójności finansowanych w perspektywie finansowej 2014–2020</w:t>
      </w:r>
      <w:r>
        <w:rPr>
          <w:rFonts w:ascii="Arial" w:hAnsi="Arial" w:cs="Arial"/>
          <w:sz w:val="16"/>
          <w:szCs w:val="16"/>
        </w:rPr>
        <w:t xml:space="preserve"> </w:t>
      </w:r>
      <w:r w:rsidRPr="00C2188C">
        <w:rPr>
          <w:rFonts w:ascii="Arial" w:hAnsi="Arial" w:cs="Arial"/>
          <w:sz w:val="16"/>
          <w:szCs w:val="16"/>
        </w:rPr>
        <w:t>(Dz.U. z 20</w:t>
      </w:r>
      <w:r>
        <w:rPr>
          <w:rFonts w:ascii="Arial" w:hAnsi="Arial" w:cs="Arial"/>
          <w:sz w:val="16"/>
          <w:szCs w:val="16"/>
        </w:rPr>
        <w:t>20</w:t>
      </w:r>
      <w:r w:rsidRPr="00C2188C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818</w:t>
      </w:r>
      <w:r w:rsidRPr="00C2188C">
        <w:rPr>
          <w:rFonts w:ascii="Arial" w:hAnsi="Arial" w:cs="Arial"/>
          <w:sz w:val="16"/>
          <w:szCs w:val="16"/>
        </w:rPr>
        <w:t xml:space="preserve">) </w:t>
      </w:r>
      <w:r w:rsidRPr="00217EE6">
        <w:rPr>
          <w:rFonts w:ascii="Arial" w:hAnsi="Arial" w:cs="Arial"/>
          <w:sz w:val="16"/>
          <w:szCs w:val="16"/>
        </w:rPr>
        <w:t xml:space="preserve">aktualizacja harmonogramu </w:t>
      </w:r>
      <w:r>
        <w:rPr>
          <w:rFonts w:ascii="Arial" w:hAnsi="Arial" w:cs="Arial"/>
          <w:sz w:val="16"/>
          <w:szCs w:val="16"/>
        </w:rPr>
        <w:t>naborów</w:t>
      </w:r>
      <w:r w:rsidRPr="00217EE6">
        <w:rPr>
          <w:rFonts w:ascii="Arial" w:hAnsi="Arial" w:cs="Arial"/>
          <w:sz w:val="16"/>
          <w:szCs w:val="16"/>
        </w:rPr>
        <w:t xml:space="preserve"> wniosków o dofinansowanie nie może dotyczyć</w:t>
      </w:r>
      <w:r>
        <w:rPr>
          <w:rFonts w:ascii="Arial" w:hAnsi="Arial" w:cs="Arial"/>
          <w:sz w:val="16"/>
          <w:szCs w:val="16"/>
        </w:rPr>
        <w:t xml:space="preserve"> naboru</w:t>
      </w:r>
      <w:r w:rsidRPr="00217EE6">
        <w:rPr>
          <w:rFonts w:ascii="Arial" w:hAnsi="Arial" w:cs="Arial"/>
          <w:sz w:val="16"/>
          <w:szCs w:val="16"/>
        </w:rPr>
        <w:t>, którego przeprowadzenie zaplanowano w terminie nie dłu</w:t>
      </w:r>
      <w:r w:rsidRPr="007613A0">
        <w:rPr>
          <w:rFonts w:ascii="Arial" w:hAnsi="Arial" w:cs="Arial"/>
          <w:sz w:val="16"/>
          <w:szCs w:val="16"/>
        </w:rPr>
        <w:t xml:space="preserve">ższym niż 3 miesiące, licząc od dnia aktualizacji. </w:t>
      </w:r>
      <w:r>
        <w:rPr>
          <w:rFonts w:ascii="Arial" w:hAnsi="Arial" w:cs="Arial"/>
          <w:sz w:val="16"/>
          <w:szCs w:val="16"/>
        </w:rPr>
        <w:t xml:space="preserve">Natomiast </w:t>
      </w:r>
      <w:r w:rsidRPr="00217EE6">
        <w:rPr>
          <w:rFonts w:ascii="Arial" w:hAnsi="Arial" w:cs="Arial"/>
          <w:sz w:val="16"/>
          <w:szCs w:val="16"/>
        </w:rPr>
        <w:t xml:space="preserve">zgodnie </w:t>
      </w:r>
      <w:r w:rsidRPr="00E6562E">
        <w:rPr>
          <w:rFonts w:ascii="Arial" w:hAnsi="Arial" w:cs="Arial"/>
          <w:sz w:val="16"/>
          <w:szCs w:val="16"/>
        </w:rPr>
        <w:t xml:space="preserve">z podrozdziałem 6.7 pkt 6 </w:t>
      </w:r>
      <w:r w:rsidRPr="00E6562E">
        <w:rPr>
          <w:rFonts w:ascii="Arial" w:hAnsi="Arial" w:cs="Arial"/>
          <w:i/>
          <w:sz w:val="16"/>
          <w:szCs w:val="16"/>
        </w:rPr>
        <w:t>Wytycznych w zakresie tryb</w:t>
      </w:r>
      <w:r>
        <w:rPr>
          <w:rFonts w:ascii="Arial" w:hAnsi="Arial" w:cs="Arial"/>
          <w:i/>
          <w:sz w:val="16"/>
          <w:szCs w:val="16"/>
        </w:rPr>
        <w:t>ów</w:t>
      </w:r>
      <w:r w:rsidRPr="00E6562E">
        <w:rPr>
          <w:rFonts w:ascii="Arial" w:hAnsi="Arial" w:cs="Arial"/>
          <w:i/>
          <w:sz w:val="16"/>
          <w:szCs w:val="16"/>
        </w:rPr>
        <w:t xml:space="preserve"> wyboru projektów na lata 2014-2020</w:t>
      </w:r>
      <w:r w:rsidRPr="00E6562E">
        <w:rPr>
          <w:rFonts w:ascii="Arial" w:hAnsi="Arial" w:cs="Arial"/>
          <w:sz w:val="16"/>
          <w:szCs w:val="16"/>
        </w:rPr>
        <w:t xml:space="preserve"> dniem aktualizacji harmonogramu jest dzień jego publikacji na stronie internetowej IZ PO WER oraz na portalu internetowym, o którym mowa w art. 115 ust. 1 lit. b rozporządzenia ogólnego.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7AF68FA0" w14:textId="77777777" w:rsidR="005D48B5" w:rsidRDefault="005D48B5" w:rsidP="005D48B5">
      <w:pPr>
        <w:pStyle w:val="Tekstprzypisudolnego"/>
      </w:pPr>
      <w:r w:rsidRPr="004C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7755">
        <w:rPr>
          <w:rFonts w:ascii="Arial" w:hAnsi="Arial" w:cs="Arial"/>
          <w:sz w:val="16"/>
          <w:szCs w:val="16"/>
        </w:rPr>
        <w:t xml:space="preserve"> </w:t>
      </w:r>
      <w:r w:rsidRPr="007D5822">
        <w:rPr>
          <w:rFonts w:ascii="Arial" w:hAnsi="Arial" w:cs="Arial"/>
          <w:sz w:val="16"/>
          <w:szCs w:val="16"/>
        </w:rPr>
        <w:t>Rozbicie wartości docelowych na płeć jest nieobowiązkowe – wypełniane w zależności od specyfiki wsparcia, typu projektów przewidzianych</w:t>
      </w:r>
      <w:r w:rsidRPr="00082C7C">
        <w:rPr>
          <w:rFonts w:ascii="Arial" w:hAnsi="Arial" w:cs="Arial"/>
          <w:sz w:val="16"/>
          <w:szCs w:val="16"/>
        </w:rPr>
        <w:t xml:space="preserve"> do realizacji w ramach konkursu oraz zidentyfikowanego problemu, który projekty mają rozwiązać lub złagodzić</w:t>
      </w:r>
      <w:r w:rsidRPr="008A2668">
        <w:rPr>
          <w:rFonts w:ascii="Arial" w:hAnsi="Arial" w:cs="Arial"/>
          <w:sz w:val="16"/>
          <w:szCs w:val="16"/>
        </w:rPr>
        <w:t>.</w:t>
      </w:r>
    </w:p>
  </w:footnote>
  <w:footnote w:id="5">
    <w:p w14:paraId="5FF0D7D2" w14:textId="77777777" w:rsidR="005D48B5" w:rsidRDefault="005D48B5" w:rsidP="005D48B5">
      <w:pPr>
        <w:pStyle w:val="Tekstprzypisudolnego"/>
        <w:jc w:val="both"/>
      </w:pPr>
      <w:r w:rsidRPr="004C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7755">
        <w:rPr>
          <w:rFonts w:ascii="Arial" w:hAnsi="Arial" w:cs="Arial"/>
          <w:sz w:val="16"/>
          <w:szCs w:val="16"/>
        </w:rPr>
        <w:t xml:space="preserve"> </w:t>
      </w:r>
      <w:r w:rsidRPr="007D5822">
        <w:rPr>
          <w:rFonts w:ascii="Arial" w:hAnsi="Arial" w:cs="Arial"/>
          <w:sz w:val="16"/>
          <w:szCs w:val="16"/>
        </w:rPr>
        <w:t>Rozbicie wartości docelowych na płeć jest nieobowiązkowe – wypełniane w zależności od specyfiki wsparcia, typu</w:t>
      </w:r>
      <w:r w:rsidRPr="00082C7C">
        <w:rPr>
          <w:rFonts w:ascii="Arial" w:hAnsi="Arial" w:cs="Arial"/>
          <w:sz w:val="16"/>
          <w:szCs w:val="16"/>
        </w:rPr>
        <w:t xml:space="preserve"> projektów </w:t>
      </w:r>
      <w:r w:rsidRPr="00BD4B33">
        <w:rPr>
          <w:rFonts w:ascii="Arial" w:hAnsi="Arial" w:cs="Arial"/>
          <w:sz w:val="16"/>
          <w:szCs w:val="16"/>
        </w:rPr>
        <w:t>przewidzianych do realizacji w ramach konkursu oraz zidentyfikowanego problemu, który projekty mają rozwiązać lub złagodzić</w:t>
      </w:r>
      <w:r w:rsidRPr="008A2668">
        <w:rPr>
          <w:rFonts w:ascii="Arial" w:hAnsi="Arial" w:cs="Arial"/>
          <w:sz w:val="16"/>
          <w:szCs w:val="16"/>
        </w:rPr>
        <w:t>.</w:t>
      </w:r>
    </w:p>
  </w:footnote>
  <w:footnote w:id="6">
    <w:p w14:paraId="3594864E" w14:textId="77777777" w:rsidR="00E83A8B" w:rsidRDefault="00E83A8B" w:rsidP="00E83A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wskazać roboczą nazwę projektu albo skrótowo opisać istotę, zakres przedmiotowy projektu.</w:t>
      </w:r>
    </w:p>
  </w:footnote>
  <w:footnote w:id="7">
    <w:p w14:paraId="1DF13136" w14:textId="77777777" w:rsidR="00E83A8B" w:rsidRDefault="00E83A8B" w:rsidP="00E83A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podrozdziałem 5.2.1 </w:t>
      </w:r>
      <w:r>
        <w:rPr>
          <w:rFonts w:ascii="Arial" w:hAnsi="Arial" w:cs="Arial"/>
          <w:i/>
          <w:sz w:val="16"/>
          <w:szCs w:val="16"/>
        </w:rPr>
        <w:t>Polityka spójności</w:t>
      </w:r>
      <w:r>
        <w:rPr>
          <w:rFonts w:ascii="Arial" w:hAnsi="Arial" w:cs="Arial"/>
          <w:sz w:val="16"/>
          <w:szCs w:val="16"/>
        </w:rPr>
        <w:t xml:space="preserve"> rozdziału 5.2 </w:t>
      </w:r>
      <w:r>
        <w:rPr>
          <w:rFonts w:ascii="Arial" w:hAnsi="Arial" w:cs="Arial"/>
          <w:i/>
          <w:sz w:val="16"/>
          <w:szCs w:val="16"/>
        </w:rPr>
        <w:t>Zasady wyboru projektów</w:t>
      </w:r>
      <w:r>
        <w:rPr>
          <w:rFonts w:ascii="Arial" w:hAnsi="Arial" w:cs="Arial"/>
          <w:sz w:val="16"/>
          <w:szCs w:val="16"/>
        </w:rPr>
        <w:t xml:space="preserve"> Umowy Partnerstwa z dnia 21 maja 2014 r. przedsięwzięcia o długim horyzoncie czasowym realizacji muszą być dzielone na krótkie etapy, których realizacja będzie uzależniona od osiągnięcia rezultatów założonych na wcześniejszym etapie (kamieni milowych).</w:t>
      </w:r>
    </w:p>
  </w:footnote>
  <w:footnote w:id="8">
    <w:p w14:paraId="48F9940C" w14:textId="77777777" w:rsidR="00E83A8B" w:rsidRDefault="00E83A8B" w:rsidP="00E83A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opracowywania Rocznego Planu Działania przez IP, podmiotem zgłaszającym projekt jest IP. W przypadku opracowywania Rocznego Planu Działania przez IZ należy wpisać nazwę podmiotu, który zgłosił projekt do IZ. </w:t>
      </w:r>
    </w:p>
  </w:footnote>
  <w:footnote w:id="9">
    <w:p w14:paraId="29B16960" w14:textId="77777777" w:rsidR="00E83A8B" w:rsidRDefault="00E83A8B" w:rsidP="00E83A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szczególności w świetle art. 38 ust. 2 i 3 ustawy z dnia 11 lipca 2014 r. </w:t>
      </w:r>
      <w:r>
        <w:rPr>
          <w:rFonts w:ascii="Arial" w:hAnsi="Arial" w:cs="Arial"/>
          <w:i/>
          <w:sz w:val="16"/>
          <w:szCs w:val="16"/>
        </w:rPr>
        <w:t>o zasadach realizacji programów w zakresie polityki spójności finansowanych w perspektywie finansowej 2014–2020</w:t>
      </w:r>
      <w:r>
        <w:rPr>
          <w:rFonts w:ascii="Arial" w:hAnsi="Arial" w:cs="Arial"/>
          <w:sz w:val="16"/>
          <w:szCs w:val="16"/>
        </w:rPr>
        <w:t xml:space="preserve"> (Dz.U. z 2016 r. poz. 217, z późn. zm.) oraz podrozdziału 5.2.1 </w:t>
      </w:r>
      <w:r>
        <w:rPr>
          <w:rFonts w:ascii="Arial" w:hAnsi="Arial" w:cs="Arial"/>
          <w:i/>
          <w:sz w:val="16"/>
          <w:szCs w:val="16"/>
        </w:rPr>
        <w:t>Polityka spójności</w:t>
      </w:r>
      <w:r>
        <w:rPr>
          <w:rFonts w:ascii="Arial" w:hAnsi="Arial" w:cs="Arial"/>
          <w:sz w:val="16"/>
          <w:szCs w:val="16"/>
        </w:rPr>
        <w:t xml:space="preserve">, rozdziału 5.2 </w:t>
      </w:r>
      <w:r>
        <w:rPr>
          <w:rFonts w:ascii="Arial" w:hAnsi="Arial" w:cs="Arial"/>
          <w:i/>
          <w:sz w:val="16"/>
          <w:szCs w:val="16"/>
        </w:rPr>
        <w:t>Zasady wyboru projektów</w:t>
      </w:r>
      <w:r>
        <w:rPr>
          <w:rFonts w:ascii="Arial" w:hAnsi="Arial" w:cs="Arial"/>
          <w:sz w:val="16"/>
          <w:szCs w:val="16"/>
        </w:rPr>
        <w:t xml:space="preserve"> Umowy Partnerstwa z dnia 21 maja 2014 r.</w:t>
      </w:r>
    </w:p>
  </w:footnote>
  <w:footnote w:id="10">
    <w:p w14:paraId="162459A0" w14:textId="77777777" w:rsidR="00E83A8B" w:rsidRDefault="00E83A8B" w:rsidP="00E83A8B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Wypełnić w przypadku projektu realizowanego w partnerstwie. W przypadku, gdy nie są znane konkretne podmioty, które będą partnerami w projekcie, należy wpisać pożądane cechy partnerów oraz uzasadnić wskazanie określonych cech.</w:t>
      </w:r>
    </w:p>
  </w:footnote>
  <w:footnote w:id="11">
    <w:p w14:paraId="0B8F091F" w14:textId="77777777" w:rsidR="00E83A8B" w:rsidRDefault="00E83A8B" w:rsidP="00E83A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szczególności w świetle art. 38 ust. 2 i 3 ustawy z dnia 11 lipca 2014 r. </w:t>
      </w:r>
      <w:r>
        <w:rPr>
          <w:rFonts w:ascii="Arial" w:hAnsi="Arial" w:cs="Arial"/>
          <w:i/>
          <w:sz w:val="16"/>
          <w:szCs w:val="16"/>
        </w:rPr>
        <w:t>o zasadach realizacji programów w zakresie polityki spójności finansowanych w perspektywie finansowej 2014–2020</w:t>
      </w:r>
      <w:r>
        <w:rPr>
          <w:rFonts w:ascii="Arial" w:hAnsi="Arial" w:cs="Arial"/>
          <w:sz w:val="16"/>
          <w:szCs w:val="16"/>
        </w:rPr>
        <w:t xml:space="preserve"> (Dz.U. z 2016 r. poz. 217, z późn. zm.) oraz podrozdziału 5.2.1 </w:t>
      </w:r>
      <w:r>
        <w:rPr>
          <w:rFonts w:ascii="Arial" w:hAnsi="Arial" w:cs="Arial"/>
          <w:i/>
          <w:sz w:val="16"/>
          <w:szCs w:val="16"/>
        </w:rPr>
        <w:t>Polityka spójności</w:t>
      </w:r>
      <w:r>
        <w:rPr>
          <w:rFonts w:ascii="Arial" w:hAnsi="Arial" w:cs="Arial"/>
          <w:sz w:val="16"/>
          <w:szCs w:val="16"/>
        </w:rPr>
        <w:t xml:space="preserve">, rozdziału 5.2 </w:t>
      </w:r>
      <w:r>
        <w:rPr>
          <w:rFonts w:ascii="Arial" w:hAnsi="Arial" w:cs="Arial"/>
          <w:i/>
          <w:sz w:val="16"/>
          <w:szCs w:val="16"/>
        </w:rPr>
        <w:t>Zasady wyboru projektów</w:t>
      </w:r>
      <w:r>
        <w:rPr>
          <w:rFonts w:ascii="Arial" w:hAnsi="Arial" w:cs="Arial"/>
          <w:sz w:val="16"/>
          <w:szCs w:val="16"/>
        </w:rPr>
        <w:t xml:space="preserve"> Umowy Partnerstwa z dnia 21 maja 2014 r. </w:t>
      </w:r>
    </w:p>
  </w:footnote>
  <w:footnote w:id="12">
    <w:p w14:paraId="095DB45F" w14:textId="77777777" w:rsidR="00E83A8B" w:rsidRDefault="00E83A8B" w:rsidP="00E83A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Rozbicie wartości docelowych na płeć jest nieobowiązkowe – wypełniane w zależności od specyfiki wsparcia i samego projektu oraz zidentyfikowanego problemu, który projekt ma rozwiązać lub złagodzić.</w:t>
      </w:r>
    </w:p>
  </w:footnote>
  <w:footnote w:id="13">
    <w:p w14:paraId="6ADD4646" w14:textId="77777777" w:rsidR="00E83A8B" w:rsidRDefault="00E83A8B" w:rsidP="00E83A8B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Rozbicie wartości docelowych na płeć jest nieobowiązkowe – wypełniane w zależności od specyfiki wsparcia i samego projektu oraz zidentyfikowanego problemu, który projekt ma rozwiązać lub złagodzić.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10A0" w14:textId="77777777" w:rsidR="0058301A" w:rsidRPr="0058301A" w:rsidRDefault="0058301A" w:rsidP="0058301A">
    <w:pPr>
      <w:pStyle w:val="Nagwek"/>
      <w:spacing w:before="120" w:after="120" w:line="240" w:lineRule="atLeas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1820" w14:textId="77777777" w:rsidR="00FF48DE" w:rsidRPr="00D67239" w:rsidRDefault="001401A5" w:rsidP="00D67239">
    <w:pPr>
      <w:pStyle w:val="Nagwek"/>
      <w:spacing w:before="120" w:after="120" w:line="240" w:lineRule="atLeast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604A8E4C" wp14:editId="2741F17F">
          <wp:extent cx="5753100" cy="571500"/>
          <wp:effectExtent l="0" t="0" r="0" b="0"/>
          <wp:docPr id="12" name="Obraz 12" descr="Zestawienie logotypów: Fundusze Europejskiekie Wiedza Edukacja Rozwój, Rzeczpospolita Polska, Ministerstwo Funduszy i Polityki Regionalnej, Unia Europejska Europejski Fundusz Społeczny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:\PO WER\Promocja\Logotypy\FE_RP_MFiPR_UE_poziom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C611302"/>
    <w:multiLevelType w:val="hybridMultilevel"/>
    <w:tmpl w:val="158E3CDA"/>
    <w:lvl w:ilvl="0" w:tplc="090C62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3E88"/>
    <w:multiLevelType w:val="hybridMultilevel"/>
    <w:tmpl w:val="BFC8E1B8"/>
    <w:lvl w:ilvl="0" w:tplc="DAD6F63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502"/>
    <w:multiLevelType w:val="hybridMultilevel"/>
    <w:tmpl w:val="4E8A9A54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" w15:restartNumberingAfterBreak="0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AE16438"/>
    <w:multiLevelType w:val="hybridMultilevel"/>
    <w:tmpl w:val="7E6803B6"/>
    <w:lvl w:ilvl="0" w:tplc="D8CC86D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0E64E2A"/>
    <w:multiLevelType w:val="hybridMultilevel"/>
    <w:tmpl w:val="8472862C"/>
    <w:lvl w:ilvl="0" w:tplc="BE66C9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64642"/>
    <w:multiLevelType w:val="hybridMultilevel"/>
    <w:tmpl w:val="2446F232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3031"/>
    <w:multiLevelType w:val="hybridMultilevel"/>
    <w:tmpl w:val="98406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32579"/>
    <w:multiLevelType w:val="hybridMultilevel"/>
    <w:tmpl w:val="2FE261A2"/>
    <w:lvl w:ilvl="0" w:tplc="32D8ED4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8774D"/>
    <w:multiLevelType w:val="hybridMultilevel"/>
    <w:tmpl w:val="C876E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D25E35"/>
    <w:multiLevelType w:val="hybridMultilevel"/>
    <w:tmpl w:val="B95A5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23A31"/>
    <w:multiLevelType w:val="hybridMultilevel"/>
    <w:tmpl w:val="835CFE8A"/>
    <w:lvl w:ilvl="0" w:tplc="87C64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90C53"/>
    <w:multiLevelType w:val="hybridMultilevel"/>
    <w:tmpl w:val="17DE1AD0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E3AB46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3E0173C9"/>
    <w:multiLevelType w:val="hybridMultilevel"/>
    <w:tmpl w:val="8670D76E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3F9E5EE2"/>
    <w:multiLevelType w:val="multilevel"/>
    <w:tmpl w:val="EEAE5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2428DA"/>
    <w:multiLevelType w:val="hybridMultilevel"/>
    <w:tmpl w:val="DAD24D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4D60C7"/>
    <w:multiLevelType w:val="hybridMultilevel"/>
    <w:tmpl w:val="610A417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4B61042A"/>
    <w:multiLevelType w:val="hybridMultilevel"/>
    <w:tmpl w:val="69FC56B4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4C19282B"/>
    <w:multiLevelType w:val="hybridMultilevel"/>
    <w:tmpl w:val="6A4C8564"/>
    <w:lvl w:ilvl="0" w:tplc="C32015FE">
      <w:numFmt w:val="bullet"/>
      <w:lvlText w:val="-"/>
      <w:lvlJc w:val="left"/>
      <w:pPr>
        <w:ind w:left="157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4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E9564B"/>
    <w:multiLevelType w:val="hybridMultilevel"/>
    <w:tmpl w:val="4754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4AD0252"/>
    <w:multiLevelType w:val="hybridMultilevel"/>
    <w:tmpl w:val="7178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21292"/>
    <w:multiLevelType w:val="hybridMultilevel"/>
    <w:tmpl w:val="4618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62EA5"/>
    <w:multiLevelType w:val="hybridMultilevel"/>
    <w:tmpl w:val="37C00A2E"/>
    <w:lvl w:ilvl="0" w:tplc="DD26B04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8765E"/>
    <w:multiLevelType w:val="hybridMultilevel"/>
    <w:tmpl w:val="6C86E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40E8F"/>
    <w:multiLevelType w:val="hybridMultilevel"/>
    <w:tmpl w:val="2FE261A2"/>
    <w:lvl w:ilvl="0" w:tplc="32D8ED4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F086F"/>
    <w:multiLevelType w:val="hybridMultilevel"/>
    <w:tmpl w:val="6D9C6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51110F"/>
    <w:multiLevelType w:val="hybridMultilevel"/>
    <w:tmpl w:val="2FE261A2"/>
    <w:lvl w:ilvl="0" w:tplc="32D8ED4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F04B3"/>
    <w:multiLevelType w:val="hybridMultilevel"/>
    <w:tmpl w:val="D778C6A4"/>
    <w:lvl w:ilvl="0" w:tplc="C74E7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24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30"/>
  </w:num>
  <w:num w:numId="9">
    <w:abstractNumId w:val="8"/>
  </w:num>
  <w:num w:numId="10">
    <w:abstractNumId w:val="13"/>
  </w:num>
  <w:num w:numId="11">
    <w:abstractNumId w:val="27"/>
  </w:num>
  <w:num w:numId="12">
    <w:abstractNumId w:val="25"/>
  </w:num>
  <w:num w:numId="13">
    <w:abstractNumId w:val="0"/>
  </w:num>
  <w:num w:numId="14">
    <w:abstractNumId w:val="34"/>
  </w:num>
  <w:num w:numId="15">
    <w:abstractNumId w:val="32"/>
  </w:num>
  <w:num w:numId="16">
    <w:abstractNumId w:val="12"/>
  </w:num>
  <w:num w:numId="17">
    <w:abstractNumId w:val="26"/>
  </w:num>
  <w:num w:numId="18">
    <w:abstractNumId w:val="11"/>
  </w:num>
  <w:num w:numId="19">
    <w:abstractNumId w:val="14"/>
  </w:num>
  <w:num w:numId="20">
    <w:abstractNumId w:val="20"/>
  </w:num>
  <w:num w:numId="21">
    <w:abstractNumId w:val="15"/>
  </w:num>
  <w:num w:numId="22">
    <w:abstractNumId w:val="33"/>
  </w:num>
  <w:num w:numId="23">
    <w:abstractNumId w:val="28"/>
  </w:num>
  <w:num w:numId="24">
    <w:abstractNumId w:val="31"/>
  </w:num>
  <w:num w:numId="25">
    <w:abstractNumId w:val="5"/>
  </w:num>
  <w:num w:numId="26">
    <w:abstractNumId w:val="6"/>
  </w:num>
  <w:num w:numId="27">
    <w:abstractNumId w:val="4"/>
  </w:num>
  <w:num w:numId="28">
    <w:abstractNumId w:val="2"/>
  </w:num>
  <w:num w:numId="29">
    <w:abstractNumId w:val="19"/>
  </w:num>
  <w:num w:numId="30">
    <w:abstractNumId w:val="21"/>
  </w:num>
  <w:num w:numId="31">
    <w:abstractNumId w:val="22"/>
  </w:num>
  <w:num w:numId="32">
    <w:abstractNumId w:val="35"/>
  </w:num>
  <w:num w:numId="33">
    <w:abstractNumId w:val="9"/>
  </w:num>
  <w:num w:numId="34">
    <w:abstractNumId w:val="23"/>
  </w:num>
  <w:num w:numId="35">
    <w:abstractNumId w:val="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58A"/>
    <w:rsid w:val="0000117E"/>
    <w:rsid w:val="000012CE"/>
    <w:rsid w:val="00003ACA"/>
    <w:rsid w:val="00007C80"/>
    <w:rsid w:val="00013990"/>
    <w:rsid w:val="00015DB0"/>
    <w:rsid w:val="00030B5B"/>
    <w:rsid w:val="00037B81"/>
    <w:rsid w:val="000412E4"/>
    <w:rsid w:val="0004478C"/>
    <w:rsid w:val="000448C2"/>
    <w:rsid w:val="00050A79"/>
    <w:rsid w:val="00055B68"/>
    <w:rsid w:val="000631D1"/>
    <w:rsid w:val="0006320D"/>
    <w:rsid w:val="000640EA"/>
    <w:rsid w:val="00072776"/>
    <w:rsid w:val="00080A68"/>
    <w:rsid w:val="00081A04"/>
    <w:rsid w:val="00086B53"/>
    <w:rsid w:val="00093F6A"/>
    <w:rsid w:val="000A29A9"/>
    <w:rsid w:val="000A2FA8"/>
    <w:rsid w:val="000A3D94"/>
    <w:rsid w:val="000A4A6D"/>
    <w:rsid w:val="000C560E"/>
    <w:rsid w:val="000D0F64"/>
    <w:rsid w:val="000E189A"/>
    <w:rsid w:val="000E288B"/>
    <w:rsid w:val="000E58A5"/>
    <w:rsid w:val="000F1E91"/>
    <w:rsid w:val="000F2CAC"/>
    <w:rsid w:val="000F7ED2"/>
    <w:rsid w:val="001003E6"/>
    <w:rsid w:val="00100AEB"/>
    <w:rsid w:val="0010656E"/>
    <w:rsid w:val="00110984"/>
    <w:rsid w:val="001112AB"/>
    <w:rsid w:val="00112B98"/>
    <w:rsid w:val="001179F1"/>
    <w:rsid w:val="001207BE"/>
    <w:rsid w:val="001208EA"/>
    <w:rsid w:val="00123D1E"/>
    <w:rsid w:val="001401A5"/>
    <w:rsid w:val="00142F9C"/>
    <w:rsid w:val="00161207"/>
    <w:rsid w:val="0016199A"/>
    <w:rsid w:val="0016495F"/>
    <w:rsid w:val="00170999"/>
    <w:rsid w:val="00177B42"/>
    <w:rsid w:val="001821BC"/>
    <w:rsid w:val="00184282"/>
    <w:rsid w:val="00186A00"/>
    <w:rsid w:val="00187651"/>
    <w:rsid w:val="00192141"/>
    <w:rsid w:val="0019293B"/>
    <w:rsid w:val="00193E3D"/>
    <w:rsid w:val="001975AB"/>
    <w:rsid w:val="001A671B"/>
    <w:rsid w:val="001B2286"/>
    <w:rsid w:val="001B3A78"/>
    <w:rsid w:val="001B415A"/>
    <w:rsid w:val="001C3FF6"/>
    <w:rsid w:val="001D2A36"/>
    <w:rsid w:val="001D4A4D"/>
    <w:rsid w:val="001D57BE"/>
    <w:rsid w:val="001F10B7"/>
    <w:rsid w:val="001F331F"/>
    <w:rsid w:val="001F5F00"/>
    <w:rsid w:val="001F63AD"/>
    <w:rsid w:val="00201488"/>
    <w:rsid w:val="00217DDF"/>
    <w:rsid w:val="002218D7"/>
    <w:rsid w:val="00222207"/>
    <w:rsid w:val="0022312F"/>
    <w:rsid w:val="00227643"/>
    <w:rsid w:val="002278FA"/>
    <w:rsid w:val="00227E1F"/>
    <w:rsid w:val="002407CF"/>
    <w:rsid w:val="00242778"/>
    <w:rsid w:val="002456EE"/>
    <w:rsid w:val="002474D4"/>
    <w:rsid w:val="00251DF9"/>
    <w:rsid w:val="00257050"/>
    <w:rsid w:val="00257888"/>
    <w:rsid w:val="002625E1"/>
    <w:rsid w:val="002752D2"/>
    <w:rsid w:val="0028171D"/>
    <w:rsid w:val="00290347"/>
    <w:rsid w:val="002961EA"/>
    <w:rsid w:val="0029647F"/>
    <w:rsid w:val="002A33DD"/>
    <w:rsid w:val="002A4B8F"/>
    <w:rsid w:val="002A4D9A"/>
    <w:rsid w:val="002B32FA"/>
    <w:rsid w:val="002B3A81"/>
    <w:rsid w:val="002E13A4"/>
    <w:rsid w:val="002E56F7"/>
    <w:rsid w:val="002E7381"/>
    <w:rsid w:val="002E7A2D"/>
    <w:rsid w:val="002F09CE"/>
    <w:rsid w:val="002F4A76"/>
    <w:rsid w:val="002F50C5"/>
    <w:rsid w:val="00315A9A"/>
    <w:rsid w:val="00320B2D"/>
    <w:rsid w:val="003312F7"/>
    <w:rsid w:val="0033332E"/>
    <w:rsid w:val="003346F7"/>
    <w:rsid w:val="003432FE"/>
    <w:rsid w:val="003436FC"/>
    <w:rsid w:val="00347B70"/>
    <w:rsid w:val="003530E2"/>
    <w:rsid w:val="003561E4"/>
    <w:rsid w:val="00364992"/>
    <w:rsid w:val="003937F3"/>
    <w:rsid w:val="00393AB7"/>
    <w:rsid w:val="00395D40"/>
    <w:rsid w:val="00397601"/>
    <w:rsid w:val="003A0F4D"/>
    <w:rsid w:val="003A79DF"/>
    <w:rsid w:val="003B1413"/>
    <w:rsid w:val="003B4D91"/>
    <w:rsid w:val="003C3EAA"/>
    <w:rsid w:val="003D15EC"/>
    <w:rsid w:val="003D5375"/>
    <w:rsid w:val="003D5936"/>
    <w:rsid w:val="003D5F7A"/>
    <w:rsid w:val="003D7726"/>
    <w:rsid w:val="003E105B"/>
    <w:rsid w:val="003E7D9C"/>
    <w:rsid w:val="003F05D9"/>
    <w:rsid w:val="00402A95"/>
    <w:rsid w:val="004039AD"/>
    <w:rsid w:val="00404712"/>
    <w:rsid w:val="00404FBC"/>
    <w:rsid w:val="004076A1"/>
    <w:rsid w:val="00413F87"/>
    <w:rsid w:val="00431392"/>
    <w:rsid w:val="004317C0"/>
    <w:rsid w:val="00432F13"/>
    <w:rsid w:val="00440EB0"/>
    <w:rsid w:val="00442F50"/>
    <w:rsid w:val="00450110"/>
    <w:rsid w:val="00455218"/>
    <w:rsid w:val="00460AAF"/>
    <w:rsid w:val="004643B7"/>
    <w:rsid w:val="00470544"/>
    <w:rsid w:val="00474538"/>
    <w:rsid w:val="00475B95"/>
    <w:rsid w:val="004814E8"/>
    <w:rsid w:val="004A3BA4"/>
    <w:rsid w:val="004A3CC7"/>
    <w:rsid w:val="004A4466"/>
    <w:rsid w:val="004A605F"/>
    <w:rsid w:val="004C1A56"/>
    <w:rsid w:val="004C2A1C"/>
    <w:rsid w:val="004C49C9"/>
    <w:rsid w:val="004C5CFA"/>
    <w:rsid w:val="004D3EAE"/>
    <w:rsid w:val="004D7ADD"/>
    <w:rsid w:val="004E31B2"/>
    <w:rsid w:val="004F24C1"/>
    <w:rsid w:val="004F361A"/>
    <w:rsid w:val="004F3787"/>
    <w:rsid w:val="004F78AA"/>
    <w:rsid w:val="00506DA0"/>
    <w:rsid w:val="00510D4D"/>
    <w:rsid w:val="0051421C"/>
    <w:rsid w:val="00515084"/>
    <w:rsid w:val="00522637"/>
    <w:rsid w:val="0052582C"/>
    <w:rsid w:val="005260FA"/>
    <w:rsid w:val="005334D9"/>
    <w:rsid w:val="005434BC"/>
    <w:rsid w:val="00547A7F"/>
    <w:rsid w:val="00547B09"/>
    <w:rsid w:val="0055078C"/>
    <w:rsid w:val="00561319"/>
    <w:rsid w:val="00561DA3"/>
    <w:rsid w:val="00562453"/>
    <w:rsid w:val="0056414A"/>
    <w:rsid w:val="00566225"/>
    <w:rsid w:val="00570AD8"/>
    <w:rsid w:val="00574EEB"/>
    <w:rsid w:val="0058301A"/>
    <w:rsid w:val="005867B6"/>
    <w:rsid w:val="00593FCF"/>
    <w:rsid w:val="00594384"/>
    <w:rsid w:val="0059477F"/>
    <w:rsid w:val="00596732"/>
    <w:rsid w:val="005A76C5"/>
    <w:rsid w:val="005B02C3"/>
    <w:rsid w:val="005B086C"/>
    <w:rsid w:val="005B3CC4"/>
    <w:rsid w:val="005C4A57"/>
    <w:rsid w:val="005D2FFC"/>
    <w:rsid w:val="005D48B5"/>
    <w:rsid w:val="005E5B1F"/>
    <w:rsid w:val="005F054A"/>
    <w:rsid w:val="005F285E"/>
    <w:rsid w:val="005F3244"/>
    <w:rsid w:val="005F62F5"/>
    <w:rsid w:val="00605D0C"/>
    <w:rsid w:val="00607B95"/>
    <w:rsid w:val="006206FF"/>
    <w:rsid w:val="00623F65"/>
    <w:rsid w:val="00624403"/>
    <w:rsid w:val="00630392"/>
    <w:rsid w:val="006510EF"/>
    <w:rsid w:val="00661ACC"/>
    <w:rsid w:val="00662A32"/>
    <w:rsid w:val="00664C7A"/>
    <w:rsid w:val="00666C6B"/>
    <w:rsid w:val="00670E5B"/>
    <w:rsid w:val="006735FE"/>
    <w:rsid w:val="006960EF"/>
    <w:rsid w:val="00697BA2"/>
    <w:rsid w:val="006A057D"/>
    <w:rsid w:val="006A33B5"/>
    <w:rsid w:val="006A3C7B"/>
    <w:rsid w:val="006A6F96"/>
    <w:rsid w:val="006C2329"/>
    <w:rsid w:val="006C4F84"/>
    <w:rsid w:val="006D4570"/>
    <w:rsid w:val="006E53E8"/>
    <w:rsid w:val="006F5109"/>
    <w:rsid w:val="006F7CB9"/>
    <w:rsid w:val="007023D0"/>
    <w:rsid w:val="007220E8"/>
    <w:rsid w:val="00727027"/>
    <w:rsid w:val="0072710B"/>
    <w:rsid w:val="00730371"/>
    <w:rsid w:val="007308D4"/>
    <w:rsid w:val="00733B9D"/>
    <w:rsid w:val="00735EFE"/>
    <w:rsid w:val="00741959"/>
    <w:rsid w:val="00742EF5"/>
    <w:rsid w:val="007450D2"/>
    <w:rsid w:val="007529F8"/>
    <w:rsid w:val="0075471A"/>
    <w:rsid w:val="00761577"/>
    <w:rsid w:val="00764E23"/>
    <w:rsid w:val="0077091A"/>
    <w:rsid w:val="00770DB7"/>
    <w:rsid w:val="00773A80"/>
    <w:rsid w:val="00773EE9"/>
    <w:rsid w:val="0077421C"/>
    <w:rsid w:val="00780D7D"/>
    <w:rsid w:val="007820D8"/>
    <w:rsid w:val="00787BEF"/>
    <w:rsid w:val="007A57B5"/>
    <w:rsid w:val="007B1ADC"/>
    <w:rsid w:val="007B1CE4"/>
    <w:rsid w:val="007B4B03"/>
    <w:rsid w:val="007D0FE5"/>
    <w:rsid w:val="007D50C2"/>
    <w:rsid w:val="007E0B2F"/>
    <w:rsid w:val="007E17E5"/>
    <w:rsid w:val="007E62D8"/>
    <w:rsid w:val="007E6FE2"/>
    <w:rsid w:val="007F2405"/>
    <w:rsid w:val="007F68E9"/>
    <w:rsid w:val="007F6B31"/>
    <w:rsid w:val="0080385A"/>
    <w:rsid w:val="008135E6"/>
    <w:rsid w:val="008233E2"/>
    <w:rsid w:val="00824D65"/>
    <w:rsid w:val="00830F13"/>
    <w:rsid w:val="008321BB"/>
    <w:rsid w:val="00835267"/>
    <w:rsid w:val="0083636D"/>
    <w:rsid w:val="008373BB"/>
    <w:rsid w:val="008436BE"/>
    <w:rsid w:val="00852924"/>
    <w:rsid w:val="00870F95"/>
    <w:rsid w:val="00872E8B"/>
    <w:rsid w:val="00873219"/>
    <w:rsid w:val="00874C28"/>
    <w:rsid w:val="008772FF"/>
    <w:rsid w:val="00894F39"/>
    <w:rsid w:val="008A5E1B"/>
    <w:rsid w:val="008B3487"/>
    <w:rsid w:val="008B760D"/>
    <w:rsid w:val="008C1C06"/>
    <w:rsid w:val="008D37E7"/>
    <w:rsid w:val="008D7AF5"/>
    <w:rsid w:val="008E3F14"/>
    <w:rsid w:val="008E5C15"/>
    <w:rsid w:val="008E6900"/>
    <w:rsid w:val="00906F7E"/>
    <w:rsid w:val="00910C78"/>
    <w:rsid w:val="0091150A"/>
    <w:rsid w:val="00916DF6"/>
    <w:rsid w:val="00930ED1"/>
    <w:rsid w:val="0093259B"/>
    <w:rsid w:val="00934595"/>
    <w:rsid w:val="00941C0C"/>
    <w:rsid w:val="00944FA7"/>
    <w:rsid w:val="009472A5"/>
    <w:rsid w:val="0095152A"/>
    <w:rsid w:val="00956667"/>
    <w:rsid w:val="00956B94"/>
    <w:rsid w:val="00957067"/>
    <w:rsid w:val="00957DBF"/>
    <w:rsid w:val="00966CC9"/>
    <w:rsid w:val="00976CE2"/>
    <w:rsid w:val="009837F6"/>
    <w:rsid w:val="009A31C6"/>
    <w:rsid w:val="009A352C"/>
    <w:rsid w:val="009C44A3"/>
    <w:rsid w:val="009E69DB"/>
    <w:rsid w:val="00A07047"/>
    <w:rsid w:val="00A24AF0"/>
    <w:rsid w:val="00A367AE"/>
    <w:rsid w:val="00A540EA"/>
    <w:rsid w:val="00A55A09"/>
    <w:rsid w:val="00A560AB"/>
    <w:rsid w:val="00A63D57"/>
    <w:rsid w:val="00A65EA1"/>
    <w:rsid w:val="00A708B7"/>
    <w:rsid w:val="00A744E4"/>
    <w:rsid w:val="00A76FDE"/>
    <w:rsid w:val="00A9201E"/>
    <w:rsid w:val="00A93641"/>
    <w:rsid w:val="00AA08AC"/>
    <w:rsid w:val="00AC257C"/>
    <w:rsid w:val="00AC53D2"/>
    <w:rsid w:val="00AE6A4E"/>
    <w:rsid w:val="00B00DDD"/>
    <w:rsid w:val="00B05BA4"/>
    <w:rsid w:val="00B10BFC"/>
    <w:rsid w:val="00B145EB"/>
    <w:rsid w:val="00B154AE"/>
    <w:rsid w:val="00B20493"/>
    <w:rsid w:val="00B217A6"/>
    <w:rsid w:val="00B23EFA"/>
    <w:rsid w:val="00B3144A"/>
    <w:rsid w:val="00B31DDB"/>
    <w:rsid w:val="00B36E5B"/>
    <w:rsid w:val="00B40FD3"/>
    <w:rsid w:val="00B42200"/>
    <w:rsid w:val="00B473F6"/>
    <w:rsid w:val="00B633C2"/>
    <w:rsid w:val="00B63A1C"/>
    <w:rsid w:val="00B75AF8"/>
    <w:rsid w:val="00B84741"/>
    <w:rsid w:val="00B94116"/>
    <w:rsid w:val="00BA26B8"/>
    <w:rsid w:val="00BA4ED2"/>
    <w:rsid w:val="00BA4FE5"/>
    <w:rsid w:val="00BB25FA"/>
    <w:rsid w:val="00BB52EB"/>
    <w:rsid w:val="00BC02D4"/>
    <w:rsid w:val="00BC237E"/>
    <w:rsid w:val="00BC489F"/>
    <w:rsid w:val="00BD3383"/>
    <w:rsid w:val="00BD3EFE"/>
    <w:rsid w:val="00BD7E3E"/>
    <w:rsid w:val="00BE0FA6"/>
    <w:rsid w:val="00BF074E"/>
    <w:rsid w:val="00BF6C4E"/>
    <w:rsid w:val="00BF7392"/>
    <w:rsid w:val="00C10410"/>
    <w:rsid w:val="00C15FDA"/>
    <w:rsid w:val="00C17587"/>
    <w:rsid w:val="00C2216A"/>
    <w:rsid w:val="00C34CE3"/>
    <w:rsid w:val="00C3567A"/>
    <w:rsid w:val="00C36ADA"/>
    <w:rsid w:val="00C5021B"/>
    <w:rsid w:val="00C519FB"/>
    <w:rsid w:val="00C563D9"/>
    <w:rsid w:val="00C600BE"/>
    <w:rsid w:val="00C6508D"/>
    <w:rsid w:val="00C6665B"/>
    <w:rsid w:val="00C70EE0"/>
    <w:rsid w:val="00C728A1"/>
    <w:rsid w:val="00C749DD"/>
    <w:rsid w:val="00C8695C"/>
    <w:rsid w:val="00CA22A2"/>
    <w:rsid w:val="00CA4B43"/>
    <w:rsid w:val="00CA6619"/>
    <w:rsid w:val="00CB2F6E"/>
    <w:rsid w:val="00CB3CB7"/>
    <w:rsid w:val="00CD2A69"/>
    <w:rsid w:val="00CD631F"/>
    <w:rsid w:val="00CE693A"/>
    <w:rsid w:val="00CE7623"/>
    <w:rsid w:val="00CF0825"/>
    <w:rsid w:val="00CF3056"/>
    <w:rsid w:val="00D03F78"/>
    <w:rsid w:val="00D05C74"/>
    <w:rsid w:val="00D15A4C"/>
    <w:rsid w:val="00D22AB2"/>
    <w:rsid w:val="00D27252"/>
    <w:rsid w:val="00D36409"/>
    <w:rsid w:val="00D43C01"/>
    <w:rsid w:val="00D46CB6"/>
    <w:rsid w:val="00D50FDD"/>
    <w:rsid w:val="00D56150"/>
    <w:rsid w:val="00D604F4"/>
    <w:rsid w:val="00D60774"/>
    <w:rsid w:val="00D63C89"/>
    <w:rsid w:val="00D67239"/>
    <w:rsid w:val="00D70610"/>
    <w:rsid w:val="00D87596"/>
    <w:rsid w:val="00D909B5"/>
    <w:rsid w:val="00D91C18"/>
    <w:rsid w:val="00D948F1"/>
    <w:rsid w:val="00D96155"/>
    <w:rsid w:val="00D97E08"/>
    <w:rsid w:val="00DA0A76"/>
    <w:rsid w:val="00DA1426"/>
    <w:rsid w:val="00DA2457"/>
    <w:rsid w:val="00DA43B3"/>
    <w:rsid w:val="00DB491F"/>
    <w:rsid w:val="00DC627B"/>
    <w:rsid w:val="00DD03AA"/>
    <w:rsid w:val="00DD4FB0"/>
    <w:rsid w:val="00DE0234"/>
    <w:rsid w:val="00DE031D"/>
    <w:rsid w:val="00DE2FFF"/>
    <w:rsid w:val="00DE419A"/>
    <w:rsid w:val="00DF06C6"/>
    <w:rsid w:val="00DF7E58"/>
    <w:rsid w:val="00E0011C"/>
    <w:rsid w:val="00E0101E"/>
    <w:rsid w:val="00E05ACB"/>
    <w:rsid w:val="00E07552"/>
    <w:rsid w:val="00E14CDD"/>
    <w:rsid w:val="00E34748"/>
    <w:rsid w:val="00E35650"/>
    <w:rsid w:val="00E35F92"/>
    <w:rsid w:val="00E378F9"/>
    <w:rsid w:val="00E4077F"/>
    <w:rsid w:val="00E45529"/>
    <w:rsid w:val="00E47737"/>
    <w:rsid w:val="00E5227F"/>
    <w:rsid w:val="00E60E76"/>
    <w:rsid w:val="00E64182"/>
    <w:rsid w:val="00E64F12"/>
    <w:rsid w:val="00E70B63"/>
    <w:rsid w:val="00E72530"/>
    <w:rsid w:val="00E8044E"/>
    <w:rsid w:val="00E83A8B"/>
    <w:rsid w:val="00E92463"/>
    <w:rsid w:val="00E94EB4"/>
    <w:rsid w:val="00E95C22"/>
    <w:rsid w:val="00E9669D"/>
    <w:rsid w:val="00EA5115"/>
    <w:rsid w:val="00EA61F6"/>
    <w:rsid w:val="00EB10B2"/>
    <w:rsid w:val="00EB6F13"/>
    <w:rsid w:val="00EB7249"/>
    <w:rsid w:val="00EC30C1"/>
    <w:rsid w:val="00EC5CFA"/>
    <w:rsid w:val="00EC665F"/>
    <w:rsid w:val="00ED18B9"/>
    <w:rsid w:val="00ED618B"/>
    <w:rsid w:val="00EE14E4"/>
    <w:rsid w:val="00EE75FF"/>
    <w:rsid w:val="00EE7862"/>
    <w:rsid w:val="00EF12B4"/>
    <w:rsid w:val="00F16A63"/>
    <w:rsid w:val="00F20081"/>
    <w:rsid w:val="00F2680A"/>
    <w:rsid w:val="00F33DAA"/>
    <w:rsid w:val="00F34AFA"/>
    <w:rsid w:val="00F424AC"/>
    <w:rsid w:val="00F44558"/>
    <w:rsid w:val="00F467E1"/>
    <w:rsid w:val="00F52C9A"/>
    <w:rsid w:val="00F61F77"/>
    <w:rsid w:val="00F720A0"/>
    <w:rsid w:val="00F75263"/>
    <w:rsid w:val="00F7558A"/>
    <w:rsid w:val="00F8164D"/>
    <w:rsid w:val="00F81C42"/>
    <w:rsid w:val="00F85319"/>
    <w:rsid w:val="00F86943"/>
    <w:rsid w:val="00F938A3"/>
    <w:rsid w:val="00F943F0"/>
    <w:rsid w:val="00F96C77"/>
    <w:rsid w:val="00FB0DE2"/>
    <w:rsid w:val="00FC52D6"/>
    <w:rsid w:val="00FC53E2"/>
    <w:rsid w:val="00FD2474"/>
    <w:rsid w:val="00FD29E0"/>
    <w:rsid w:val="00FD421D"/>
    <w:rsid w:val="00FD5F00"/>
    <w:rsid w:val="00FD7CA7"/>
    <w:rsid w:val="00FE001C"/>
    <w:rsid w:val="00FE7ADB"/>
    <w:rsid w:val="00FF48DE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1A124F"/>
  <w15:docId w15:val="{46CCC64B-EA56-4A91-82D9-5500D5D6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37B8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B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9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936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D59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3D593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3D593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9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109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984"/>
    <w:rPr>
      <w:b/>
      <w:bCs/>
      <w:lang w:eastAsia="en-US"/>
    </w:rPr>
  </w:style>
  <w:style w:type="character" w:styleId="Pogrubienie">
    <w:name w:val="Strong"/>
    <w:uiPriority w:val="22"/>
    <w:qFormat/>
    <w:rsid w:val="000E58A5"/>
    <w:rPr>
      <w:b/>
      <w:bCs/>
    </w:rPr>
  </w:style>
  <w:style w:type="paragraph" w:styleId="Poprawka">
    <w:name w:val="Revision"/>
    <w:hidden/>
    <w:uiPriority w:val="99"/>
    <w:semiHidden/>
    <w:rsid w:val="00E4552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3432F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DB96-60D1-474F-BD54-20EEC904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5986</Words>
  <Characters>35922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Galant</dc:creator>
  <cp:lastModifiedBy>Jagiełło Ryszard</cp:lastModifiedBy>
  <cp:revision>3</cp:revision>
  <cp:lastPrinted>2021-03-17T11:28:00Z</cp:lastPrinted>
  <dcterms:created xsi:type="dcterms:W3CDTF">2021-07-01T13:01:00Z</dcterms:created>
  <dcterms:modified xsi:type="dcterms:W3CDTF">2022-08-29T12:24:00Z</dcterms:modified>
</cp:coreProperties>
</file>