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Pr="00446F95" w:rsidRDefault="00092C82" w:rsidP="004205AE">
      <w:pPr>
        <w:tabs>
          <w:tab w:val="left" w:pos="2534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66130" w:rsidRPr="00446F95" w:rsidRDefault="000967A6" w:rsidP="004205AE">
      <w:pPr>
        <w:tabs>
          <w:tab w:val="left" w:pos="1703"/>
          <w:tab w:val="right" w:pos="9638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ab/>
      </w:r>
      <w:r w:rsidRPr="00446F95">
        <w:rPr>
          <w:rFonts w:ascii="Arial" w:hAnsi="Arial" w:cs="Arial"/>
          <w:sz w:val="20"/>
          <w:szCs w:val="20"/>
        </w:rPr>
        <w:tab/>
      </w:r>
    </w:p>
    <w:p w:rsidR="00420AC6" w:rsidRPr="00446F95" w:rsidRDefault="00420AC6" w:rsidP="004205AE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5B492B" w:rsidRDefault="005477B8" w:rsidP="005477B8">
      <w:pPr>
        <w:tabs>
          <w:tab w:val="left" w:pos="2085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C1FA3" w:rsidRDefault="002C1FA3" w:rsidP="004205AE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2C1FA3" w:rsidRDefault="002C1FA3" w:rsidP="004205AE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2C1FA3" w:rsidRDefault="002C1FA3" w:rsidP="004205AE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2C1FA3" w:rsidRPr="00446F95" w:rsidRDefault="002C1FA3" w:rsidP="004205AE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C93781" w:rsidRPr="00446F95" w:rsidRDefault="00C93781" w:rsidP="004205AE">
      <w:pPr>
        <w:spacing w:line="260" w:lineRule="exact"/>
        <w:ind w:left="5954"/>
        <w:rPr>
          <w:rFonts w:ascii="Arial" w:hAnsi="Arial" w:cs="Arial"/>
          <w:spacing w:val="4"/>
          <w:sz w:val="20"/>
          <w:szCs w:val="20"/>
        </w:rPr>
      </w:pPr>
    </w:p>
    <w:p w:rsidR="00C93781" w:rsidRPr="00446F95" w:rsidRDefault="00C93781" w:rsidP="004205AE">
      <w:pPr>
        <w:spacing w:line="260" w:lineRule="exact"/>
        <w:ind w:left="5954"/>
        <w:rPr>
          <w:rFonts w:ascii="Arial" w:hAnsi="Arial" w:cs="Arial"/>
          <w:i/>
          <w:sz w:val="20"/>
          <w:szCs w:val="20"/>
        </w:rPr>
      </w:pPr>
    </w:p>
    <w:p w:rsidR="00C97BFD" w:rsidRDefault="005477B8" w:rsidP="002C1FA3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Materiał informacyjny dotyczący wnoszenia wkładu niepieniężnego</w:t>
      </w:r>
      <w:r w:rsidR="00C97BFD" w:rsidRPr="002C1FA3">
        <w:rPr>
          <w:rFonts w:ascii="Arial" w:hAnsi="Arial" w:cs="Arial"/>
          <w:b/>
          <w:sz w:val="32"/>
          <w:szCs w:val="32"/>
        </w:rPr>
        <w:t xml:space="preserve"> w ramach projektów Programu Operacyjnego Wiedza Edukacja Rozwój</w:t>
      </w:r>
      <w:r w:rsidR="00685B5C">
        <w:rPr>
          <w:rFonts w:ascii="Arial" w:hAnsi="Arial" w:cs="Arial"/>
          <w:b/>
          <w:sz w:val="32"/>
          <w:szCs w:val="32"/>
        </w:rPr>
        <w:t xml:space="preserve"> 2014-2020</w:t>
      </w:r>
    </w:p>
    <w:p w:rsidR="0061435B" w:rsidRPr="002C1FA3" w:rsidRDefault="0061435B" w:rsidP="002C1FA3">
      <w:pPr>
        <w:spacing w:after="240"/>
        <w:jc w:val="center"/>
        <w:rPr>
          <w:rFonts w:ascii="Arial" w:hAnsi="Arial" w:cs="Arial"/>
          <w:b/>
          <w:sz w:val="32"/>
          <w:szCs w:val="32"/>
        </w:rPr>
      </w:pPr>
    </w:p>
    <w:p w:rsidR="00C97BFD" w:rsidRPr="002C1FA3" w:rsidRDefault="00C97BFD" w:rsidP="002C1FA3">
      <w:pPr>
        <w:spacing w:after="240"/>
        <w:jc w:val="center"/>
        <w:rPr>
          <w:rFonts w:ascii="Arial" w:hAnsi="Arial" w:cs="Arial"/>
          <w:b/>
          <w:sz w:val="32"/>
          <w:szCs w:val="32"/>
        </w:rPr>
      </w:pPr>
    </w:p>
    <w:p w:rsidR="001235F0" w:rsidRDefault="001235F0" w:rsidP="00C97BFD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1235F0" w:rsidRDefault="001235F0" w:rsidP="00C97BFD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C97BFD" w:rsidRPr="00C97BFD" w:rsidRDefault="005477B8" w:rsidP="00C97BFD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Materiał stanowi wskazówki</w:t>
      </w:r>
      <w:r w:rsidR="00C97BFD" w:rsidRPr="00C97BFD">
        <w:rPr>
          <w:rFonts w:ascii="Arial" w:hAnsi="Arial" w:cs="Arial"/>
          <w:sz w:val="20"/>
          <w:szCs w:val="20"/>
        </w:rPr>
        <w:t xml:space="preserve"> </w:t>
      </w:r>
      <w:r w:rsidR="00C97BFD">
        <w:rPr>
          <w:rFonts w:ascii="Arial" w:hAnsi="Arial" w:cs="Arial"/>
          <w:sz w:val="20"/>
          <w:szCs w:val="20"/>
        </w:rPr>
        <w:t xml:space="preserve">zarówno </w:t>
      </w:r>
      <w:r w:rsidR="00C97BFD" w:rsidRPr="00C97BFD">
        <w:rPr>
          <w:rFonts w:ascii="Arial" w:hAnsi="Arial" w:cs="Arial"/>
          <w:sz w:val="20"/>
          <w:szCs w:val="20"/>
        </w:rPr>
        <w:t xml:space="preserve">dla beneficjentów </w:t>
      </w:r>
      <w:r w:rsidR="00C97BFD">
        <w:rPr>
          <w:rFonts w:ascii="Arial" w:hAnsi="Arial" w:cs="Arial"/>
          <w:sz w:val="20"/>
          <w:szCs w:val="20"/>
        </w:rPr>
        <w:t xml:space="preserve">PO WER jak i instytucji odpowiedzialnych za wdrażanie programu. </w:t>
      </w:r>
      <w:r>
        <w:rPr>
          <w:rFonts w:ascii="Arial" w:hAnsi="Arial" w:cs="Arial"/>
          <w:sz w:val="20"/>
          <w:szCs w:val="20"/>
        </w:rPr>
        <w:t>S</w:t>
      </w:r>
      <w:r w:rsidR="00C97BFD">
        <w:rPr>
          <w:rFonts w:ascii="Arial" w:hAnsi="Arial" w:cs="Arial"/>
          <w:sz w:val="20"/>
          <w:szCs w:val="20"/>
        </w:rPr>
        <w:t xml:space="preserve">tanowi interpretację </w:t>
      </w:r>
      <w:r w:rsidR="00A3375A" w:rsidRPr="00A3375A">
        <w:rPr>
          <w:rFonts w:ascii="Arial" w:hAnsi="Arial" w:cs="Arial"/>
          <w:i/>
          <w:sz w:val="20"/>
          <w:szCs w:val="20"/>
        </w:rPr>
        <w:t>Wytycznych w zakresie kwalifikowalności wydatków w ramach Europejskiego Funduszu Rozwoju Regionalnego, Europejskiego Funduszu Społecznego oraz Funduszu Spójności na lata 2014-2020</w:t>
      </w:r>
      <w:r w:rsidR="00C97B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(dalej: </w:t>
      </w:r>
      <w:r w:rsidRPr="005477B8">
        <w:rPr>
          <w:rFonts w:ascii="Arial" w:hAnsi="Arial" w:cs="Arial"/>
          <w:i/>
          <w:sz w:val="20"/>
          <w:szCs w:val="20"/>
        </w:rPr>
        <w:t>Wytyczne</w:t>
      </w:r>
      <w:r>
        <w:rPr>
          <w:rFonts w:ascii="Arial" w:hAnsi="Arial" w:cs="Arial"/>
          <w:sz w:val="20"/>
          <w:szCs w:val="20"/>
        </w:rPr>
        <w:t xml:space="preserve">) </w:t>
      </w:r>
      <w:r w:rsidR="00C97BFD">
        <w:rPr>
          <w:rFonts w:ascii="Arial" w:hAnsi="Arial" w:cs="Arial"/>
          <w:sz w:val="20"/>
          <w:szCs w:val="20"/>
        </w:rPr>
        <w:t>i ma c</w:t>
      </w:r>
      <w:r w:rsidR="00C97BFD" w:rsidRPr="00C97BFD">
        <w:rPr>
          <w:rFonts w:ascii="Arial" w:hAnsi="Arial" w:cs="Arial"/>
          <w:sz w:val="20"/>
          <w:szCs w:val="20"/>
        </w:rPr>
        <w:t>harakter</w:t>
      </w:r>
      <w:r w:rsidR="00C97B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instruktażowy</w:t>
      </w:r>
      <w:r w:rsidR="00C97BFD" w:rsidRPr="00C97BFD">
        <w:rPr>
          <w:rFonts w:ascii="Arial" w:hAnsi="Arial" w:cs="Arial"/>
          <w:sz w:val="20"/>
          <w:szCs w:val="20"/>
        </w:rPr>
        <w:t>.</w:t>
      </w:r>
    </w:p>
    <w:p w:rsidR="00C97BFD" w:rsidRDefault="00C97BFD" w:rsidP="00C97BFD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C97BFD">
        <w:rPr>
          <w:rFonts w:ascii="Arial" w:hAnsi="Arial" w:cs="Arial"/>
          <w:sz w:val="20"/>
          <w:szCs w:val="20"/>
        </w:rPr>
        <w:t xml:space="preserve">Problematyka </w:t>
      </w:r>
      <w:r>
        <w:rPr>
          <w:rFonts w:ascii="Arial" w:hAnsi="Arial" w:cs="Arial"/>
          <w:sz w:val="20"/>
          <w:szCs w:val="20"/>
        </w:rPr>
        <w:t>wkładu własnego</w:t>
      </w:r>
      <w:r w:rsidRPr="00C97BFD">
        <w:rPr>
          <w:rFonts w:ascii="Arial" w:hAnsi="Arial" w:cs="Arial"/>
          <w:sz w:val="20"/>
          <w:szCs w:val="20"/>
        </w:rPr>
        <w:t xml:space="preserve"> w projektach PO</w:t>
      </w:r>
      <w:r>
        <w:rPr>
          <w:rFonts w:ascii="Arial" w:hAnsi="Arial" w:cs="Arial"/>
          <w:sz w:val="20"/>
          <w:szCs w:val="20"/>
        </w:rPr>
        <w:t xml:space="preserve"> WER</w:t>
      </w:r>
      <w:r w:rsidRPr="00C97BFD">
        <w:rPr>
          <w:rFonts w:ascii="Arial" w:hAnsi="Arial" w:cs="Arial"/>
          <w:sz w:val="20"/>
          <w:szCs w:val="20"/>
        </w:rPr>
        <w:t xml:space="preserve"> została opisana w </w:t>
      </w:r>
      <w:r>
        <w:rPr>
          <w:rFonts w:ascii="Arial" w:hAnsi="Arial" w:cs="Arial"/>
          <w:sz w:val="20"/>
          <w:szCs w:val="20"/>
        </w:rPr>
        <w:t xml:space="preserve">umowie o dofinansowanie projektu, wniosku o dofinansowanie projektu oraz </w:t>
      </w:r>
      <w:r w:rsidR="00120804" w:rsidRPr="00120804">
        <w:rPr>
          <w:rFonts w:ascii="Arial" w:hAnsi="Arial" w:cs="Arial"/>
          <w:i/>
          <w:sz w:val="20"/>
          <w:szCs w:val="20"/>
        </w:rPr>
        <w:t>W</w:t>
      </w:r>
      <w:r w:rsidRPr="00120804">
        <w:rPr>
          <w:rFonts w:ascii="Arial" w:hAnsi="Arial" w:cs="Arial"/>
          <w:i/>
          <w:sz w:val="20"/>
          <w:szCs w:val="20"/>
        </w:rPr>
        <w:t>ytycznych</w:t>
      </w:r>
      <w:r>
        <w:rPr>
          <w:rFonts w:ascii="Arial" w:hAnsi="Arial" w:cs="Arial"/>
          <w:sz w:val="20"/>
          <w:szCs w:val="20"/>
        </w:rPr>
        <w:t xml:space="preserve">, które to dokumenty są wiążące dla stron umów o dofinansowanie, tj. zarówno </w:t>
      </w:r>
      <w:r w:rsidRPr="00C97BFD">
        <w:rPr>
          <w:rFonts w:ascii="Arial" w:hAnsi="Arial" w:cs="Arial"/>
          <w:sz w:val="20"/>
          <w:szCs w:val="20"/>
        </w:rPr>
        <w:t xml:space="preserve">dla beneficjentów </w:t>
      </w:r>
      <w:r>
        <w:rPr>
          <w:rFonts w:ascii="Arial" w:hAnsi="Arial" w:cs="Arial"/>
          <w:sz w:val="20"/>
          <w:szCs w:val="20"/>
        </w:rPr>
        <w:t xml:space="preserve">PO WER jak i instytucji odpowiedzialnych </w:t>
      </w:r>
      <w:r w:rsidR="00A3375A"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za wdrażanie programu.</w:t>
      </w:r>
    </w:p>
    <w:p w:rsidR="00FA4405" w:rsidRPr="00FA4405" w:rsidRDefault="00FA4405" w:rsidP="00FA4405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FA4405">
        <w:rPr>
          <w:rFonts w:ascii="Arial" w:hAnsi="Arial" w:cs="Arial"/>
          <w:sz w:val="20"/>
          <w:szCs w:val="20"/>
        </w:rPr>
        <w:t xml:space="preserve">Materiał </w:t>
      </w:r>
      <w:r>
        <w:rPr>
          <w:rFonts w:ascii="Arial" w:hAnsi="Arial" w:cs="Arial"/>
          <w:sz w:val="20"/>
          <w:szCs w:val="20"/>
        </w:rPr>
        <w:t xml:space="preserve">został </w:t>
      </w:r>
      <w:r w:rsidRPr="00FA4405">
        <w:rPr>
          <w:rFonts w:ascii="Arial" w:hAnsi="Arial" w:cs="Arial"/>
          <w:sz w:val="20"/>
          <w:szCs w:val="20"/>
        </w:rPr>
        <w:t xml:space="preserve">opracowany na podstawie </w:t>
      </w:r>
      <w:r w:rsidRPr="00FA4405">
        <w:rPr>
          <w:rFonts w:ascii="Arial" w:hAnsi="Arial" w:cs="Arial"/>
          <w:i/>
          <w:sz w:val="20"/>
          <w:szCs w:val="20"/>
        </w:rPr>
        <w:t>Wytycznych w zakresie kwalifikowalności wydatków w ramach Europejskiego Funduszu Rozwoju Regionalnego, Europejskiego Funduszu Społecznego i Funduszu Spójności w latach 2014-2020</w:t>
      </w:r>
      <w:r w:rsidRPr="00FA4405">
        <w:rPr>
          <w:rFonts w:ascii="Arial" w:hAnsi="Arial" w:cs="Arial"/>
          <w:sz w:val="20"/>
          <w:szCs w:val="20"/>
        </w:rPr>
        <w:t xml:space="preserve"> z dnia 19 lipca 2017 r. oraz wcześniejszych wersji dokumentu (Wytycznych kwalifikowalności z 19 września 2016 r. oraz z 10 kwietnia 2015 r.)</w:t>
      </w:r>
    </w:p>
    <w:p w:rsidR="001235F0" w:rsidRDefault="001235F0" w:rsidP="002C1FA3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2C1FA3" w:rsidRDefault="002C1FA3" w:rsidP="0061435B">
      <w:pPr>
        <w:spacing w:after="120" w:line="240" w:lineRule="exact"/>
        <w:rPr>
          <w:rFonts w:ascii="Arial" w:hAnsi="Arial" w:cs="Arial"/>
          <w:sz w:val="20"/>
          <w:szCs w:val="20"/>
        </w:rPr>
      </w:pPr>
    </w:p>
    <w:p w:rsidR="002C1FA3" w:rsidRDefault="002C1FA3" w:rsidP="002C1FA3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A3375A" w:rsidRDefault="00A3375A" w:rsidP="002C1FA3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A3375A" w:rsidRDefault="00A3375A" w:rsidP="002C1FA3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A3375A" w:rsidRDefault="00A3375A" w:rsidP="002C1FA3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A3375A" w:rsidRDefault="00A3375A" w:rsidP="002C1FA3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DF3DF5" w:rsidRDefault="00DF3DF5" w:rsidP="002C1FA3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FA4405" w:rsidRDefault="00FA4405" w:rsidP="002C1FA3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1235F0" w:rsidRPr="00C97BFD" w:rsidRDefault="001235F0" w:rsidP="002C1FA3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Warszawa, </w:t>
      </w:r>
      <w:r w:rsidR="001B7D29">
        <w:rPr>
          <w:rFonts w:ascii="Arial" w:hAnsi="Arial" w:cs="Arial"/>
          <w:sz w:val="20"/>
          <w:szCs w:val="20"/>
        </w:rPr>
        <w:t>listopad</w:t>
      </w:r>
      <w:r w:rsidR="007852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</w:t>
      </w:r>
      <w:r w:rsidR="0078529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r.</w:t>
      </w:r>
    </w:p>
    <w:p w:rsidR="00C97BFD" w:rsidRDefault="00C97BFD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F2126C" w:rsidRDefault="00F2126C" w:rsidP="00785296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Opracowano w Departamencie EFS w Ministerstwie Rozwoju</w:t>
      </w:r>
    </w:p>
    <w:p w:rsidR="001551E0" w:rsidRDefault="001551E0" w:rsidP="00785296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DF3DF5" w:rsidRDefault="00DF3DF5" w:rsidP="00120804">
      <w:pPr>
        <w:spacing w:after="120" w:line="240" w:lineRule="exact"/>
        <w:jc w:val="both"/>
        <w:rPr>
          <w:rFonts w:ascii="Arial" w:hAnsi="Arial" w:cs="Arial"/>
          <w:b/>
        </w:rPr>
      </w:pPr>
    </w:p>
    <w:p w:rsidR="00120804" w:rsidRDefault="00120804" w:rsidP="00120804">
      <w:pPr>
        <w:spacing w:after="120" w:line="240" w:lineRule="exact"/>
        <w:jc w:val="both"/>
        <w:rPr>
          <w:rFonts w:ascii="Arial" w:hAnsi="Arial" w:cs="Arial"/>
          <w:b/>
        </w:rPr>
      </w:pPr>
      <w:r w:rsidRPr="00AF0C3C">
        <w:rPr>
          <w:rFonts w:ascii="Arial" w:hAnsi="Arial" w:cs="Arial"/>
          <w:b/>
        </w:rPr>
        <w:lastRenderedPageBreak/>
        <w:t xml:space="preserve">1. </w:t>
      </w:r>
      <w:r>
        <w:rPr>
          <w:rFonts w:ascii="Arial" w:hAnsi="Arial" w:cs="Arial"/>
          <w:b/>
        </w:rPr>
        <w:t>Co to jest wkład własny niepieniężny?</w:t>
      </w:r>
    </w:p>
    <w:p w:rsidR="00120804" w:rsidRDefault="00120804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2023F3" w:rsidRDefault="002023F3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 xml:space="preserve">Zgodnie z treścią podrozdziału 6.10 pkt 1 </w:t>
      </w:r>
      <w:r w:rsidRPr="00446F95">
        <w:rPr>
          <w:rFonts w:ascii="Arial" w:hAnsi="Arial" w:cs="Arial"/>
          <w:i/>
          <w:sz w:val="20"/>
          <w:szCs w:val="20"/>
        </w:rPr>
        <w:t>Wytycznych</w:t>
      </w:r>
      <w:r w:rsidRPr="00446F95">
        <w:rPr>
          <w:rFonts w:ascii="Arial" w:hAnsi="Arial" w:cs="Arial"/>
          <w:sz w:val="20"/>
          <w:szCs w:val="20"/>
        </w:rPr>
        <w:t xml:space="preserve"> </w:t>
      </w:r>
      <w:r w:rsidRPr="00446F95">
        <w:rPr>
          <w:rFonts w:ascii="Arial" w:hAnsi="Arial" w:cs="Arial"/>
          <w:b/>
          <w:sz w:val="20"/>
          <w:szCs w:val="20"/>
        </w:rPr>
        <w:t>wkład niepieniężny</w:t>
      </w:r>
      <w:r w:rsidRPr="00446F95">
        <w:rPr>
          <w:rFonts w:ascii="Arial" w:hAnsi="Arial" w:cs="Arial"/>
          <w:sz w:val="20"/>
          <w:szCs w:val="20"/>
        </w:rPr>
        <w:t xml:space="preserve"> to stanowiący część lub całość wkładu własnego wydatek kwalifikowalny, wniesiony na rzecz projektu, nieprzekazany beneficj</w:t>
      </w:r>
      <w:r w:rsidR="00DF3DF5">
        <w:rPr>
          <w:rFonts w:ascii="Arial" w:hAnsi="Arial" w:cs="Arial"/>
          <w:sz w:val="20"/>
          <w:szCs w:val="20"/>
        </w:rPr>
        <w:t xml:space="preserve">entowi </w:t>
      </w:r>
      <w:r w:rsidR="00DF3DF5">
        <w:rPr>
          <w:rFonts w:ascii="Arial" w:hAnsi="Arial" w:cs="Arial"/>
          <w:sz w:val="20"/>
          <w:szCs w:val="20"/>
        </w:rPr>
        <w:br/>
        <w:t>w formie dofinansowania</w:t>
      </w:r>
      <w:r w:rsidR="00DF3DF5" w:rsidRPr="00DF3DF5">
        <w:rPr>
          <w:rFonts w:ascii="Arial" w:hAnsi="Arial" w:cs="Arial"/>
          <w:sz w:val="20"/>
          <w:szCs w:val="20"/>
        </w:rPr>
        <w:t>. Wkład niepieniężny polega na wniesieniu do projektu określonych składników majątku przez Beneficjenta</w:t>
      </w:r>
      <w:r w:rsidR="00DF3DF5">
        <w:rPr>
          <w:rFonts w:ascii="Arial" w:hAnsi="Arial" w:cs="Arial"/>
          <w:sz w:val="20"/>
          <w:szCs w:val="20"/>
        </w:rPr>
        <w:t xml:space="preserve"> </w:t>
      </w:r>
      <w:r w:rsidR="00DF3DF5" w:rsidRPr="00DF3DF5">
        <w:rPr>
          <w:rFonts w:ascii="Arial" w:hAnsi="Arial" w:cs="Arial"/>
          <w:sz w:val="20"/>
          <w:szCs w:val="20"/>
        </w:rPr>
        <w:t>lub z majątku innych podmiotów, jeżeli możliwość taka wynika z przepisów prawa oraz zostanie to ujęte w zatwierdzonym wniosku o dofinansowanie, w szczególności urządzeń lub materiałów, badań lub świadczeń wykonywanych przez wolontariuszy.</w:t>
      </w:r>
      <w:r w:rsidR="00DF3DF5">
        <w:rPr>
          <w:rFonts w:ascii="Arial" w:hAnsi="Arial" w:cs="Arial"/>
          <w:sz w:val="20"/>
          <w:szCs w:val="20"/>
        </w:rPr>
        <w:t xml:space="preserve"> </w:t>
      </w:r>
      <w:r w:rsidRPr="00446F95">
        <w:rPr>
          <w:rFonts w:ascii="Arial" w:hAnsi="Arial" w:cs="Arial"/>
          <w:sz w:val="20"/>
          <w:szCs w:val="20"/>
        </w:rPr>
        <w:t xml:space="preserve">Oznacza to, że wkład własny niepieniężny powinien być co do zasady w posiadaniu beneficjenta przed okresem realizacji projektu (wyjątkiem jest wkład w postaci świadczeń wolontariuszy). </w:t>
      </w:r>
    </w:p>
    <w:p w:rsidR="00DF3DF5" w:rsidRDefault="00DF3DF5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DF3DF5">
        <w:rPr>
          <w:rFonts w:ascii="Arial" w:hAnsi="Arial" w:cs="Arial"/>
          <w:sz w:val="20"/>
          <w:szCs w:val="20"/>
        </w:rPr>
        <w:t>Wkład niepieniężny wniesiony na rzecz projektu przez Beneficjenta w postaci dóbr lub usług stanowi wydatek kwalifikowalny przy założeniu, że jego wartość może zostać w niezależny sposób potwierdzona dokumentami uzupełniającymi o wartości dowodowej równoważnej fakturom.</w:t>
      </w:r>
      <w:r w:rsidR="00F347DE">
        <w:rPr>
          <w:rFonts w:ascii="Arial" w:hAnsi="Arial" w:cs="Arial"/>
          <w:sz w:val="20"/>
          <w:szCs w:val="20"/>
        </w:rPr>
        <w:t xml:space="preserve"> </w:t>
      </w:r>
      <w:r w:rsidR="00F347DE" w:rsidRPr="00F347DE">
        <w:rPr>
          <w:rFonts w:ascii="Arial" w:hAnsi="Arial" w:cs="Arial"/>
          <w:sz w:val="20"/>
          <w:szCs w:val="20"/>
        </w:rPr>
        <w:t>Wyceny wartości majątku można dokonać przy wykorzystaniu wyników różnego rodzaju ekspertyz, w tym operatów rzeczoznawców majątkowych i protokołów specjalnych komisji oraz za pomocą innych materiałów, np. wykazów cen rynkowych uzyskiwanych z różnych źródeł lub rynków.</w:t>
      </w:r>
    </w:p>
    <w:p w:rsidR="00F347DE" w:rsidRDefault="00F347DE" w:rsidP="00F347D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F347DE">
        <w:rPr>
          <w:rFonts w:ascii="Arial" w:hAnsi="Arial" w:cs="Arial"/>
          <w:sz w:val="20"/>
          <w:szCs w:val="20"/>
        </w:rPr>
        <w:t xml:space="preserve">W przypadku wniesienia wkładu niepieniężnego do projektu, </w:t>
      </w:r>
      <w:r w:rsidR="009E1471">
        <w:rPr>
          <w:rFonts w:ascii="Arial" w:hAnsi="Arial" w:cs="Arial"/>
          <w:sz w:val="20"/>
          <w:szCs w:val="20"/>
        </w:rPr>
        <w:t>dofinansowanie w projekcie ze środków publicznych</w:t>
      </w:r>
      <w:r w:rsidRPr="00F347DE">
        <w:rPr>
          <w:rFonts w:ascii="Arial" w:hAnsi="Arial" w:cs="Arial"/>
          <w:sz w:val="20"/>
          <w:szCs w:val="20"/>
        </w:rPr>
        <w:t xml:space="preserve">, nie może przekroczyć wartości całkowitych wydatków kwalifikowalnych pomniejszonych </w:t>
      </w:r>
      <w:r w:rsidR="00531B8F">
        <w:rPr>
          <w:rFonts w:ascii="Arial" w:hAnsi="Arial" w:cs="Arial"/>
          <w:sz w:val="20"/>
          <w:szCs w:val="20"/>
        </w:rPr>
        <w:br/>
      </w:r>
      <w:r w:rsidRPr="00F347DE">
        <w:rPr>
          <w:rFonts w:ascii="Arial" w:hAnsi="Arial" w:cs="Arial"/>
          <w:sz w:val="20"/>
          <w:szCs w:val="20"/>
        </w:rPr>
        <w:t>o wartość wkładu niepieniężnego.</w:t>
      </w:r>
    </w:p>
    <w:p w:rsidR="00120804" w:rsidRPr="008C77E9" w:rsidRDefault="00120804" w:rsidP="00120804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8C77E9">
        <w:rPr>
          <w:rFonts w:ascii="Arial" w:hAnsi="Arial" w:cs="Arial"/>
          <w:sz w:val="20"/>
          <w:szCs w:val="20"/>
        </w:rPr>
        <w:t xml:space="preserve">Wkład własny niepieniężny należy </w:t>
      </w:r>
      <w:r w:rsidRPr="00EE5C73">
        <w:rPr>
          <w:rFonts w:ascii="Arial" w:hAnsi="Arial" w:cs="Arial"/>
          <w:sz w:val="20"/>
          <w:szCs w:val="20"/>
        </w:rPr>
        <w:t xml:space="preserve">odróżnić </w:t>
      </w:r>
      <w:r w:rsidRPr="00C343DA">
        <w:rPr>
          <w:rFonts w:ascii="Arial" w:hAnsi="Arial" w:cs="Arial"/>
          <w:sz w:val="20"/>
          <w:szCs w:val="20"/>
        </w:rPr>
        <w:t>od amortyzacji oraz wkładu własnego pieniężnego, który stanowi opłacenie przez beneficjenta ze środków własnych</w:t>
      </w:r>
      <w:r w:rsidRPr="008C77E9">
        <w:rPr>
          <w:rFonts w:ascii="Arial" w:hAnsi="Arial" w:cs="Arial"/>
          <w:sz w:val="20"/>
          <w:szCs w:val="20"/>
        </w:rPr>
        <w:t xml:space="preserve"> wydatków kwalifikowalnych w projekcie, </w:t>
      </w:r>
      <w:r>
        <w:rPr>
          <w:rFonts w:ascii="Arial" w:hAnsi="Arial" w:cs="Arial"/>
          <w:sz w:val="20"/>
          <w:szCs w:val="20"/>
        </w:rPr>
        <w:br/>
      </w:r>
      <w:r w:rsidRPr="008C77E9">
        <w:rPr>
          <w:rFonts w:ascii="Arial" w:hAnsi="Arial" w:cs="Arial"/>
          <w:sz w:val="20"/>
          <w:szCs w:val="20"/>
        </w:rPr>
        <w:t xml:space="preserve">np.: </w:t>
      </w:r>
      <w:r>
        <w:rPr>
          <w:rFonts w:ascii="Arial" w:hAnsi="Arial" w:cs="Arial"/>
          <w:sz w:val="20"/>
          <w:szCs w:val="20"/>
        </w:rPr>
        <w:t xml:space="preserve">w postaci zapłaty za </w:t>
      </w:r>
      <w:r w:rsidRPr="008C77E9">
        <w:rPr>
          <w:rFonts w:ascii="Arial" w:hAnsi="Arial" w:cs="Arial"/>
          <w:sz w:val="20"/>
          <w:szCs w:val="20"/>
        </w:rPr>
        <w:t xml:space="preserve">wynagrodzenie personelu projektu, </w:t>
      </w:r>
      <w:r>
        <w:rPr>
          <w:rFonts w:ascii="Arial" w:hAnsi="Arial" w:cs="Arial"/>
          <w:sz w:val="20"/>
          <w:szCs w:val="20"/>
        </w:rPr>
        <w:t xml:space="preserve">za </w:t>
      </w:r>
      <w:r w:rsidRPr="008C77E9">
        <w:rPr>
          <w:rFonts w:ascii="Arial" w:hAnsi="Arial" w:cs="Arial"/>
          <w:sz w:val="20"/>
          <w:szCs w:val="20"/>
        </w:rPr>
        <w:t>wynajem sali</w:t>
      </w:r>
      <w:r>
        <w:rPr>
          <w:rFonts w:ascii="Arial" w:hAnsi="Arial" w:cs="Arial"/>
          <w:sz w:val="20"/>
          <w:szCs w:val="20"/>
        </w:rPr>
        <w:t xml:space="preserve"> lub </w:t>
      </w:r>
      <w:r w:rsidRPr="008C77E9">
        <w:rPr>
          <w:rFonts w:ascii="Arial" w:hAnsi="Arial" w:cs="Arial"/>
          <w:sz w:val="20"/>
          <w:szCs w:val="20"/>
        </w:rPr>
        <w:t>utrzymani</w:t>
      </w:r>
      <w:r>
        <w:rPr>
          <w:rFonts w:ascii="Arial" w:hAnsi="Arial" w:cs="Arial"/>
          <w:sz w:val="20"/>
          <w:szCs w:val="20"/>
        </w:rPr>
        <w:t>e</w:t>
      </w:r>
      <w:r w:rsidRPr="008C77E9">
        <w:rPr>
          <w:rFonts w:ascii="Arial" w:hAnsi="Arial" w:cs="Arial"/>
          <w:sz w:val="20"/>
          <w:szCs w:val="20"/>
        </w:rPr>
        <w:t xml:space="preserve"> powierzchni biurowych</w:t>
      </w:r>
      <w:r>
        <w:rPr>
          <w:rFonts w:ascii="Arial" w:hAnsi="Arial" w:cs="Arial"/>
          <w:sz w:val="20"/>
          <w:szCs w:val="20"/>
        </w:rPr>
        <w:t>.</w:t>
      </w:r>
    </w:p>
    <w:p w:rsidR="00120804" w:rsidRDefault="00120804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120804" w:rsidRDefault="00120804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DDBF22" wp14:editId="4BFA685F">
                <wp:simplePos x="0" y="0"/>
                <wp:positionH relativeFrom="column">
                  <wp:posOffset>-39776</wp:posOffset>
                </wp:positionH>
                <wp:positionV relativeFrom="paragraph">
                  <wp:posOffset>19355</wp:posOffset>
                </wp:positionV>
                <wp:extent cx="6134100" cy="592531"/>
                <wp:effectExtent l="0" t="0" r="19050" b="1714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59253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3B6" w:rsidRPr="00120804" w:rsidRDefault="006573B6" w:rsidP="00120804">
                            <w:pPr>
                              <w:shd w:val="clear" w:color="auto" w:fill="BFBFBF" w:themeFill="background1" w:themeFillShade="BF"/>
                              <w:spacing w:after="120" w:line="240" w:lineRule="exact"/>
                              <w:ind w:left="284" w:right="-34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UWAGA! Wynajem sali szkoleniowej </w:t>
                            </w:r>
                            <w:r w:rsidR="00B9568A" w:rsidRPr="00B9568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niebędąc</w:t>
                            </w:r>
                            <w:r w:rsidR="00B9568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ej s</w:t>
                            </w:r>
                            <w:r w:rsidR="00B9568A" w:rsidRPr="00B9568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kładnikiem majątku beneficjenta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lub koszt oddelegowania trenera zatrudnionego</w:t>
                            </w:r>
                            <w:r w:rsidR="00B9568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 beneficjenta na umowę o pracę jest wkładem własnym pieniężnym.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.15pt;margin-top:1.5pt;width:483pt;height:46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tDaPAIAAGwEAAAOAAAAZHJzL2Uyb0RvYy54bWysVMFu2zAMvQ/YPwi6L07cpG2MOEWXrsOA&#10;bivQ7QNoWY6FSqInKbG7ry8lp2m63YZdBFGkHx8fSa+uBqPZXjqv0JZ8NplyJq3AWtltyX/+uP1w&#10;yZkPYGvQaGXJn6TnV+v371Z9V8gcW9S1dIxArC/6ruRtCF2RZV600oCfYCctORt0BgKZbpvVDnpC&#10;NzrLp9PzrEdXdw6F9J5eb0YnXyf8ppEifG8aLwPTJSduIZ0unVU8s/UKiq2DrlXiQAP+gYUBZSnp&#10;EeoGArCdU39BGSUcemzCRKDJsGmUkKkGqmY2/aOahxY6mWohcXx3lMn/P1jxbX/vmKpLnnNmwVCL&#10;7lFLFuSjD9hLlkeJ+s4XFPnQUWwYPuJArU7l+u4OxaNnFjct2K28dg77VkJNFGfxy+zk0xHHR5Cq&#10;/4o15YJdwAQ0NM5E/UgRRujUqqdje+QQmKDH89nZfDYllyDfYpkvzsYUULx83TkfPks0LF5K7qj9&#10;CR32dz5ENlC8hMRkHrWqb5XWyYgjJzfasT3QsFTbsUK9M0R1fLtYTCn9iJMmNIYn1DdI2rK+5MtF&#10;vhg1epPFbatjDkI7ATwNMyrQWmhlSn55DIIiKvvJ1sQAigBKj3eqStuD1FHdUecwVAMFRv0rrJ9I&#10;dIfj+NO60qVF95uznka/5P7XDpzkTH+x1LjlbD6Pu5KM+eIiJ8OdeqpTD1hBUCUPnI3XTUj7FTla&#10;vKYGNypp/8rkwJVGOol3WL+4M6d2inr9SayfAQAA//8DAFBLAwQUAAYACAAAACEA1TNOwN0AAAAH&#10;AQAADwAAAGRycy9kb3ducmV2LnhtbEyPwU7DMBBE70j8g7VIXFDrkEJoQ5wKkHLpoRItH+DGmzgi&#10;Xkex26R/z3KC2+7OaPZNsZ1dLy44hs6TgsdlAgKp9qajVsHXsVqsQYSoyejeEyq4YoBteXtT6Nz4&#10;iT7xcoit4BAKuVZgYxxyKUNt0emw9AMSa40fnY68jq00o5443PUyTZJMOt0Rf7B6wA+L9ffh7BTs&#10;Mp9O+4drc2zWVfdePblkZ1Ol7u/mt1cQEef4Z4ZffEaHkplO/kwmiF7BIluxU8GKG7G8ed68gDjx&#10;wHdZFvI/f/kDAAD//wMAUEsBAi0AFAAGAAgAAAAhALaDOJL+AAAA4QEAABMAAAAAAAAAAAAAAAAA&#10;AAAAAFtDb250ZW50X1R5cGVzXS54bWxQSwECLQAUAAYACAAAACEAOP0h/9YAAACUAQAACwAAAAAA&#10;AAAAAAAAAAAvAQAAX3JlbHMvLnJlbHNQSwECLQAUAAYACAAAACEAtObQ2jwCAABsBAAADgAAAAAA&#10;AAAAAAAAAAAuAgAAZHJzL2Uyb0RvYy54bWxQSwECLQAUAAYACAAAACEA1TNOwN0AAAAHAQAADwAA&#10;AAAAAAAAAAAAAACWBAAAZHJzL2Rvd25yZXYueG1sUEsFBgAAAAAEAAQA8wAAAKAFAAAAAA==&#10;" fillcolor="#bfbfbf [2412]">
                <v:textbox>
                  <w:txbxContent>
                    <w:p w:rsidR="006573B6" w:rsidRPr="00120804" w:rsidRDefault="006573B6" w:rsidP="00120804">
                      <w:pPr>
                        <w:shd w:val="clear" w:color="auto" w:fill="BFBFBF" w:themeFill="background1" w:themeFillShade="BF"/>
                        <w:spacing w:after="120" w:line="240" w:lineRule="exact"/>
                        <w:ind w:left="284" w:right="-34"/>
                        <w:jc w:val="both"/>
                        <w:outlineLvl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UWAGA! Wynajem sali szkoleniowej </w:t>
                      </w:r>
                      <w:r w:rsidR="00B9568A" w:rsidRPr="00B9568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niebędąc</w:t>
                      </w:r>
                      <w:r w:rsidR="00B9568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ej s</w:t>
                      </w:r>
                      <w:r w:rsidR="00B9568A" w:rsidRPr="00B9568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kładnikiem majątku beneficjenta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lub koszt oddelegowania trenera zatrudnionego</w:t>
                      </w:r>
                      <w:r w:rsidR="00B9568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 beneficjenta na umowę o pracę jest wkładem własnym pieniężnym.</w:t>
                      </w:r>
                    </w:p>
                  </w:txbxContent>
                </v:textbox>
              </v:shape>
            </w:pict>
          </mc:Fallback>
        </mc:AlternateContent>
      </w:r>
    </w:p>
    <w:p w:rsidR="00273BC6" w:rsidRPr="00446F95" w:rsidRDefault="00273BC6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120804" w:rsidRDefault="00120804" w:rsidP="004205AE">
      <w:pPr>
        <w:spacing w:after="120" w:line="240" w:lineRule="exact"/>
        <w:jc w:val="both"/>
        <w:rPr>
          <w:rFonts w:ascii="Arial" w:hAnsi="Arial" w:cs="Arial"/>
          <w:b/>
        </w:rPr>
      </w:pPr>
    </w:p>
    <w:p w:rsidR="00120804" w:rsidRDefault="00120804" w:rsidP="004205AE">
      <w:pPr>
        <w:spacing w:after="120" w:line="240" w:lineRule="exact"/>
        <w:jc w:val="both"/>
        <w:rPr>
          <w:rFonts w:ascii="Arial" w:hAnsi="Arial" w:cs="Arial"/>
          <w:b/>
        </w:rPr>
      </w:pPr>
    </w:p>
    <w:p w:rsidR="002C36E4" w:rsidRDefault="00120804" w:rsidP="004205AE">
      <w:pPr>
        <w:spacing w:after="120" w:line="2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3E237F" w:rsidRPr="00AF0C3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Jak wykazywać i rozliczać w</w:t>
      </w:r>
      <w:r w:rsidR="002C36E4" w:rsidRPr="00AF0C3C">
        <w:rPr>
          <w:rFonts w:ascii="Arial" w:hAnsi="Arial" w:cs="Arial"/>
          <w:b/>
        </w:rPr>
        <w:t>kład własny niepieniężny w kosztach bezpośrednich</w:t>
      </w:r>
      <w:r>
        <w:rPr>
          <w:rFonts w:ascii="Arial" w:hAnsi="Arial" w:cs="Arial"/>
          <w:b/>
        </w:rPr>
        <w:t>?</w:t>
      </w:r>
    </w:p>
    <w:p w:rsidR="00894454" w:rsidRPr="00273BC6" w:rsidRDefault="00894454" w:rsidP="004205AE">
      <w:pPr>
        <w:pStyle w:val="Akapitzlist"/>
        <w:numPr>
          <w:ilvl w:val="0"/>
          <w:numId w:val="6"/>
        </w:num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273BC6">
        <w:rPr>
          <w:rFonts w:ascii="Arial" w:hAnsi="Arial" w:cs="Arial"/>
          <w:b/>
          <w:sz w:val="20"/>
          <w:szCs w:val="20"/>
        </w:rPr>
        <w:t>WNIOSEK O DOFINANSOWANIE</w:t>
      </w:r>
    </w:p>
    <w:p w:rsidR="001148DD" w:rsidRDefault="004E4D37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 xml:space="preserve">W części VI </w:t>
      </w:r>
      <w:r w:rsidRPr="00446F95">
        <w:rPr>
          <w:rFonts w:ascii="Arial" w:hAnsi="Arial" w:cs="Arial"/>
          <w:i/>
          <w:sz w:val="20"/>
          <w:szCs w:val="20"/>
        </w:rPr>
        <w:t>Szczegółowego budżetu projektu</w:t>
      </w:r>
      <w:r w:rsidRPr="00446F95">
        <w:rPr>
          <w:rFonts w:ascii="Arial" w:hAnsi="Arial" w:cs="Arial"/>
          <w:sz w:val="20"/>
          <w:szCs w:val="20"/>
        </w:rPr>
        <w:t xml:space="preserve"> p</w:t>
      </w:r>
      <w:r w:rsidR="001148DD" w:rsidRPr="00446F95">
        <w:rPr>
          <w:rFonts w:ascii="Arial" w:hAnsi="Arial" w:cs="Arial"/>
          <w:sz w:val="20"/>
          <w:szCs w:val="20"/>
        </w:rPr>
        <w:t>rzy określaniu kosztów bezpośrednich mamy możliwość zaznaczenia pól wyboru (tzw. „</w:t>
      </w:r>
      <w:proofErr w:type="spellStart"/>
      <w:r w:rsidR="001148DD" w:rsidRPr="00446F95">
        <w:rPr>
          <w:rFonts w:ascii="Arial" w:hAnsi="Arial" w:cs="Arial"/>
          <w:sz w:val="20"/>
          <w:szCs w:val="20"/>
        </w:rPr>
        <w:t>check-box</w:t>
      </w:r>
      <w:proofErr w:type="spellEnd"/>
      <w:r w:rsidR="001148DD" w:rsidRPr="00446F95">
        <w:rPr>
          <w:rFonts w:ascii="Arial" w:hAnsi="Arial" w:cs="Arial"/>
          <w:sz w:val="20"/>
          <w:szCs w:val="20"/>
        </w:rPr>
        <w:t xml:space="preserve">”), które dotyczą między innymi wkładu </w:t>
      </w:r>
      <w:r w:rsidR="00104957">
        <w:rPr>
          <w:rFonts w:ascii="Arial" w:hAnsi="Arial" w:cs="Arial"/>
          <w:sz w:val="20"/>
          <w:szCs w:val="20"/>
        </w:rPr>
        <w:t>niepieniężnego</w:t>
      </w:r>
      <w:r w:rsidR="008118D6">
        <w:rPr>
          <w:rFonts w:ascii="Arial" w:hAnsi="Arial" w:cs="Arial"/>
          <w:sz w:val="20"/>
          <w:szCs w:val="20"/>
        </w:rPr>
        <w:t>, przy czym w tabeli wkład niepieniężny zdefiniowano jako wkład rzeczowy.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1"/>
        <w:gridCol w:w="427"/>
        <w:gridCol w:w="424"/>
        <w:gridCol w:w="446"/>
        <w:gridCol w:w="375"/>
        <w:gridCol w:w="375"/>
        <w:gridCol w:w="761"/>
        <w:gridCol w:w="375"/>
        <w:gridCol w:w="391"/>
        <w:gridCol w:w="608"/>
        <w:gridCol w:w="608"/>
        <w:gridCol w:w="426"/>
        <w:gridCol w:w="375"/>
        <w:gridCol w:w="593"/>
        <w:gridCol w:w="595"/>
        <w:gridCol w:w="720"/>
        <w:gridCol w:w="608"/>
      </w:tblGrid>
      <w:tr w:rsidR="008E3A23" w:rsidRPr="00964706" w:rsidTr="00964706">
        <w:trPr>
          <w:trHeight w:val="230"/>
        </w:trPr>
        <w:tc>
          <w:tcPr>
            <w:tcW w:w="977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noWrap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VI. Szczegółowy budżet projektu</w:t>
            </w:r>
          </w:p>
        </w:tc>
      </w:tr>
      <w:tr w:rsidR="008E3A23" w:rsidRPr="00964706" w:rsidTr="00964706">
        <w:trPr>
          <w:trHeight w:val="240"/>
        </w:trPr>
        <w:tc>
          <w:tcPr>
            <w:tcW w:w="9778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64706" w:rsidRPr="00964706" w:rsidTr="009A586F">
        <w:trPr>
          <w:trHeight w:val="230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Kategoria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Symbol partnera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Personel projektu 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8E3A23" w:rsidRPr="00964706" w:rsidRDefault="00685B5C" w:rsidP="00685B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Usługi</w:t>
            </w: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E3A23"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zlecone (T/N)</w:t>
            </w:r>
          </w:p>
        </w:tc>
        <w:tc>
          <w:tcPr>
            <w:tcW w:w="3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Cross-financing (T/N) </w:t>
            </w:r>
          </w:p>
        </w:tc>
        <w:tc>
          <w:tcPr>
            <w:tcW w:w="3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Środki trwałe 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Wydatki ponoszone poza </w:t>
            </w:r>
            <w:proofErr w:type="spellStart"/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teryt</w:t>
            </w:r>
            <w:proofErr w:type="spellEnd"/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UE (T/N)</w:t>
            </w:r>
          </w:p>
        </w:tc>
        <w:tc>
          <w:tcPr>
            <w:tcW w:w="3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publiczna (T/N)</w:t>
            </w:r>
          </w:p>
        </w:tc>
        <w:tc>
          <w:tcPr>
            <w:tcW w:w="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Pomoc </w:t>
            </w:r>
            <w:r w:rsidRPr="00964706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de minimis</w:t>
            </w: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(T/N)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Stawka jednostkowa (T/N)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D7D31" w:themeFill="accent2"/>
            <w:textDirection w:val="btLr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Wkład rzeczowy (T/N)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j.m.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Wydatki Kwalifikowalne</w:t>
            </w:r>
          </w:p>
        </w:tc>
      </w:tr>
      <w:tr w:rsidR="00964706" w:rsidRPr="00964706" w:rsidTr="009A586F">
        <w:trPr>
          <w:trHeight w:val="240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D7D31" w:themeFill="accent2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205AE" w:rsidRPr="00964706" w:rsidTr="009A586F">
        <w:trPr>
          <w:trHeight w:val="975"/>
        </w:trPr>
        <w:tc>
          <w:tcPr>
            <w:tcW w:w="1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D7D31" w:themeFill="accent2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jednostkowa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8E3A23" w:rsidRPr="00964706" w:rsidRDefault="008E3A23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Łącznie</w:t>
            </w: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E4D37" w:rsidRPr="00964706" w:rsidTr="00104957">
        <w:trPr>
          <w:trHeight w:val="226"/>
        </w:trPr>
        <w:tc>
          <w:tcPr>
            <w:tcW w:w="68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KOSZTY OGÓŁEM (6.1)</w:t>
            </w: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</w:tcPr>
          <w:p w:rsidR="008E3A23" w:rsidRPr="00964706" w:rsidRDefault="008E3A23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8E3A23" w:rsidRPr="00964706" w:rsidRDefault="008E3A23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8E3A23" w:rsidRPr="00964706" w:rsidRDefault="008E3A23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E4D37" w:rsidRPr="00964706" w:rsidTr="00104957">
        <w:trPr>
          <w:trHeight w:val="259"/>
        </w:trPr>
        <w:tc>
          <w:tcPr>
            <w:tcW w:w="68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KOSZTY BEZPOŚREDNIE (6.1.1)</w:t>
            </w: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</w:tcPr>
          <w:p w:rsidR="008E3A23" w:rsidRPr="00964706" w:rsidRDefault="008E3A23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8E3A23" w:rsidRPr="00964706" w:rsidRDefault="008E3A23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8E3A23" w:rsidRPr="00964706" w:rsidRDefault="008E3A23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E3A23" w:rsidRPr="00964706" w:rsidTr="00104957">
        <w:trPr>
          <w:trHeight w:val="420"/>
        </w:trPr>
        <w:tc>
          <w:tcPr>
            <w:tcW w:w="1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Zadanie 1 –</w:t>
            </w:r>
          </w:p>
        </w:tc>
        <w:tc>
          <w:tcPr>
            <w:tcW w:w="521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</w:tcPr>
          <w:p w:rsidR="008E3A23" w:rsidRPr="00964706" w:rsidRDefault="008E3A23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8E3A23" w:rsidRPr="00964706" w:rsidRDefault="008E3A23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8E3A23" w:rsidRPr="00964706" w:rsidRDefault="008E3A23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E3A23" w:rsidRPr="00964706" w:rsidTr="00104957">
        <w:trPr>
          <w:trHeight w:val="286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Szkolenie z obsługi klienta</w:t>
            </w:r>
          </w:p>
        </w:tc>
        <w:tc>
          <w:tcPr>
            <w:tcW w:w="5216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8E3A23" w:rsidRPr="00964706" w:rsidRDefault="008E3A23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8E3A23" w:rsidRPr="00964706" w:rsidRDefault="008E3A23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8E3A23" w:rsidRPr="00964706" w:rsidRDefault="008E3A23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8E3A23" w:rsidRPr="00964706" w:rsidRDefault="008E3A23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957" w:rsidRPr="00964706" w:rsidTr="004950A2">
        <w:trPr>
          <w:trHeight w:val="64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104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 xml:space="preserve">1.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Wynajem</w:t>
            </w: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 xml:space="preserve"> sal szkoleniowych (2 gr. x 100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godz. zegarowych</w:t>
            </w: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vAlign w:val="center"/>
          </w:tcPr>
          <w:p w:rsidR="00104957" w:rsidRPr="00964706" w:rsidRDefault="00104957" w:rsidP="00371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8F19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8F19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8F195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957" w:rsidRPr="00964706" w:rsidTr="004950A2">
        <w:trPr>
          <w:trHeight w:val="64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104957" w:rsidRPr="00964706" w:rsidRDefault="00104957" w:rsidP="001049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</w:t>
            </w: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Udostępnienie</w:t>
            </w: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 xml:space="preserve"> sal szkoleniowych (własność beneficjenta) (2 gr. x 100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godz. zegarowych</w:t>
            </w: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104957" w:rsidRPr="00964706" w:rsidRDefault="00104957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vAlign w:val="center"/>
            <w:hideMark/>
          </w:tcPr>
          <w:p w:rsidR="00104957" w:rsidRPr="00964706" w:rsidRDefault="00104957" w:rsidP="00371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104957" w:rsidRPr="00964706" w:rsidRDefault="00104957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104957" w:rsidRPr="00964706" w:rsidRDefault="00104957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148DD" w:rsidRPr="00446F95" w:rsidRDefault="001148DD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D97144" w:rsidRDefault="004E4D37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>Następnie w</w:t>
      </w:r>
      <w:r w:rsidR="001148DD" w:rsidRPr="00446F95">
        <w:rPr>
          <w:rFonts w:ascii="Arial" w:hAnsi="Arial" w:cs="Arial"/>
          <w:sz w:val="20"/>
          <w:szCs w:val="20"/>
        </w:rPr>
        <w:t>ydatki w ramach wkładu rzeczowego opisywane są w uzasadnieniu znajdującym się pod szczegółowym budżetem projektu</w:t>
      </w:r>
      <w:r w:rsidRPr="00446F95">
        <w:rPr>
          <w:rFonts w:ascii="Arial" w:hAnsi="Arial" w:cs="Arial"/>
          <w:sz w:val="20"/>
          <w:szCs w:val="20"/>
        </w:rPr>
        <w:t xml:space="preserve"> (w pkt 4)</w:t>
      </w:r>
      <w:r w:rsidR="001148DD" w:rsidRPr="00446F95">
        <w:rPr>
          <w:rFonts w:ascii="Arial" w:hAnsi="Arial" w:cs="Arial"/>
          <w:sz w:val="20"/>
          <w:szCs w:val="20"/>
        </w:rPr>
        <w:t xml:space="preserve"> i dotyczą przewidzianego w projekcie wkładu własnego, a także tego, w jaki sposób, wnioskodawca dokonał jego wyceny.</w:t>
      </w:r>
      <w:r w:rsidRPr="00446F95">
        <w:rPr>
          <w:rFonts w:ascii="Arial" w:hAnsi="Arial" w:cs="Arial"/>
          <w:sz w:val="20"/>
          <w:szCs w:val="20"/>
        </w:rPr>
        <w:t xml:space="preserve"> Wnioskodawca powinien opisać, jak</w:t>
      </w:r>
      <w:r w:rsidR="00D97144">
        <w:rPr>
          <w:rFonts w:ascii="Arial" w:hAnsi="Arial" w:cs="Arial"/>
          <w:sz w:val="20"/>
          <w:szCs w:val="20"/>
        </w:rPr>
        <w:t xml:space="preserve">a jest wysokość wkładu własnego, </w:t>
      </w:r>
      <w:r w:rsidRPr="00446F95">
        <w:rPr>
          <w:rFonts w:ascii="Arial" w:hAnsi="Arial" w:cs="Arial"/>
          <w:sz w:val="20"/>
          <w:szCs w:val="20"/>
        </w:rPr>
        <w:t>sposób jego wylic</w:t>
      </w:r>
      <w:r w:rsidR="00D97144">
        <w:rPr>
          <w:rFonts w:ascii="Arial" w:hAnsi="Arial" w:cs="Arial"/>
          <w:sz w:val="20"/>
          <w:szCs w:val="20"/>
        </w:rPr>
        <w:t>zenia oraz forma wniesienia wkładu.</w:t>
      </w:r>
      <w:r w:rsidR="004319F7">
        <w:rPr>
          <w:rFonts w:ascii="Arial" w:hAnsi="Arial" w:cs="Arial"/>
          <w:sz w:val="20"/>
          <w:szCs w:val="20"/>
        </w:rPr>
        <w:t xml:space="preserve"> Ponadto należy określić czy </w:t>
      </w:r>
      <w:r w:rsidR="000848A0">
        <w:rPr>
          <w:rFonts w:ascii="Arial" w:hAnsi="Arial" w:cs="Arial"/>
          <w:sz w:val="20"/>
          <w:szCs w:val="20"/>
        </w:rPr>
        <w:t>wkład</w:t>
      </w:r>
      <w:r w:rsidR="004319F7">
        <w:rPr>
          <w:rFonts w:ascii="Arial" w:hAnsi="Arial" w:cs="Arial"/>
          <w:sz w:val="20"/>
          <w:szCs w:val="20"/>
        </w:rPr>
        <w:t xml:space="preserve"> własny wnoszony jest przez beneficjenta</w:t>
      </w:r>
      <w:r w:rsidR="00137259">
        <w:rPr>
          <w:rFonts w:ascii="Arial" w:hAnsi="Arial" w:cs="Arial"/>
          <w:sz w:val="20"/>
          <w:szCs w:val="20"/>
        </w:rPr>
        <w:t xml:space="preserve">, </w:t>
      </w:r>
      <w:r w:rsidR="004319F7">
        <w:rPr>
          <w:rFonts w:ascii="Arial" w:hAnsi="Arial" w:cs="Arial"/>
          <w:sz w:val="20"/>
          <w:szCs w:val="20"/>
        </w:rPr>
        <w:t>partnera projektu</w:t>
      </w:r>
      <w:r w:rsidR="00137259">
        <w:rPr>
          <w:rFonts w:ascii="Arial" w:hAnsi="Arial" w:cs="Arial"/>
          <w:sz w:val="20"/>
          <w:szCs w:val="20"/>
        </w:rPr>
        <w:t xml:space="preserve"> czy </w:t>
      </w:r>
      <w:r w:rsidR="00BE5C1B">
        <w:rPr>
          <w:rFonts w:ascii="Arial" w:hAnsi="Arial" w:cs="Arial"/>
          <w:sz w:val="20"/>
          <w:szCs w:val="20"/>
        </w:rPr>
        <w:t>inny upoważniony podmiot</w:t>
      </w:r>
      <w:r w:rsidR="00291363">
        <w:rPr>
          <w:rFonts w:ascii="Arial" w:hAnsi="Arial" w:cs="Arial"/>
          <w:sz w:val="20"/>
          <w:szCs w:val="20"/>
        </w:rPr>
        <w:t xml:space="preserve"> (a jeśli tak to jak</w:t>
      </w:r>
      <w:r w:rsidR="00BE5C1B">
        <w:rPr>
          <w:rFonts w:ascii="Arial" w:hAnsi="Arial" w:cs="Arial"/>
          <w:sz w:val="20"/>
          <w:szCs w:val="20"/>
        </w:rPr>
        <w:t>i</w:t>
      </w:r>
      <w:r w:rsidR="00291363">
        <w:rPr>
          <w:rFonts w:ascii="Arial" w:hAnsi="Arial" w:cs="Arial"/>
          <w:sz w:val="20"/>
          <w:szCs w:val="20"/>
        </w:rPr>
        <w:t>)</w:t>
      </w:r>
      <w:r w:rsidR="00137259">
        <w:rPr>
          <w:rFonts w:ascii="Arial" w:hAnsi="Arial" w:cs="Arial"/>
          <w:sz w:val="20"/>
          <w:szCs w:val="20"/>
        </w:rPr>
        <w:t>.</w:t>
      </w:r>
      <w:r w:rsidR="004319F7">
        <w:rPr>
          <w:rFonts w:ascii="Arial" w:hAnsi="Arial" w:cs="Arial"/>
          <w:sz w:val="20"/>
          <w:szCs w:val="20"/>
        </w:rPr>
        <w:t xml:space="preserve"> </w:t>
      </w:r>
    </w:p>
    <w:p w:rsidR="00692B54" w:rsidRPr="002D2C3B" w:rsidRDefault="00692B54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785296">
        <w:rPr>
          <w:rFonts w:ascii="Helv" w:hAnsi="Helv" w:cs="Helv"/>
          <w:sz w:val="20"/>
          <w:szCs w:val="20"/>
        </w:rPr>
        <w:t>Informacja podana w uzasadnieniu powinna być zgodna z opisem potencjału technicznego (np. w przypadku udostępnienia sal lub innych pomieszczeń) lub kadrowego (np. w przypadku pracy wolontariuszy).</w:t>
      </w:r>
    </w:p>
    <w:p w:rsidR="004E4D37" w:rsidRDefault="004E4D37" w:rsidP="004205AE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446F95">
        <w:rPr>
          <w:rFonts w:ascii="Arial" w:hAnsi="Arial" w:cs="Arial"/>
          <w:b/>
          <w:sz w:val="20"/>
          <w:szCs w:val="20"/>
        </w:rPr>
        <w:t>Należy pamiętać, aby uzasadnienie dla wnoszonego wk</w:t>
      </w:r>
      <w:r w:rsidR="0080290D">
        <w:rPr>
          <w:rFonts w:ascii="Arial" w:hAnsi="Arial" w:cs="Arial"/>
          <w:b/>
          <w:sz w:val="20"/>
          <w:szCs w:val="20"/>
        </w:rPr>
        <w:t xml:space="preserve">ładu własnego było wyczerpujące i zawierało </w:t>
      </w:r>
      <w:r w:rsidR="00FB3776">
        <w:rPr>
          <w:rFonts w:ascii="Arial" w:hAnsi="Arial" w:cs="Arial"/>
          <w:b/>
          <w:sz w:val="20"/>
          <w:szCs w:val="20"/>
        </w:rPr>
        <w:t>wszystkie</w:t>
      </w:r>
      <w:r w:rsidR="0080290D">
        <w:rPr>
          <w:rFonts w:ascii="Arial" w:hAnsi="Arial" w:cs="Arial"/>
          <w:b/>
          <w:sz w:val="20"/>
          <w:szCs w:val="20"/>
        </w:rPr>
        <w:t xml:space="preserve"> ww. elementy.</w:t>
      </w:r>
    </w:p>
    <w:p w:rsidR="00DA327C" w:rsidRPr="00DA327C" w:rsidRDefault="00DA327C" w:rsidP="004205AE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DA327C" w:rsidRPr="00DA327C" w:rsidRDefault="00930114" w:rsidP="004205AE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446F95">
        <w:rPr>
          <w:rFonts w:ascii="Arial" w:hAnsi="Arial" w:cs="Arial"/>
          <w:b/>
          <w:sz w:val="20"/>
          <w:szCs w:val="20"/>
        </w:rPr>
        <w:t>PRZYKŁAD</w:t>
      </w:r>
      <w:r w:rsidR="002D30CC">
        <w:rPr>
          <w:rFonts w:ascii="Arial" w:hAnsi="Arial" w:cs="Arial"/>
          <w:b/>
          <w:sz w:val="20"/>
          <w:szCs w:val="20"/>
        </w:rPr>
        <w:t xml:space="preserve"> SZCZEG</w:t>
      </w:r>
      <w:r w:rsidR="00657D1F">
        <w:rPr>
          <w:rFonts w:ascii="Arial" w:hAnsi="Arial" w:cs="Arial"/>
          <w:b/>
          <w:sz w:val="20"/>
          <w:szCs w:val="20"/>
        </w:rPr>
        <w:t>Ó</w:t>
      </w:r>
      <w:r w:rsidR="002D30CC">
        <w:rPr>
          <w:rFonts w:ascii="Arial" w:hAnsi="Arial" w:cs="Arial"/>
          <w:b/>
          <w:sz w:val="20"/>
          <w:szCs w:val="20"/>
        </w:rPr>
        <w:t>ŁOWEGO UZASADNIE</w:t>
      </w:r>
      <w:r w:rsidR="00657D1F">
        <w:rPr>
          <w:rFonts w:ascii="Arial" w:hAnsi="Arial" w:cs="Arial"/>
          <w:b/>
          <w:sz w:val="20"/>
          <w:szCs w:val="20"/>
        </w:rPr>
        <w:t>N</w:t>
      </w:r>
      <w:r w:rsidR="002D30CC">
        <w:rPr>
          <w:rFonts w:ascii="Arial" w:hAnsi="Arial" w:cs="Arial"/>
          <w:b/>
          <w:sz w:val="20"/>
          <w:szCs w:val="20"/>
        </w:rPr>
        <w:t>IA W BUDŻECIE PROJEKTU</w:t>
      </w:r>
      <w:r w:rsidR="00B8072A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"/>
        <w:gridCol w:w="7910"/>
        <w:gridCol w:w="1461"/>
      </w:tblGrid>
      <w:tr w:rsidR="00CE61B7" w:rsidRPr="00964706" w:rsidTr="00CE61B7">
        <w:tc>
          <w:tcPr>
            <w:tcW w:w="0" w:type="auto"/>
            <w:shd w:val="clear" w:color="auto" w:fill="C9C9C9" w:themeFill="accent3" w:themeFillTint="99"/>
          </w:tcPr>
          <w:p w:rsidR="00CE61B7" w:rsidRPr="00964706" w:rsidRDefault="00CE61B7" w:rsidP="004205A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:rsidR="00CE61B7" w:rsidRPr="00964706" w:rsidRDefault="00CE61B7" w:rsidP="004205A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Uzasadnienie kosztów: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61B7" w:rsidRPr="00964706" w:rsidRDefault="00CE61B7" w:rsidP="00CE61B7">
            <w:pPr>
              <w:spacing w:after="12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61B7">
              <w:rPr>
                <w:rFonts w:ascii="Arial" w:hAnsi="Arial" w:cs="Arial"/>
                <w:b/>
                <w:sz w:val="16"/>
                <w:szCs w:val="16"/>
              </w:rPr>
              <w:t>Komentarz</w:t>
            </w:r>
          </w:p>
        </w:tc>
      </w:tr>
      <w:tr w:rsidR="00CE61B7" w:rsidRPr="00964706" w:rsidTr="00CE61B7">
        <w:tc>
          <w:tcPr>
            <w:tcW w:w="0" w:type="auto"/>
            <w:shd w:val="clear" w:color="auto" w:fill="C9C9C9" w:themeFill="accent3" w:themeFillTint="99"/>
          </w:tcPr>
          <w:p w:rsidR="00CE61B7" w:rsidRPr="00964706" w:rsidRDefault="00CE61B7" w:rsidP="004205A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:rsidR="00CE61B7" w:rsidRPr="00964706" w:rsidRDefault="00CE61B7" w:rsidP="004205A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Uzasadnienie dla przewidzianego w projekcie </w:t>
            </w:r>
            <w:r w:rsidRPr="009647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wkładu własnego, </w:t>
            </w: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 tym informacja o wkładzie rzeczowym i wszelkich opłatach pobieranych od uczestników</w:t>
            </w:r>
          </w:p>
        </w:tc>
        <w:tc>
          <w:tcPr>
            <w:tcW w:w="0" w:type="auto"/>
            <w:vMerge/>
            <w:shd w:val="clear" w:color="auto" w:fill="auto"/>
          </w:tcPr>
          <w:p w:rsidR="00CE61B7" w:rsidRPr="00CE61B7" w:rsidRDefault="00CE61B7" w:rsidP="004205AE">
            <w:pPr>
              <w:spacing w:after="120" w:line="24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E4D37" w:rsidRPr="00964706" w:rsidTr="00CE61B7">
        <w:tc>
          <w:tcPr>
            <w:tcW w:w="0" w:type="auto"/>
            <w:shd w:val="clear" w:color="auto" w:fill="C9C9C9" w:themeFill="accent3" w:themeFillTint="99"/>
          </w:tcPr>
          <w:p w:rsidR="004E4D37" w:rsidRPr="00964706" w:rsidRDefault="004E4D37" w:rsidP="004205A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4E4D37" w:rsidRPr="00964706" w:rsidRDefault="004E4D37" w:rsidP="000315D0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Wnioskodawca sfinansuje wyma</w:t>
            </w:r>
            <w:r w:rsidR="004C28EE" w:rsidRPr="00964706">
              <w:rPr>
                <w:rFonts w:ascii="Arial" w:hAnsi="Arial" w:cs="Arial"/>
                <w:sz w:val="16"/>
                <w:szCs w:val="16"/>
              </w:rPr>
              <w:t xml:space="preserve">gany wkład własny </w:t>
            </w:r>
            <w:r w:rsidR="000315D0">
              <w:rPr>
                <w:rFonts w:ascii="Arial" w:hAnsi="Arial" w:cs="Arial"/>
                <w:sz w:val="16"/>
                <w:szCs w:val="16"/>
              </w:rPr>
              <w:t xml:space="preserve">w </w:t>
            </w:r>
            <w:r w:rsidR="004C28EE" w:rsidRPr="00964706">
              <w:rPr>
                <w:rFonts w:ascii="Arial" w:hAnsi="Arial" w:cs="Arial"/>
                <w:sz w:val="16"/>
                <w:szCs w:val="16"/>
              </w:rPr>
              <w:t>wysokości 5</w:t>
            </w:r>
            <w:r w:rsidRPr="00964706">
              <w:rPr>
                <w:rFonts w:ascii="Arial" w:hAnsi="Arial" w:cs="Arial"/>
                <w:sz w:val="16"/>
                <w:szCs w:val="16"/>
              </w:rPr>
              <w:t>% wydatków kwalifikowalnych zgodnie z wymogami konkursu.</w:t>
            </w:r>
          </w:p>
        </w:tc>
        <w:tc>
          <w:tcPr>
            <w:tcW w:w="0" w:type="auto"/>
            <w:shd w:val="clear" w:color="auto" w:fill="auto"/>
          </w:tcPr>
          <w:p w:rsidR="004E4D37" w:rsidRDefault="004E4D37" w:rsidP="004205A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NIEPOPRAWNIE</w:t>
            </w:r>
          </w:p>
          <w:p w:rsidR="00104957" w:rsidRPr="00964706" w:rsidRDefault="00104957" w:rsidP="004205A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D37" w:rsidRPr="00964706" w:rsidTr="00CE61B7">
        <w:tc>
          <w:tcPr>
            <w:tcW w:w="0" w:type="auto"/>
            <w:shd w:val="clear" w:color="auto" w:fill="C9C9C9" w:themeFill="accent3" w:themeFillTint="99"/>
          </w:tcPr>
          <w:p w:rsidR="004E4D37" w:rsidRPr="00964706" w:rsidRDefault="004E4D37" w:rsidP="004205A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4E4D37" w:rsidRPr="00964706" w:rsidRDefault="004E4D37" w:rsidP="000315D0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Wnioskodawca sfinansuje wyma</w:t>
            </w:r>
            <w:r w:rsidR="004C28EE" w:rsidRPr="00964706">
              <w:rPr>
                <w:rFonts w:ascii="Arial" w:hAnsi="Arial" w:cs="Arial"/>
                <w:sz w:val="16"/>
                <w:szCs w:val="16"/>
              </w:rPr>
              <w:t xml:space="preserve">gany wkład własny </w:t>
            </w:r>
            <w:r w:rsidR="000315D0">
              <w:rPr>
                <w:rFonts w:ascii="Arial" w:hAnsi="Arial" w:cs="Arial"/>
                <w:sz w:val="16"/>
                <w:szCs w:val="16"/>
              </w:rPr>
              <w:t>w</w:t>
            </w:r>
            <w:r w:rsidR="004C28EE" w:rsidRPr="00964706">
              <w:rPr>
                <w:rFonts w:ascii="Arial" w:hAnsi="Arial" w:cs="Arial"/>
                <w:sz w:val="16"/>
                <w:szCs w:val="16"/>
              </w:rPr>
              <w:t xml:space="preserve"> wysokości 5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% wydatków kwalifikowalnych zgodnie z wymogami konkursu. </w:t>
            </w:r>
            <w:r w:rsidR="003F5E8D" w:rsidRPr="00964706">
              <w:rPr>
                <w:rFonts w:ascii="Arial" w:hAnsi="Arial" w:cs="Arial"/>
                <w:sz w:val="16"/>
                <w:szCs w:val="16"/>
              </w:rPr>
              <w:t xml:space="preserve">Zostanie on wniesiony </w:t>
            </w:r>
            <w:r w:rsidR="008D215F" w:rsidRPr="00964706">
              <w:rPr>
                <w:rFonts w:ascii="Arial" w:hAnsi="Arial" w:cs="Arial"/>
                <w:sz w:val="16"/>
                <w:szCs w:val="16"/>
              </w:rPr>
              <w:t xml:space="preserve">przez lidera projektu </w:t>
            </w:r>
            <w:r w:rsidR="003F5E8D" w:rsidRPr="00964706">
              <w:rPr>
                <w:rFonts w:ascii="Arial" w:hAnsi="Arial" w:cs="Arial"/>
                <w:sz w:val="16"/>
                <w:szCs w:val="16"/>
              </w:rPr>
              <w:t xml:space="preserve">w ramach kosztów bezpośrednich w postaci kosztu </w:t>
            </w:r>
            <w:r w:rsidR="00104957">
              <w:rPr>
                <w:rFonts w:ascii="Arial" w:hAnsi="Arial" w:cs="Arial"/>
                <w:sz w:val="16"/>
                <w:szCs w:val="16"/>
              </w:rPr>
              <w:t>udostępnienia</w:t>
            </w:r>
            <w:r w:rsidR="00C37D18" w:rsidRPr="00964706">
              <w:rPr>
                <w:rFonts w:ascii="Arial" w:hAnsi="Arial" w:cs="Arial"/>
                <w:sz w:val="16"/>
                <w:szCs w:val="16"/>
              </w:rPr>
              <w:t xml:space="preserve"> sal szkoleniowych</w:t>
            </w:r>
            <w:r w:rsidR="003F5E8D" w:rsidRPr="00964706">
              <w:rPr>
                <w:rFonts w:ascii="Arial" w:hAnsi="Arial" w:cs="Arial"/>
                <w:sz w:val="16"/>
                <w:szCs w:val="16"/>
              </w:rPr>
              <w:t xml:space="preserve"> na </w:t>
            </w:r>
            <w:r w:rsidR="00C711E9" w:rsidRPr="00964706">
              <w:rPr>
                <w:rFonts w:ascii="Arial" w:hAnsi="Arial" w:cs="Arial"/>
                <w:sz w:val="16"/>
                <w:szCs w:val="16"/>
              </w:rPr>
              <w:t>potrzeby</w:t>
            </w:r>
            <w:r w:rsidR="003F5E8D" w:rsidRPr="009647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711E9" w:rsidRPr="00964706">
              <w:rPr>
                <w:rFonts w:ascii="Arial" w:hAnsi="Arial" w:cs="Arial"/>
                <w:sz w:val="16"/>
                <w:szCs w:val="16"/>
              </w:rPr>
              <w:t>przeprowadzenia</w:t>
            </w:r>
            <w:r w:rsidR="003F5E8D" w:rsidRPr="00964706">
              <w:rPr>
                <w:rFonts w:ascii="Arial" w:hAnsi="Arial" w:cs="Arial"/>
                <w:sz w:val="16"/>
                <w:szCs w:val="16"/>
              </w:rPr>
              <w:t xml:space="preserve"> szkoleń z zakresu </w:t>
            </w:r>
            <w:r w:rsidR="00C711E9" w:rsidRPr="00964706">
              <w:rPr>
                <w:rFonts w:ascii="Arial" w:hAnsi="Arial" w:cs="Arial"/>
                <w:sz w:val="16"/>
                <w:szCs w:val="16"/>
              </w:rPr>
              <w:t>obsługi</w:t>
            </w:r>
            <w:r w:rsidR="003F5E8D" w:rsidRPr="00964706">
              <w:rPr>
                <w:rFonts w:ascii="Arial" w:hAnsi="Arial" w:cs="Arial"/>
                <w:sz w:val="16"/>
                <w:szCs w:val="16"/>
              </w:rPr>
              <w:t xml:space="preserve"> klienta</w:t>
            </w:r>
            <w:r w:rsidR="00104957">
              <w:rPr>
                <w:rFonts w:ascii="Arial" w:hAnsi="Arial" w:cs="Arial"/>
                <w:sz w:val="16"/>
                <w:szCs w:val="16"/>
              </w:rPr>
              <w:t xml:space="preserve"> (wkład rzeczowy)</w:t>
            </w:r>
            <w:r w:rsidR="003F5E8D" w:rsidRPr="00964706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C37D18" w:rsidRPr="00964706">
              <w:rPr>
                <w:rFonts w:ascii="Arial" w:hAnsi="Arial" w:cs="Arial"/>
                <w:sz w:val="16"/>
                <w:szCs w:val="16"/>
              </w:rPr>
              <w:t xml:space="preserve">Sale są w posiadaniu beneficjenta, </w:t>
            </w:r>
            <w:r w:rsidR="00B93EC1" w:rsidRPr="00964706">
              <w:rPr>
                <w:rFonts w:ascii="Arial" w:hAnsi="Arial" w:cs="Arial"/>
                <w:sz w:val="16"/>
                <w:szCs w:val="16"/>
              </w:rPr>
              <w:t>a wysokość</w:t>
            </w:r>
            <w:r w:rsidR="003F5E8D" w:rsidRPr="009647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711E9" w:rsidRPr="00964706">
              <w:rPr>
                <w:rFonts w:ascii="Arial" w:hAnsi="Arial" w:cs="Arial"/>
                <w:sz w:val="16"/>
                <w:szCs w:val="16"/>
              </w:rPr>
              <w:t>wkładu</w:t>
            </w:r>
            <w:r w:rsidR="003F5E8D" w:rsidRPr="00964706">
              <w:rPr>
                <w:rFonts w:ascii="Arial" w:hAnsi="Arial" w:cs="Arial"/>
                <w:sz w:val="16"/>
                <w:szCs w:val="16"/>
              </w:rPr>
              <w:t xml:space="preserve"> własnego </w:t>
            </w:r>
            <w:r w:rsidR="00C711E9" w:rsidRPr="00964706">
              <w:rPr>
                <w:rFonts w:ascii="Arial" w:hAnsi="Arial" w:cs="Arial"/>
                <w:sz w:val="16"/>
                <w:szCs w:val="16"/>
              </w:rPr>
              <w:t>została</w:t>
            </w:r>
            <w:r w:rsidR="003F5E8D" w:rsidRPr="00964706">
              <w:rPr>
                <w:rFonts w:ascii="Arial" w:hAnsi="Arial" w:cs="Arial"/>
                <w:sz w:val="16"/>
                <w:szCs w:val="16"/>
              </w:rPr>
              <w:t xml:space="preserve"> oszacowana w oparciu o stawki </w:t>
            </w:r>
            <w:r w:rsidR="00C37D18" w:rsidRPr="00964706">
              <w:rPr>
                <w:rFonts w:ascii="Arial" w:hAnsi="Arial" w:cs="Arial"/>
                <w:sz w:val="16"/>
                <w:szCs w:val="16"/>
              </w:rPr>
              <w:t>obowiązując</w:t>
            </w:r>
            <w:r w:rsidR="001375AB">
              <w:rPr>
                <w:rFonts w:ascii="Arial" w:hAnsi="Arial" w:cs="Arial"/>
                <w:sz w:val="16"/>
                <w:szCs w:val="16"/>
              </w:rPr>
              <w:t>e</w:t>
            </w:r>
            <w:r w:rsidR="00C37D18" w:rsidRPr="00964706">
              <w:rPr>
                <w:rFonts w:ascii="Arial" w:hAnsi="Arial" w:cs="Arial"/>
                <w:sz w:val="16"/>
                <w:szCs w:val="16"/>
              </w:rPr>
              <w:t xml:space="preserve"> u beneficjenta przy wynajmie komercyjnym</w:t>
            </w:r>
            <w:r w:rsidR="00104957">
              <w:rPr>
                <w:rFonts w:ascii="Arial" w:hAnsi="Arial" w:cs="Arial"/>
                <w:sz w:val="16"/>
                <w:szCs w:val="16"/>
              </w:rPr>
              <w:t xml:space="preserve"> (cennik dostępny na stronie internetowej beneficjenta)</w:t>
            </w:r>
            <w:r w:rsidR="000E25CB" w:rsidRPr="00964706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104957">
              <w:rPr>
                <w:rFonts w:ascii="Arial" w:hAnsi="Arial" w:cs="Arial"/>
                <w:sz w:val="16"/>
                <w:szCs w:val="16"/>
              </w:rPr>
              <w:t>Dodatkowo, stawki p</w:t>
            </w:r>
            <w:r w:rsidR="000E25CB" w:rsidRPr="00964706">
              <w:rPr>
                <w:rFonts w:ascii="Arial" w:hAnsi="Arial" w:cs="Arial"/>
                <w:sz w:val="16"/>
                <w:szCs w:val="16"/>
              </w:rPr>
              <w:t>otwierdz</w:t>
            </w:r>
            <w:r w:rsidR="00104957">
              <w:rPr>
                <w:rFonts w:ascii="Arial" w:hAnsi="Arial" w:cs="Arial"/>
                <w:sz w:val="16"/>
                <w:szCs w:val="16"/>
              </w:rPr>
              <w:t>ono</w:t>
            </w:r>
            <w:r w:rsidR="000E25CB" w:rsidRPr="00964706">
              <w:rPr>
                <w:rFonts w:ascii="Arial" w:hAnsi="Arial" w:cs="Arial"/>
                <w:sz w:val="16"/>
                <w:szCs w:val="16"/>
              </w:rPr>
              <w:t xml:space="preserve"> rozeznani</w:t>
            </w:r>
            <w:r w:rsidR="00104957">
              <w:rPr>
                <w:rFonts w:ascii="Arial" w:hAnsi="Arial" w:cs="Arial"/>
                <w:sz w:val="16"/>
                <w:szCs w:val="16"/>
              </w:rPr>
              <w:t>em</w:t>
            </w:r>
            <w:r w:rsidR="000E25CB" w:rsidRPr="00964706">
              <w:rPr>
                <w:rFonts w:ascii="Arial" w:hAnsi="Arial" w:cs="Arial"/>
                <w:sz w:val="16"/>
                <w:szCs w:val="16"/>
              </w:rPr>
              <w:t xml:space="preserve"> cenow</w:t>
            </w:r>
            <w:r w:rsidR="00104957">
              <w:rPr>
                <w:rFonts w:ascii="Arial" w:hAnsi="Arial" w:cs="Arial"/>
                <w:sz w:val="16"/>
                <w:szCs w:val="16"/>
              </w:rPr>
              <w:t xml:space="preserve">ym na lokalnym rynku. </w:t>
            </w:r>
            <w:r w:rsidR="003F5E8D" w:rsidRPr="00964706">
              <w:rPr>
                <w:rFonts w:ascii="Arial" w:hAnsi="Arial" w:cs="Arial"/>
                <w:sz w:val="16"/>
                <w:szCs w:val="16"/>
              </w:rPr>
              <w:t xml:space="preserve">Łączna wartość </w:t>
            </w:r>
            <w:r w:rsidR="00C711E9" w:rsidRPr="00964706">
              <w:rPr>
                <w:rFonts w:ascii="Arial" w:hAnsi="Arial" w:cs="Arial"/>
                <w:sz w:val="16"/>
                <w:szCs w:val="16"/>
              </w:rPr>
              <w:t xml:space="preserve">wkładu własnego to </w:t>
            </w:r>
            <w:r w:rsidR="000E25CB" w:rsidRPr="00964706">
              <w:rPr>
                <w:rFonts w:ascii="Arial" w:hAnsi="Arial" w:cs="Arial"/>
                <w:sz w:val="16"/>
                <w:szCs w:val="16"/>
              </w:rPr>
              <w:t xml:space="preserve">50 </w:t>
            </w:r>
            <w:r w:rsidR="003F5E8D" w:rsidRPr="00964706">
              <w:rPr>
                <w:rFonts w:ascii="Arial" w:hAnsi="Arial" w:cs="Arial"/>
                <w:sz w:val="16"/>
                <w:szCs w:val="16"/>
              </w:rPr>
              <w:t xml:space="preserve">000,00 zł. </w:t>
            </w:r>
          </w:p>
        </w:tc>
        <w:tc>
          <w:tcPr>
            <w:tcW w:w="0" w:type="auto"/>
            <w:shd w:val="clear" w:color="auto" w:fill="auto"/>
          </w:tcPr>
          <w:p w:rsidR="004E4D37" w:rsidRPr="00964706" w:rsidRDefault="004E4D37" w:rsidP="004205A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POPRAWNIE</w:t>
            </w:r>
          </w:p>
        </w:tc>
      </w:tr>
    </w:tbl>
    <w:p w:rsidR="00894454" w:rsidRDefault="00894454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894454" w:rsidRPr="00894454" w:rsidRDefault="00031ED6" w:rsidP="004205AE">
      <w:pPr>
        <w:pStyle w:val="Akapitzlist"/>
        <w:numPr>
          <w:ilvl w:val="0"/>
          <w:numId w:val="6"/>
        </w:num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WNIOSEK O PŁ</w:t>
      </w:r>
      <w:r w:rsidR="00894454" w:rsidRPr="00894454">
        <w:rPr>
          <w:rFonts w:ascii="Arial" w:hAnsi="Arial" w:cs="Arial"/>
          <w:b/>
          <w:sz w:val="20"/>
          <w:szCs w:val="20"/>
        </w:rPr>
        <w:t>ATNOŚĆ</w:t>
      </w:r>
    </w:p>
    <w:p w:rsidR="007166F4" w:rsidRDefault="00894454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Wnosząc wkład własny niepieniężny w ramach kosztów bezpośrednich beneficjent ma obowiązek uwzględnić go w składanych wnioskach o płatność. </w:t>
      </w:r>
      <w:r w:rsidR="00447D1E" w:rsidRPr="00447D1E">
        <w:rPr>
          <w:rFonts w:ascii="Arial" w:hAnsi="Arial" w:cs="Arial"/>
          <w:sz w:val="20"/>
          <w:szCs w:val="20"/>
        </w:rPr>
        <w:t xml:space="preserve">W każdym przypadku rozliczania wydatku </w:t>
      </w:r>
      <w:r w:rsidR="00447D1E">
        <w:rPr>
          <w:rFonts w:ascii="Arial" w:hAnsi="Arial" w:cs="Arial"/>
          <w:sz w:val="20"/>
          <w:szCs w:val="20"/>
        </w:rPr>
        <w:t>stanowiącego wkład rzeczowy</w:t>
      </w:r>
      <w:r w:rsidR="00A172D5">
        <w:rPr>
          <w:rFonts w:ascii="Arial" w:hAnsi="Arial" w:cs="Arial"/>
          <w:sz w:val="20"/>
          <w:szCs w:val="20"/>
        </w:rPr>
        <w:t xml:space="preserve"> w tabeli Zestawienie dokumentów</w:t>
      </w:r>
      <w:r w:rsidR="00447D1E">
        <w:rPr>
          <w:rFonts w:ascii="Arial" w:hAnsi="Arial" w:cs="Arial"/>
          <w:sz w:val="20"/>
          <w:szCs w:val="20"/>
        </w:rPr>
        <w:t xml:space="preserve"> należy wybrać wartość z listy rozwijalnej. </w:t>
      </w:r>
      <w:r>
        <w:rPr>
          <w:rFonts w:ascii="Arial" w:hAnsi="Arial" w:cs="Arial"/>
          <w:sz w:val="20"/>
          <w:szCs w:val="20"/>
        </w:rPr>
        <w:t>Wkład rzeczowy został ujęty, jako jedna z kategorii podlegających limitom w ramach EFS w bloku pod tą sa</w:t>
      </w:r>
      <w:r w:rsidR="00071635">
        <w:rPr>
          <w:rFonts w:ascii="Arial" w:hAnsi="Arial" w:cs="Arial"/>
          <w:sz w:val="20"/>
          <w:szCs w:val="20"/>
        </w:rPr>
        <w:t>mą</w:t>
      </w:r>
      <w:r>
        <w:rPr>
          <w:rFonts w:ascii="Arial" w:hAnsi="Arial" w:cs="Arial"/>
          <w:sz w:val="20"/>
          <w:szCs w:val="20"/>
        </w:rPr>
        <w:t xml:space="preserve"> nazwą:</w:t>
      </w:r>
    </w:p>
    <w:p w:rsidR="0025208F" w:rsidRPr="005B7CA6" w:rsidRDefault="005B7CA6" w:rsidP="005B7CA6">
      <w:r>
        <w:rPr>
          <w:noProof/>
        </w:rPr>
        <w:drawing>
          <wp:inline distT="0" distB="0" distL="0" distR="0" wp14:anchorId="36C8844F" wp14:editId="45889F38">
            <wp:extent cx="6120130" cy="137414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 tytułu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CA6" w:rsidRDefault="005B7CA6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A172D5" w:rsidRDefault="0025208F" w:rsidP="004205AE">
      <w:pPr>
        <w:spacing w:after="120" w:line="240" w:lineRule="exact"/>
        <w:jc w:val="both"/>
        <w:rPr>
          <w:rFonts w:ascii="Arial" w:hAnsi="Arial" w:cs="Arial"/>
          <w:b/>
        </w:rPr>
      </w:pPr>
      <w:r w:rsidRPr="00446F9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510874" wp14:editId="30BE0D34">
                <wp:simplePos x="0" y="0"/>
                <wp:positionH relativeFrom="column">
                  <wp:posOffset>75040</wp:posOffset>
                </wp:positionH>
                <wp:positionV relativeFrom="paragraph">
                  <wp:posOffset>184564</wp:posOffset>
                </wp:positionV>
                <wp:extent cx="6134100" cy="739471"/>
                <wp:effectExtent l="0" t="0" r="19050" b="2286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73947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3B6" w:rsidRPr="00120804" w:rsidRDefault="006573B6" w:rsidP="00A172D5">
                            <w:pPr>
                              <w:shd w:val="clear" w:color="auto" w:fill="BFBFBF" w:themeFill="background1" w:themeFillShade="BF"/>
                              <w:spacing w:after="120" w:line="240" w:lineRule="exact"/>
                              <w:ind w:left="284" w:right="-34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UWAGA! We wniosku o płatność należy wykazywać faktycznie wniesiony wkład własny niepieniężny (rzeczowy) zgodnie z wnioskiem o dofinansowanie. W przypadku zmiany formy wniesienia wkładu własnego (z wkładu własnego pieniężnego na wkład własny niepieniężny) na etapie realizacji projektu wymagana jest zmiana wniosku o dofinansowanie projektu.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left:0;text-align:left;margin-left:5.9pt;margin-top:14.55pt;width:483pt;height:5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viPwIAAHMEAAAOAAAAZHJzL2Uyb0RvYy54bWysVMFu2zAMvQ/YPwi6r05Sp2mMOEWXrsOA&#10;bivQ7QNoWY6FSqInKbG7ry8lp2m63YZdBEmkHx/fE726Goxme+m8Qlvy6dmEM2kF1spuS/7zx+2H&#10;S858AFuDRitL/iQ9v1q/f7fqu0LOsEVdS8cIxPqi70rehtAVWeZFKw34M+ykpWCDzkCgo9tmtYOe&#10;0I3OZpPJRdajqzuHQnpPtzdjkK8TftNIEb43jZeB6ZITt5BWl9Yqrtl6BcXWQdcqcaAB/8DCgLJU&#10;9Ah1AwHYzqm/oIwSDj024UygybBplJCpB+pmOvmjm4cWOpl6IXF8d5TJ/z9Y8W1/75iqS55zZsGQ&#10;RfeoJQvy0QfsJcujRH3nC8p86Cg3DB9xIKtTu767Q/HomcVNC3Yrr53DvpVQE8Vp/DI7+XTE8RGk&#10;6r9iTbVgFzABDY0zUT9ShBE6WfV0tEcOgQm6vJie59MJhQTFFufLfDGWgOLl68758FmiYXFTckf2&#10;J3TY3/kQ2UDxkhKLedSqvlVap0N8cnKjHdsDPZZqO3aod4aojneL+YTKjzjphcb0hPoGSVvWl3w5&#10;n81Hjd5UcdvqWIPQTgBP04wKNBZamZJfHpOgiMp+sjUxgCKA0uOeutL2IHVUd9Q5DNWQjE0iRRsq&#10;rJ9Ie4fjFNDU0qZF95uzniag5P7XDpzkTH+x5N9ymudxZNIhny9mdHCnkeo0AlYQVMkDZ+N2E9KY&#10;RaoWr8nnRiULXpkcKNPLThoepjCOzuk5Zb3+K9bPAAAA//8DAFBLAwQUAAYACAAAACEAQ3cdD94A&#10;AAAJAQAADwAAAGRycy9kb3ducmV2LnhtbEyPy07DMBBF90j8gzVIbBB1EpW0TeNUgJRNF0ht+QA3&#10;njzUeBzFbpP+PcMKlnfO6M6ZfDfbXtxw9J0jBfEiAoFUOdNRo+D7VL6uQfigyejeESq4o4dd8fiQ&#10;68y4iQ54O4ZGcAn5TCtoQxgyKX3VotV+4QYkZrUbrQ4cx0aaUU9cbnuZRFEqre6IL7R6wM8Wq8vx&#10;ahXsU5dMXy/3+lSvy+6jXNpo3yZKPT/N71sQAefwtwy/+qwOBTud3ZWMFz3nmM2DgmQTg2C+Wa14&#10;cGawfEtBFrn8/0HxAwAA//8DAFBLAQItABQABgAIAAAAIQC2gziS/gAAAOEBAAATAAAAAAAAAAAA&#10;AAAAAAAAAABbQ29udGVudF9UeXBlc10ueG1sUEsBAi0AFAAGAAgAAAAhADj9If/WAAAAlAEAAAsA&#10;AAAAAAAAAAAAAAAALwEAAF9yZWxzLy5yZWxzUEsBAi0AFAAGAAgAAAAhAAkGW+I/AgAAcwQAAA4A&#10;AAAAAAAAAAAAAAAALgIAAGRycy9lMm9Eb2MueG1sUEsBAi0AFAAGAAgAAAAhAEN3HQ/eAAAACQEA&#10;AA8AAAAAAAAAAAAAAAAAmQQAAGRycy9kb3ducmV2LnhtbFBLBQYAAAAABAAEAPMAAACkBQAAAAA=&#10;" fillcolor="#bfbfbf [2412]">
                <v:textbox>
                  <w:txbxContent>
                    <w:p w:rsidR="006573B6" w:rsidRPr="00120804" w:rsidRDefault="006573B6" w:rsidP="00A172D5">
                      <w:pPr>
                        <w:shd w:val="clear" w:color="auto" w:fill="BFBFBF" w:themeFill="background1" w:themeFillShade="BF"/>
                        <w:spacing w:after="120" w:line="240" w:lineRule="exact"/>
                        <w:ind w:left="284" w:right="-34"/>
                        <w:jc w:val="both"/>
                        <w:outlineLvl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UWAGA! We wniosku o płatność należy wykazywać faktycznie wniesiony wkład własny niepieniężny (rzeczowy) zgodnie z wnioskiem o dofinansowanie. W przypadku zmiany formy wniesienia wkładu własnego (z wkładu własnego pieniężnego na wkład własny niepieniężny) na etapie realizacji projektu wymagana jest zmiana wniosku o dofinansowanie projektu. </w:t>
                      </w:r>
                    </w:p>
                  </w:txbxContent>
                </v:textbox>
              </v:shape>
            </w:pict>
          </mc:Fallback>
        </mc:AlternateContent>
      </w:r>
    </w:p>
    <w:p w:rsidR="00A172D5" w:rsidRDefault="00A172D5" w:rsidP="004205AE">
      <w:pPr>
        <w:spacing w:after="120" w:line="240" w:lineRule="exact"/>
        <w:jc w:val="both"/>
        <w:rPr>
          <w:rFonts w:ascii="Arial" w:hAnsi="Arial" w:cs="Arial"/>
          <w:b/>
        </w:rPr>
      </w:pPr>
    </w:p>
    <w:p w:rsidR="00A172D5" w:rsidRDefault="00A172D5" w:rsidP="004205AE">
      <w:pPr>
        <w:spacing w:after="120" w:line="240" w:lineRule="exact"/>
        <w:jc w:val="both"/>
        <w:rPr>
          <w:rFonts w:ascii="Arial" w:hAnsi="Arial" w:cs="Arial"/>
          <w:b/>
        </w:rPr>
      </w:pPr>
    </w:p>
    <w:p w:rsidR="00A172D5" w:rsidRDefault="00A172D5" w:rsidP="004205AE">
      <w:pPr>
        <w:spacing w:after="120" w:line="240" w:lineRule="exact"/>
        <w:jc w:val="both"/>
        <w:rPr>
          <w:rFonts w:ascii="Arial" w:hAnsi="Arial" w:cs="Arial"/>
          <w:b/>
        </w:rPr>
      </w:pPr>
    </w:p>
    <w:p w:rsidR="00A172D5" w:rsidRPr="005C5E7C" w:rsidRDefault="005C5E7C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5C5E7C">
        <w:rPr>
          <w:rFonts w:ascii="Arial" w:hAnsi="Arial" w:cs="Arial"/>
          <w:sz w:val="20"/>
          <w:szCs w:val="20"/>
        </w:rPr>
        <w:t>Każdy wydatek wykazywany we wniosku o płatność w ramach wkładu własnego powinien być należycie</w:t>
      </w:r>
      <w:r>
        <w:rPr>
          <w:rFonts w:ascii="Arial" w:hAnsi="Arial" w:cs="Arial"/>
          <w:sz w:val="20"/>
          <w:szCs w:val="20"/>
        </w:rPr>
        <w:t xml:space="preserve"> udokumentowany. Podstawą</w:t>
      </w:r>
      <w:r w:rsidRPr="005C5E7C">
        <w:rPr>
          <w:rFonts w:ascii="Arial" w:hAnsi="Arial" w:cs="Arial"/>
          <w:sz w:val="20"/>
          <w:szCs w:val="20"/>
        </w:rPr>
        <w:t xml:space="preserve"> uznania kwalifikowalności takiego</w:t>
      </w:r>
      <w:r>
        <w:rPr>
          <w:rFonts w:ascii="Arial" w:hAnsi="Arial" w:cs="Arial"/>
          <w:sz w:val="20"/>
          <w:szCs w:val="20"/>
        </w:rPr>
        <w:t xml:space="preserve"> </w:t>
      </w:r>
      <w:r w:rsidRPr="005C5E7C">
        <w:rPr>
          <w:rFonts w:ascii="Arial" w:hAnsi="Arial" w:cs="Arial"/>
          <w:sz w:val="20"/>
          <w:szCs w:val="20"/>
        </w:rPr>
        <w:t>wydatku powinn</w:t>
      </w:r>
      <w:r w:rsidR="004911D0">
        <w:rPr>
          <w:rFonts w:ascii="Arial" w:hAnsi="Arial" w:cs="Arial"/>
          <w:sz w:val="20"/>
          <w:szCs w:val="20"/>
        </w:rPr>
        <w:t xml:space="preserve">o być </w:t>
      </w:r>
      <w:r w:rsidR="004911D0" w:rsidRPr="005C5E7C">
        <w:rPr>
          <w:rFonts w:ascii="Arial" w:hAnsi="Arial" w:cs="Arial"/>
          <w:sz w:val="20"/>
          <w:szCs w:val="20"/>
        </w:rPr>
        <w:t>oświadczeni</w:t>
      </w:r>
      <w:r w:rsidR="004911D0">
        <w:rPr>
          <w:rFonts w:ascii="Arial" w:hAnsi="Arial" w:cs="Arial"/>
          <w:sz w:val="20"/>
          <w:szCs w:val="20"/>
        </w:rPr>
        <w:t>e</w:t>
      </w:r>
      <w:r w:rsidR="004911D0" w:rsidRPr="005C5E7C">
        <w:rPr>
          <w:rFonts w:ascii="Arial" w:hAnsi="Arial" w:cs="Arial"/>
          <w:sz w:val="20"/>
          <w:szCs w:val="20"/>
        </w:rPr>
        <w:t xml:space="preserve"> beneficjenta</w:t>
      </w:r>
      <w:r w:rsidR="004911D0">
        <w:rPr>
          <w:rFonts w:ascii="Arial" w:hAnsi="Arial" w:cs="Arial"/>
          <w:sz w:val="20"/>
          <w:szCs w:val="20"/>
        </w:rPr>
        <w:t xml:space="preserve"> poparte </w:t>
      </w:r>
      <w:r w:rsidRPr="005C5E7C">
        <w:rPr>
          <w:rFonts w:ascii="Arial" w:hAnsi="Arial" w:cs="Arial"/>
          <w:sz w:val="20"/>
          <w:szCs w:val="20"/>
        </w:rPr>
        <w:t>dokumen</w:t>
      </w:r>
      <w:r w:rsidR="004911D0">
        <w:rPr>
          <w:rFonts w:ascii="Arial" w:hAnsi="Arial" w:cs="Arial"/>
          <w:sz w:val="20"/>
          <w:szCs w:val="20"/>
        </w:rPr>
        <w:t>tacją</w:t>
      </w:r>
      <w:r w:rsidRPr="005C5E7C">
        <w:rPr>
          <w:rFonts w:ascii="Arial" w:hAnsi="Arial" w:cs="Arial"/>
          <w:sz w:val="20"/>
          <w:szCs w:val="20"/>
        </w:rPr>
        <w:t xml:space="preserve"> źródłow</w:t>
      </w:r>
      <w:r w:rsidR="004911D0">
        <w:rPr>
          <w:rFonts w:ascii="Arial" w:hAnsi="Arial" w:cs="Arial"/>
          <w:sz w:val="20"/>
          <w:szCs w:val="20"/>
        </w:rPr>
        <w:t>ą, np.: wycena, taryfikator kosztów, tabela amortyzacyjna</w:t>
      </w:r>
      <w:r w:rsidR="00BE5C1B">
        <w:rPr>
          <w:rFonts w:ascii="Arial" w:hAnsi="Arial" w:cs="Arial"/>
          <w:sz w:val="20"/>
          <w:szCs w:val="20"/>
        </w:rPr>
        <w:t xml:space="preserve"> (o ile wkład własny wnoszony jest do wysokości amortyzacji)</w:t>
      </w:r>
      <w:r w:rsidR="004911D0">
        <w:rPr>
          <w:rFonts w:ascii="Arial" w:hAnsi="Arial" w:cs="Arial"/>
          <w:sz w:val="20"/>
          <w:szCs w:val="20"/>
        </w:rPr>
        <w:t>.</w:t>
      </w:r>
    </w:p>
    <w:p w:rsidR="00A172D5" w:rsidRDefault="00A172D5" w:rsidP="004205AE">
      <w:pPr>
        <w:spacing w:after="120" w:line="240" w:lineRule="exact"/>
        <w:jc w:val="both"/>
        <w:rPr>
          <w:rFonts w:ascii="Arial" w:hAnsi="Arial" w:cs="Arial"/>
          <w:b/>
        </w:rPr>
      </w:pPr>
    </w:p>
    <w:p w:rsidR="00C37D18" w:rsidRPr="00AF0C3C" w:rsidRDefault="00104957" w:rsidP="004205AE">
      <w:pPr>
        <w:spacing w:after="120" w:line="2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3E237F" w:rsidRPr="00AF0C3C">
        <w:rPr>
          <w:rFonts w:ascii="Arial" w:hAnsi="Arial" w:cs="Arial"/>
          <w:b/>
        </w:rPr>
        <w:t xml:space="preserve">. </w:t>
      </w:r>
      <w:r w:rsidR="00A172D5">
        <w:rPr>
          <w:rFonts w:ascii="Arial" w:hAnsi="Arial" w:cs="Arial"/>
          <w:b/>
        </w:rPr>
        <w:t>Czy</w:t>
      </w:r>
      <w:r>
        <w:rPr>
          <w:rFonts w:ascii="Arial" w:hAnsi="Arial" w:cs="Arial"/>
          <w:b/>
        </w:rPr>
        <w:t xml:space="preserve"> wykazywać w</w:t>
      </w:r>
      <w:r w:rsidRPr="00AF0C3C">
        <w:rPr>
          <w:rFonts w:ascii="Arial" w:hAnsi="Arial" w:cs="Arial"/>
          <w:b/>
        </w:rPr>
        <w:t xml:space="preserve">kład własny niepieniężny </w:t>
      </w:r>
      <w:r w:rsidR="00C37D18" w:rsidRPr="00AF0C3C">
        <w:rPr>
          <w:rFonts w:ascii="Arial" w:hAnsi="Arial" w:cs="Arial"/>
          <w:b/>
        </w:rPr>
        <w:t>w kosztach pośrednich</w:t>
      </w:r>
      <w:r>
        <w:rPr>
          <w:rFonts w:ascii="Arial" w:hAnsi="Arial" w:cs="Arial"/>
          <w:b/>
        </w:rPr>
        <w:t>?</w:t>
      </w:r>
    </w:p>
    <w:p w:rsidR="00800CAB" w:rsidRPr="00B81B3B" w:rsidRDefault="00E66992" w:rsidP="00800CAB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Nie. </w:t>
      </w:r>
      <w:r w:rsidR="003F5A22" w:rsidRPr="00446F95">
        <w:rPr>
          <w:rFonts w:ascii="Arial" w:hAnsi="Arial" w:cs="Arial"/>
          <w:sz w:val="20"/>
          <w:szCs w:val="20"/>
        </w:rPr>
        <w:t>Beneficjenci mają możliwość wnoszenia wkładu własnego również w ramach kosztów pośrednich</w:t>
      </w:r>
      <w:r w:rsidR="00824F48">
        <w:rPr>
          <w:rFonts w:ascii="Arial" w:hAnsi="Arial" w:cs="Arial"/>
          <w:sz w:val="20"/>
          <w:szCs w:val="20"/>
        </w:rPr>
        <w:t>.</w:t>
      </w:r>
      <w:r w:rsidR="00A172D5">
        <w:rPr>
          <w:rFonts w:ascii="Arial" w:hAnsi="Arial" w:cs="Arial"/>
          <w:sz w:val="20"/>
          <w:szCs w:val="20"/>
        </w:rPr>
        <w:t xml:space="preserve"> </w:t>
      </w:r>
      <w:r w:rsidR="00122660">
        <w:rPr>
          <w:rFonts w:ascii="Arial" w:hAnsi="Arial" w:cs="Arial"/>
          <w:sz w:val="20"/>
          <w:szCs w:val="20"/>
        </w:rPr>
        <w:t>N</w:t>
      </w:r>
      <w:r w:rsidR="003F5A22" w:rsidRPr="00446F95">
        <w:rPr>
          <w:rFonts w:ascii="Arial" w:hAnsi="Arial" w:cs="Arial"/>
          <w:sz w:val="20"/>
          <w:szCs w:val="20"/>
        </w:rPr>
        <w:t>ie ma</w:t>
      </w:r>
      <w:r w:rsidR="00122660">
        <w:rPr>
          <w:rFonts w:ascii="Arial" w:hAnsi="Arial" w:cs="Arial"/>
          <w:sz w:val="20"/>
          <w:szCs w:val="20"/>
        </w:rPr>
        <w:t>j</w:t>
      </w:r>
      <w:r w:rsidR="00C03776">
        <w:rPr>
          <w:rFonts w:ascii="Arial" w:hAnsi="Arial" w:cs="Arial"/>
          <w:sz w:val="20"/>
          <w:szCs w:val="20"/>
        </w:rPr>
        <w:t>ą</w:t>
      </w:r>
      <w:r w:rsidR="00122660">
        <w:rPr>
          <w:rFonts w:ascii="Arial" w:hAnsi="Arial" w:cs="Arial"/>
          <w:sz w:val="20"/>
          <w:szCs w:val="20"/>
        </w:rPr>
        <w:t xml:space="preserve"> jednak</w:t>
      </w:r>
      <w:r w:rsidR="003F5A22" w:rsidRPr="00446F95">
        <w:rPr>
          <w:rFonts w:ascii="Arial" w:hAnsi="Arial" w:cs="Arial"/>
          <w:sz w:val="20"/>
          <w:szCs w:val="20"/>
        </w:rPr>
        <w:t xml:space="preserve"> </w:t>
      </w:r>
      <w:r w:rsidR="00824F48">
        <w:rPr>
          <w:rFonts w:ascii="Arial" w:hAnsi="Arial" w:cs="Arial"/>
          <w:sz w:val="20"/>
          <w:szCs w:val="20"/>
        </w:rPr>
        <w:t>obowiązku</w:t>
      </w:r>
      <w:r w:rsidR="003F5A22" w:rsidRPr="00446F95">
        <w:rPr>
          <w:rFonts w:ascii="Arial" w:hAnsi="Arial" w:cs="Arial"/>
          <w:sz w:val="20"/>
          <w:szCs w:val="20"/>
        </w:rPr>
        <w:t xml:space="preserve"> określania jego formy we wniosku o dofinansowanie, gdyż co do zasady nie ma to znaczenia dla realizacji i rozliczania projektu.</w:t>
      </w:r>
      <w:r w:rsidR="00F25529">
        <w:rPr>
          <w:rFonts w:ascii="Arial" w:hAnsi="Arial" w:cs="Arial"/>
          <w:sz w:val="20"/>
          <w:szCs w:val="20"/>
        </w:rPr>
        <w:t xml:space="preserve"> </w:t>
      </w:r>
      <w:r w:rsidR="008F1958">
        <w:rPr>
          <w:rFonts w:ascii="Arial" w:hAnsi="Arial" w:cs="Arial"/>
          <w:sz w:val="20"/>
          <w:szCs w:val="20"/>
        </w:rPr>
        <w:t xml:space="preserve">We wniosku o dofinansowanie projektu beneficjent powinien tylko wyraźnie wskazać wysokość wnoszonego do projektu wkładu własnego w ramach kosztów pośrednich. </w:t>
      </w:r>
      <w:r w:rsidR="003F5A22" w:rsidRPr="00446F95">
        <w:rPr>
          <w:rFonts w:ascii="Arial" w:hAnsi="Arial" w:cs="Arial"/>
          <w:sz w:val="20"/>
          <w:szCs w:val="20"/>
        </w:rPr>
        <w:t xml:space="preserve">W ramach kosztów pośrednich nie podlegają bowiem weryfikacji i monitorowaniu żadne dokumenty księgowe. </w:t>
      </w:r>
      <w:r w:rsidR="008F1958">
        <w:rPr>
          <w:rFonts w:ascii="Arial" w:hAnsi="Arial" w:cs="Arial"/>
          <w:sz w:val="20"/>
          <w:szCs w:val="20"/>
        </w:rPr>
        <w:t xml:space="preserve">Tym samym, </w:t>
      </w:r>
      <w:r w:rsidR="008F1958" w:rsidRPr="00785296">
        <w:rPr>
          <w:rFonts w:ascii="Arial" w:hAnsi="Arial" w:cs="Arial"/>
          <w:b/>
          <w:sz w:val="20"/>
          <w:szCs w:val="20"/>
        </w:rPr>
        <w:t>wkład wnoszony w ramach kosztów pośrednich traktowany jest jako pieniężny.</w:t>
      </w:r>
      <w:r w:rsidR="00800CAB">
        <w:rPr>
          <w:rFonts w:ascii="Arial" w:hAnsi="Arial" w:cs="Arial"/>
          <w:b/>
          <w:sz w:val="20"/>
          <w:szCs w:val="20"/>
        </w:rPr>
        <w:t xml:space="preserve"> </w:t>
      </w:r>
      <w:r w:rsidR="00800CAB">
        <w:rPr>
          <w:rFonts w:ascii="Arial" w:hAnsi="Arial" w:cs="Arial"/>
          <w:sz w:val="20"/>
          <w:szCs w:val="20"/>
        </w:rPr>
        <w:t>Nie ma więc możliwości wykazywania i rozliczania wkł</w:t>
      </w:r>
      <w:r w:rsidR="0088659E">
        <w:rPr>
          <w:rFonts w:ascii="Arial" w:hAnsi="Arial" w:cs="Arial"/>
          <w:sz w:val="20"/>
          <w:szCs w:val="20"/>
        </w:rPr>
        <w:t>adu rzeczowego (niepieniężnego) w takim przypadku.</w:t>
      </w:r>
    </w:p>
    <w:p w:rsidR="008F1958" w:rsidRDefault="008F1958" w:rsidP="008F1958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Stawki</w:t>
      </w:r>
      <w:r w:rsidR="00824F48">
        <w:rPr>
          <w:rFonts w:ascii="Arial" w:hAnsi="Arial" w:cs="Arial"/>
          <w:sz w:val="20"/>
          <w:szCs w:val="20"/>
        </w:rPr>
        <w:t xml:space="preserve"> ryczałtowe</w:t>
      </w:r>
      <w:r>
        <w:rPr>
          <w:rFonts w:ascii="Arial" w:hAnsi="Arial" w:cs="Arial"/>
          <w:sz w:val="20"/>
          <w:szCs w:val="20"/>
        </w:rPr>
        <w:t xml:space="preserve"> kosztów pośrednich, wskazane w podrozdziale 8.4 </w:t>
      </w:r>
      <w:r w:rsidRPr="00E0187B">
        <w:rPr>
          <w:rFonts w:ascii="Arial" w:hAnsi="Arial" w:cs="Arial"/>
          <w:i/>
          <w:sz w:val="20"/>
          <w:szCs w:val="20"/>
        </w:rPr>
        <w:t>Wytycznych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zo</w:t>
      </w:r>
      <w:r w:rsidR="00824F48">
        <w:rPr>
          <w:rFonts w:ascii="Arial" w:hAnsi="Arial" w:cs="Arial"/>
          <w:sz w:val="20"/>
          <w:szCs w:val="20"/>
        </w:rPr>
        <w:t xml:space="preserve">stały określone na racjonalnym </w:t>
      </w:r>
      <w:r>
        <w:rPr>
          <w:rFonts w:ascii="Arial" w:hAnsi="Arial" w:cs="Arial"/>
          <w:sz w:val="20"/>
          <w:szCs w:val="20"/>
        </w:rPr>
        <w:t>i niezawyżonym poziomie na podstawie analizy statystycznej danych historycznych projektów Programu Operacyjnego Kapitał Ludzki. Stawki te służą pokryciu wszelkich wydatków administracyjnych związanych z obsługą projektu i w analizie nie określono, jaka ich część przysługuje na pokrycie poszczególnych wyda</w:t>
      </w:r>
      <w:r w:rsidR="00824F48">
        <w:rPr>
          <w:rFonts w:ascii="Arial" w:hAnsi="Arial" w:cs="Arial"/>
          <w:sz w:val="20"/>
          <w:szCs w:val="20"/>
        </w:rPr>
        <w:t>tków lub też kategorii wydatków</w:t>
      </w:r>
      <w:r>
        <w:rPr>
          <w:rFonts w:ascii="Arial" w:hAnsi="Arial" w:cs="Arial"/>
          <w:sz w:val="20"/>
          <w:szCs w:val="20"/>
        </w:rPr>
        <w:t>.</w:t>
      </w:r>
      <w:r w:rsidRPr="00327B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tej sytuacji to do beneficjenta należy decyzja, jaką część kosztów pośrednich przeznaczy na jakie wydatki. Należy podkreślić, że nie podlega to monitorowaniu </w:t>
      </w:r>
      <w:r w:rsidR="00824F48">
        <w:rPr>
          <w:rFonts w:ascii="Arial" w:hAnsi="Arial" w:cs="Arial"/>
          <w:sz w:val="20"/>
          <w:szCs w:val="20"/>
        </w:rPr>
        <w:t xml:space="preserve">przez instytucje pośredniczące </w:t>
      </w:r>
      <w:r>
        <w:rPr>
          <w:rFonts w:ascii="Arial" w:hAnsi="Arial" w:cs="Arial"/>
          <w:sz w:val="20"/>
          <w:szCs w:val="20"/>
        </w:rPr>
        <w:t>PO WER na żadnym etapie.</w:t>
      </w:r>
    </w:p>
    <w:p w:rsidR="008F1958" w:rsidRDefault="008F1958" w:rsidP="008F1958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Inną sprawą jest ewentualne wykazywanie przez wnioskodawców potencjału technicznego w ramach kosztów pośrednich. Jest to teoretycznie możliwe, ale powinno być traktowane jako wyjątek. W ocenie </w:t>
      </w:r>
      <w:r>
        <w:rPr>
          <w:rFonts w:ascii="Arial" w:hAnsi="Arial" w:cs="Arial"/>
          <w:sz w:val="20"/>
          <w:szCs w:val="20"/>
        </w:rPr>
        <w:br/>
        <w:t>IZ PO WER - wniesienie np. komputera lub innego sprzętu / wyposażenia dla koordynatora projektu lub innego personelu zarządzającego / administracyjnego nie powinno mieć istotnego wpływu na ocenę potencjału technicznego beneficjenta przy ocenie projektu. Zdecydowanie istotniejsze jest wykazywanie potencjału technicznego do merytorycznej realizacji projektu (tj. w ramach kosztów bezpośrednich). W takiej wyjątkowej sytuacji wykazywania potencjału technicznego w ramach kosztów pośrednich</w:t>
      </w:r>
      <w:r w:rsidR="0088659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nie ocenia się kwotowej wartości tego potencjału, ale jego znaczenie dla realizacji proj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ektu. Oznacza to, że nie ma konieczności dokonywania jakichkolwiek wycen tego potencjału w ramach kosztów pośrednich.</w:t>
      </w:r>
    </w:p>
    <w:p w:rsidR="00800CAB" w:rsidRDefault="00800CAB" w:rsidP="008F195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 xml:space="preserve">Należy przy tym pamiętać, że </w:t>
      </w:r>
      <w:r>
        <w:rPr>
          <w:rFonts w:ascii="Arial" w:hAnsi="Arial" w:cs="Arial"/>
          <w:sz w:val="20"/>
          <w:szCs w:val="20"/>
        </w:rPr>
        <w:t xml:space="preserve">Beneficjent, wnosząc wkład własny pieniężny w ramach kosztów pośrednich, </w:t>
      </w:r>
      <w:r w:rsidRPr="00446F95">
        <w:rPr>
          <w:rFonts w:ascii="Arial" w:hAnsi="Arial" w:cs="Arial"/>
          <w:sz w:val="20"/>
          <w:szCs w:val="20"/>
        </w:rPr>
        <w:t>na pokrycie wszelkich pozostałych wydatków w koszt</w:t>
      </w:r>
      <w:r>
        <w:rPr>
          <w:rFonts w:ascii="Arial" w:hAnsi="Arial" w:cs="Arial"/>
          <w:sz w:val="20"/>
          <w:szCs w:val="20"/>
        </w:rPr>
        <w:t>ach</w:t>
      </w:r>
      <w:r w:rsidRPr="00446F95">
        <w:rPr>
          <w:rFonts w:ascii="Arial" w:hAnsi="Arial" w:cs="Arial"/>
          <w:sz w:val="20"/>
          <w:szCs w:val="20"/>
        </w:rPr>
        <w:t xml:space="preserve"> pośrednich w ramach dofinansowania dostanie odpowiednio pomniejszoną</w:t>
      </w:r>
      <w:r>
        <w:rPr>
          <w:rFonts w:ascii="Arial" w:hAnsi="Arial" w:cs="Arial"/>
          <w:sz w:val="20"/>
          <w:szCs w:val="20"/>
        </w:rPr>
        <w:t xml:space="preserve"> </w:t>
      </w:r>
      <w:r w:rsidR="00685B5C">
        <w:rPr>
          <w:rFonts w:ascii="Arial" w:hAnsi="Arial" w:cs="Arial"/>
          <w:sz w:val="20"/>
          <w:szCs w:val="20"/>
        </w:rPr>
        <w:t>kwotę</w:t>
      </w:r>
      <w:r w:rsidRPr="00446F95">
        <w:rPr>
          <w:rFonts w:ascii="Arial" w:hAnsi="Arial" w:cs="Arial"/>
          <w:sz w:val="20"/>
          <w:szCs w:val="20"/>
        </w:rPr>
        <w:t xml:space="preserve">. </w:t>
      </w:r>
      <w:r w:rsidR="00685B5C">
        <w:rPr>
          <w:rFonts w:ascii="Arial" w:hAnsi="Arial" w:cs="Arial"/>
          <w:sz w:val="20"/>
          <w:szCs w:val="20"/>
        </w:rPr>
        <w:t>Niemniej jednak, s</w:t>
      </w:r>
      <w:r w:rsidR="006573B6">
        <w:rPr>
          <w:rFonts w:ascii="Arial" w:hAnsi="Arial" w:cs="Arial"/>
          <w:sz w:val="20"/>
          <w:szCs w:val="20"/>
        </w:rPr>
        <w:t xml:space="preserve">tawka </w:t>
      </w:r>
      <w:r w:rsidR="00685B5C">
        <w:rPr>
          <w:rFonts w:ascii="Arial" w:hAnsi="Arial" w:cs="Arial"/>
          <w:sz w:val="20"/>
          <w:szCs w:val="20"/>
        </w:rPr>
        <w:t xml:space="preserve">ryczałtowa </w:t>
      </w:r>
      <w:r w:rsidR="006573B6">
        <w:rPr>
          <w:rFonts w:ascii="Arial" w:hAnsi="Arial" w:cs="Arial"/>
          <w:sz w:val="20"/>
          <w:szCs w:val="20"/>
        </w:rPr>
        <w:t>kwalifikowalnych kosztów pośrednich (</w:t>
      </w:r>
      <w:r w:rsidRPr="00446F95">
        <w:rPr>
          <w:rFonts w:ascii="Arial" w:hAnsi="Arial" w:cs="Arial"/>
          <w:sz w:val="20"/>
          <w:szCs w:val="20"/>
        </w:rPr>
        <w:t>częś</w:t>
      </w:r>
      <w:r w:rsidR="006573B6">
        <w:rPr>
          <w:rFonts w:ascii="Arial" w:hAnsi="Arial" w:cs="Arial"/>
          <w:sz w:val="20"/>
          <w:szCs w:val="20"/>
        </w:rPr>
        <w:t>ć</w:t>
      </w:r>
      <w:r w:rsidRPr="00446F95">
        <w:rPr>
          <w:rFonts w:ascii="Arial" w:hAnsi="Arial" w:cs="Arial"/>
          <w:sz w:val="20"/>
          <w:szCs w:val="20"/>
        </w:rPr>
        <w:t xml:space="preserve"> </w:t>
      </w:r>
      <w:r w:rsidRPr="00446F95">
        <w:rPr>
          <w:rFonts w:ascii="Arial" w:hAnsi="Arial" w:cs="Arial"/>
          <w:i/>
          <w:sz w:val="20"/>
          <w:szCs w:val="20"/>
        </w:rPr>
        <w:t>Szczegółowy budżet projektu</w:t>
      </w:r>
      <w:r w:rsidRPr="00446F95">
        <w:rPr>
          <w:rFonts w:ascii="Arial" w:hAnsi="Arial" w:cs="Arial"/>
          <w:sz w:val="20"/>
          <w:szCs w:val="20"/>
        </w:rPr>
        <w:t xml:space="preserve"> w wierszu 6.1.2 </w:t>
      </w:r>
      <w:r w:rsidRPr="00446F95">
        <w:rPr>
          <w:rFonts w:ascii="Arial" w:hAnsi="Arial" w:cs="Arial"/>
          <w:i/>
          <w:sz w:val="20"/>
          <w:szCs w:val="20"/>
        </w:rPr>
        <w:t>Koszty pośrednie</w:t>
      </w:r>
      <w:r w:rsidR="006573B6" w:rsidRPr="000C08C0">
        <w:rPr>
          <w:rFonts w:ascii="Arial" w:hAnsi="Arial" w:cs="Arial"/>
          <w:sz w:val="20"/>
          <w:szCs w:val="20"/>
        </w:rPr>
        <w:t>)</w:t>
      </w:r>
      <w:r w:rsidRPr="00446F95">
        <w:rPr>
          <w:rFonts w:ascii="Arial" w:hAnsi="Arial" w:cs="Arial"/>
          <w:sz w:val="20"/>
          <w:szCs w:val="20"/>
        </w:rPr>
        <w:t xml:space="preserve"> </w:t>
      </w:r>
      <w:r w:rsidR="00685B5C">
        <w:rPr>
          <w:rFonts w:ascii="Arial" w:hAnsi="Arial" w:cs="Arial"/>
          <w:sz w:val="20"/>
          <w:szCs w:val="20"/>
        </w:rPr>
        <w:t>nie zmienia się ponieważ</w:t>
      </w:r>
      <w:r w:rsidRPr="00446F95">
        <w:rPr>
          <w:rFonts w:ascii="Arial" w:hAnsi="Arial" w:cs="Arial"/>
          <w:sz w:val="20"/>
          <w:szCs w:val="20"/>
        </w:rPr>
        <w:t xml:space="preserve"> w</w:t>
      </w:r>
      <w:r w:rsidR="00685B5C">
        <w:rPr>
          <w:rFonts w:ascii="Arial" w:hAnsi="Arial" w:cs="Arial"/>
          <w:sz w:val="20"/>
          <w:szCs w:val="20"/>
        </w:rPr>
        <w:t> </w:t>
      </w:r>
      <w:r w:rsidRPr="00446F95">
        <w:rPr>
          <w:rFonts w:ascii="Arial" w:hAnsi="Arial" w:cs="Arial"/>
          <w:sz w:val="20"/>
          <w:szCs w:val="20"/>
        </w:rPr>
        <w:t xml:space="preserve">budżecie </w:t>
      </w:r>
      <w:r w:rsidR="00685B5C">
        <w:rPr>
          <w:rFonts w:ascii="Arial" w:hAnsi="Arial" w:cs="Arial"/>
          <w:sz w:val="20"/>
          <w:szCs w:val="20"/>
        </w:rPr>
        <w:t xml:space="preserve">projektu wykazywane są </w:t>
      </w:r>
      <w:r w:rsidRPr="00446F95">
        <w:rPr>
          <w:rFonts w:ascii="Arial" w:hAnsi="Arial" w:cs="Arial"/>
          <w:sz w:val="20"/>
          <w:szCs w:val="20"/>
        </w:rPr>
        <w:t>wydatk</w:t>
      </w:r>
      <w:r w:rsidR="00685B5C">
        <w:rPr>
          <w:rFonts w:ascii="Arial" w:hAnsi="Arial" w:cs="Arial"/>
          <w:sz w:val="20"/>
          <w:szCs w:val="20"/>
        </w:rPr>
        <w:t>i</w:t>
      </w:r>
      <w:r w:rsidRPr="00446F95">
        <w:rPr>
          <w:rFonts w:ascii="Arial" w:hAnsi="Arial" w:cs="Arial"/>
          <w:sz w:val="20"/>
          <w:szCs w:val="20"/>
        </w:rPr>
        <w:t xml:space="preserve"> ogółem i wydatk</w:t>
      </w:r>
      <w:r w:rsidR="00685B5C">
        <w:rPr>
          <w:rFonts w:ascii="Arial" w:hAnsi="Arial" w:cs="Arial"/>
          <w:sz w:val="20"/>
          <w:szCs w:val="20"/>
        </w:rPr>
        <w:t>i</w:t>
      </w:r>
      <w:r w:rsidRPr="00446F95">
        <w:rPr>
          <w:rFonts w:ascii="Arial" w:hAnsi="Arial" w:cs="Arial"/>
          <w:sz w:val="20"/>
          <w:szCs w:val="20"/>
        </w:rPr>
        <w:t xml:space="preserve"> kwalifikowaln</w:t>
      </w:r>
      <w:r w:rsidR="00685B5C">
        <w:rPr>
          <w:rFonts w:ascii="Arial" w:hAnsi="Arial" w:cs="Arial"/>
          <w:sz w:val="20"/>
          <w:szCs w:val="20"/>
        </w:rPr>
        <w:t>e</w:t>
      </w:r>
      <w:r w:rsidRPr="00446F95">
        <w:rPr>
          <w:rFonts w:ascii="Arial" w:hAnsi="Arial" w:cs="Arial"/>
          <w:sz w:val="20"/>
          <w:szCs w:val="20"/>
        </w:rPr>
        <w:t xml:space="preserve">, a nie </w:t>
      </w:r>
      <w:r w:rsidR="00685B5C">
        <w:rPr>
          <w:rFonts w:ascii="Arial" w:hAnsi="Arial" w:cs="Arial"/>
          <w:sz w:val="20"/>
          <w:szCs w:val="20"/>
        </w:rPr>
        <w:t xml:space="preserve">tylko te objęte </w:t>
      </w:r>
      <w:r w:rsidRPr="00446F95">
        <w:rPr>
          <w:rFonts w:ascii="Arial" w:hAnsi="Arial" w:cs="Arial"/>
          <w:sz w:val="20"/>
          <w:szCs w:val="20"/>
        </w:rPr>
        <w:t>dofinansowani</w:t>
      </w:r>
      <w:r w:rsidR="00685B5C">
        <w:rPr>
          <w:rFonts w:ascii="Arial" w:hAnsi="Arial" w:cs="Arial"/>
          <w:sz w:val="20"/>
          <w:szCs w:val="20"/>
        </w:rPr>
        <w:t>em</w:t>
      </w:r>
      <w:r w:rsidRPr="00446F95">
        <w:rPr>
          <w:rFonts w:ascii="Arial" w:hAnsi="Arial" w:cs="Arial"/>
          <w:sz w:val="20"/>
          <w:szCs w:val="20"/>
        </w:rPr>
        <w:t xml:space="preserve">. </w:t>
      </w:r>
    </w:p>
    <w:p w:rsidR="00E66992" w:rsidRDefault="00E66992" w:rsidP="004205AE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7E47A4" w:rsidRPr="00446F95" w:rsidRDefault="00930114" w:rsidP="004205AE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446F95">
        <w:rPr>
          <w:rFonts w:ascii="Arial" w:hAnsi="Arial" w:cs="Arial"/>
          <w:b/>
          <w:sz w:val="20"/>
          <w:szCs w:val="20"/>
        </w:rPr>
        <w:t>PRZYKŁAD</w:t>
      </w:r>
      <w:r w:rsidR="00787DB7">
        <w:rPr>
          <w:rFonts w:ascii="Arial" w:hAnsi="Arial" w:cs="Arial"/>
          <w:b/>
          <w:sz w:val="20"/>
          <w:szCs w:val="20"/>
        </w:rPr>
        <w:t xml:space="preserve"> WNOSZENIA WKŁADU WŁASNEGO </w:t>
      </w:r>
      <w:r w:rsidR="00800CAB">
        <w:rPr>
          <w:rFonts w:ascii="Arial" w:hAnsi="Arial" w:cs="Arial"/>
          <w:b/>
          <w:sz w:val="20"/>
          <w:szCs w:val="20"/>
        </w:rPr>
        <w:t>W RAMACH KOSZTÓW POŚREDNICH</w:t>
      </w:r>
    </w:p>
    <w:p w:rsidR="00207D10" w:rsidRDefault="00207D10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 – firma prywatna</w:t>
      </w:r>
    </w:p>
    <w:p w:rsidR="00930114" w:rsidRPr="00446F95" w:rsidRDefault="00930114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>Wymagany w konkursie wkład własny – 5%</w:t>
      </w:r>
    </w:p>
    <w:p w:rsidR="00930114" w:rsidRPr="00446F95" w:rsidRDefault="00930114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 xml:space="preserve">Całkowita wartość projektu – </w:t>
      </w:r>
      <w:r w:rsidR="00361A6B" w:rsidRPr="00446F95">
        <w:rPr>
          <w:rFonts w:ascii="Arial" w:hAnsi="Arial" w:cs="Arial"/>
          <w:sz w:val="20"/>
          <w:szCs w:val="20"/>
        </w:rPr>
        <w:t>750</w:t>
      </w:r>
      <w:r w:rsidRPr="00446F95">
        <w:rPr>
          <w:rFonts w:ascii="Arial" w:hAnsi="Arial" w:cs="Arial"/>
          <w:sz w:val="20"/>
          <w:szCs w:val="20"/>
        </w:rPr>
        <w:t> 000,00 zł</w:t>
      </w:r>
      <w:r w:rsidR="00CC0540" w:rsidRPr="00446F95">
        <w:rPr>
          <w:rFonts w:ascii="Arial" w:hAnsi="Arial" w:cs="Arial"/>
          <w:sz w:val="20"/>
          <w:szCs w:val="20"/>
        </w:rPr>
        <w:t xml:space="preserve"> </w:t>
      </w:r>
    </w:p>
    <w:p w:rsidR="00CC0540" w:rsidRPr="00446F95" w:rsidRDefault="00A520B1" w:rsidP="004205AE">
      <w:pPr>
        <w:pStyle w:val="Akapitzlist"/>
        <w:numPr>
          <w:ilvl w:val="0"/>
          <w:numId w:val="1"/>
        </w:numPr>
        <w:spacing w:after="120" w:line="24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>Koszty bezpośrednie</w:t>
      </w:r>
      <w:r w:rsidR="007E47A4" w:rsidRPr="00446F95">
        <w:rPr>
          <w:rFonts w:ascii="Arial" w:hAnsi="Arial" w:cs="Arial"/>
          <w:sz w:val="20"/>
          <w:szCs w:val="20"/>
        </w:rPr>
        <w:t xml:space="preserve"> na r</w:t>
      </w:r>
      <w:r w:rsidR="00CC0540" w:rsidRPr="00446F95">
        <w:rPr>
          <w:rFonts w:ascii="Arial" w:hAnsi="Arial" w:cs="Arial"/>
          <w:sz w:val="20"/>
          <w:szCs w:val="20"/>
        </w:rPr>
        <w:t>ok 2016</w:t>
      </w:r>
      <w:r w:rsidR="007E47A4" w:rsidRPr="00446F95">
        <w:rPr>
          <w:rFonts w:ascii="Arial" w:hAnsi="Arial" w:cs="Arial"/>
          <w:sz w:val="20"/>
          <w:szCs w:val="20"/>
        </w:rPr>
        <w:t xml:space="preserve"> – </w:t>
      </w:r>
      <w:r w:rsidR="00453C71" w:rsidRPr="00446F95">
        <w:rPr>
          <w:rFonts w:ascii="Arial" w:hAnsi="Arial" w:cs="Arial"/>
          <w:sz w:val="20"/>
          <w:szCs w:val="20"/>
        </w:rPr>
        <w:t>3</w:t>
      </w:r>
      <w:r w:rsidR="008F1958">
        <w:rPr>
          <w:rFonts w:ascii="Arial" w:hAnsi="Arial" w:cs="Arial"/>
          <w:sz w:val="20"/>
          <w:szCs w:val="20"/>
        </w:rPr>
        <w:t>00</w:t>
      </w:r>
      <w:r w:rsidR="007E47A4" w:rsidRPr="00446F95">
        <w:rPr>
          <w:rFonts w:ascii="Arial" w:hAnsi="Arial" w:cs="Arial"/>
          <w:sz w:val="20"/>
          <w:szCs w:val="20"/>
        </w:rPr>
        <w:t> 000,00 zł</w:t>
      </w:r>
    </w:p>
    <w:p w:rsidR="007E47A4" w:rsidRPr="00446F95" w:rsidRDefault="00A520B1" w:rsidP="004205AE">
      <w:pPr>
        <w:pStyle w:val="Akapitzlist"/>
        <w:numPr>
          <w:ilvl w:val="0"/>
          <w:numId w:val="1"/>
        </w:numPr>
        <w:spacing w:after="120" w:line="240" w:lineRule="exact"/>
        <w:ind w:left="714" w:hanging="357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>Koszty bezpośrednie</w:t>
      </w:r>
      <w:r w:rsidR="007E47A4" w:rsidRPr="00446F95">
        <w:rPr>
          <w:rFonts w:ascii="Arial" w:hAnsi="Arial" w:cs="Arial"/>
          <w:sz w:val="20"/>
          <w:szCs w:val="20"/>
        </w:rPr>
        <w:t xml:space="preserve"> na rok 2017– </w:t>
      </w:r>
      <w:r w:rsidR="00453C71" w:rsidRPr="00446F95">
        <w:rPr>
          <w:rFonts w:ascii="Arial" w:hAnsi="Arial" w:cs="Arial"/>
          <w:sz w:val="20"/>
          <w:szCs w:val="20"/>
        </w:rPr>
        <w:t>3</w:t>
      </w:r>
      <w:r w:rsidR="008F1958">
        <w:rPr>
          <w:rFonts w:ascii="Arial" w:hAnsi="Arial" w:cs="Arial"/>
          <w:sz w:val="20"/>
          <w:szCs w:val="20"/>
        </w:rPr>
        <w:t>00</w:t>
      </w:r>
      <w:r w:rsidR="007E47A4" w:rsidRPr="00446F95">
        <w:rPr>
          <w:rFonts w:ascii="Arial" w:hAnsi="Arial" w:cs="Arial"/>
          <w:sz w:val="20"/>
          <w:szCs w:val="20"/>
        </w:rPr>
        <w:t xml:space="preserve"> 000,00 zł</w:t>
      </w:r>
    </w:p>
    <w:p w:rsidR="00930114" w:rsidRPr="00446F95" w:rsidRDefault="00930114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 xml:space="preserve">Wysokość wymaganego wkładu własnego – </w:t>
      </w:r>
      <w:r w:rsidR="00453C71" w:rsidRPr="00446F95">
        <w:rPr>
          <w:rFonts w:ascii="Arial" w:hAnsi="Arial" w:cs="Arial"/>
          <w:sz w:val="20"/>
          <w:szCs w:val="20"/>
        </w:rPr>
        <w:t>3</w:t>
      </w:r>
      <w:r w:rsidR="009B56A5">
        <w:rPr>
          <w:rFonts w:ascii="Arial" w:hAnsi="Arial" w:cs="Arial"/>
          <w:sz w:val="20"/>
          <w:szCs w:val="20"/>
        </w:rPr>
        <w:t>7 5</w:t>
      </w:r>
      <w:r w:rsidRPr="00446F95">
        <w:rPr>
          <w:rFonts w:ascii="Arial" w:hAnsi="Arial" w:cs="Arial"/>
          <w:sz w:val="20"/>
          <w:szCs w:val="20"/>
        </w:rPr>
        <w:t>00,00 zł</w:t>
      </w:r>
    </w:p>
    <w:p w:rsidR="00930114" w:rsidRPr="00446F95" w:rsidRDefault="00930114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DA327C">
        <w:rPr>
          <w:rFonts w:ascii="Arial" w:hAnsi="Arial" w:cs="Arial"/>
          <w:sz w:val="20"/>
          <w:szCs w:val="20"/>
        </w:rPr>
        <w:t>Stawka ryczałtowa kosztów pośrednich</w:t>
      </w:r>
      <w:r w:rsidR="006573B6">
        <w:rPr>
          <w:rFonts w:ascii="Arial" w:hAnsi="Arial" w:cs="Arial"/>
          <w:sz w:val="20"/>
          <w:szCs w:val="20"/>
        </w:rPr>
        <w:t xml:space="preserve"> przysługująca </w:t>
      </w:r>
      <w:r w:rsidRPr="00DA327C">
        <w:rPr>
          <w:rFonts w:ascii="Arial" w:hAnsi="Arial" w:cs="Arial"/>
          <w:sz w:val="20"/>
          <w:szCs w:val="20"/>
        </w:rPr>
        <w:t>beneficjent</w:t>
      </w:r>
      <w:r w:rsidR="006573B6">
        <w:rPr>
          <w:rFonts w:ascii="Arial" w:hAnsi="Arial" w:cs="Arial"/>
          <w:sz w:val="20"/>
          <w:szCs w:val="20"/>
        </w:rPr>
        <w:t>owi</w:t>
      </w:r>
      <w:r w:rsidRPr="00DA327C">
        <w:rPr>
          <w:rFonts w:ascii="Arial" w:hAnsi="Arial" w:cs="Arial"/>
          <w:sz w:val="20"/>
          <w:szCs w:val="20"/>
        </w:rPr>
        <w:t xml:space="preserve"> </w:t>
      </w:r>
      <w:r w:rsidR="008432F9">
        <w:rPr>
          <w:rFonts w:ascii="Arial" w:hAnsi="Arial" w:cs="Arial"/>
          <w:sz w:val="20"/>
          <w:szCs w:val="20"/>
        </w:rPr>
        <w:t>to</w:t>
      </w:r>
      <w:r w:rsidRPr="00DA327C">
        <w:rPr>
          <w:rFonts w:ascii="Arial" w:hAnsi="Arial" w:cs="Arial"/>
          <w:sz w:val="20"/>
          <w:szCs w:val="20"/>
        </w:rPr>
        <w:t xml:space="preserve"> 2</w:t>
      </w:r>
      <w:r w:rsidR="00453C71" w:rsidRPr="00DA327C">
        <w:rPr>
          <w:rFonts w:ascii="Arial" w:hAnsi="Arial" w:cs="Arial"/>
          <w:sz w:val="20"/>
          <w:szCs w:val="20"/>
        </w:rPr>
        <w:t>5</w:t>
      </w:r>
      <w:r w:rsidRPr="00DA327C">
        <w:rPr>
          <w:rFonts w:ascii="Arial" w:hAnsi="Arial" w:cs="Arial"/>
          <w:sz w:val="20"/>
          <w:szCs w:val="20"/>
        </w:rPr>
        <w:t>%</w:t>
      </w:r>
      <w:r w:rsidRPr="00446F95">
        <w:rPr>
          <w:rFonts w:ascii="Arial" w:hAnsi="Arial" w:cs="Arial"/>
          <w:sz w:val="20"/>
          <w:szCs w:val="20"/>
        </w:rPr>
        <w:t xml:space="preserve"> (w przypadku projektów </w:t>
      </w:r>
      <w:r w:rsidR="004205AE">
        <w:rPr>
          <w:rFonts w:ascii="Arial" w:hAnsi="Arial" w:cs="Arial"/>
          <w:sz w:val="20"/>
          <w:szCs w:val="20"/>
        </w:rPr>
        <w:br/>
      </w:r>
      <w:r w:rsidRPr="00446F95">
        <w:rPr>
          <w:rFonts w:ascii="Arial" w:hAnsi="Arial" w:cs="Arial"/>
          <w:sz w:val="20"/>
          <w:szCs w:val="20"/>
        </w:rPr>
        <w:t xml:space="preserve">o wartości </w:t>
      </w:r>
      <w:r w:rsidR="003958C1">
        <w:rPr>
          <w:rFonts w:ascii="Arial" w:hAnsi="Arial" w:cs="Arial"/>
          <w:sz w:val="20"/>
          <w:szCs w:val="20"/>
        </w:rPr>
        <w:t xml:space="preserve">kosztów bezpośrednich </w:t>
      </w:r>
      <w:r w:rsidRPr="00446F95">
        <w:rPr>
          <w:rFonts w:ascii="Arial" w:hAnsi="Arial" w:cs="Arial"/>
          <w:sz w:val="20"/>
          <w:szCs w:val="20"/>
        </w:rPr>
        <w:t xml:space="preserve">do </w:t>
      </w:r>
      <w:r w:rsidR="003958C1">
        <w:rPr>
          <w:rFonts w:ascii="Arial" w:hAnsi="Arial" w:cs="Arial"/>
          <w:sz w:val="20"/>
          <w:szCs w:val="20"/>
        </w:rPr>
        <w:t xml:space="preserve">830 </w:t>
      </w:r>
      <w:proofErr w:type="spellStart"/>
      <w:r w:rsidR="003958C1">
        <w:rPr>
          <w:rFonts w:ascii="Arial" w:hAnsi="Arial" w:cs="Arial"/>
          <w:sz w:val="20"/>
          <w:szCs w:val="20"/>
        </w:rPr>
        <w:t>tys</w:t>
      </w:r>
      <w:proofErr w:type="spellEnd"/>
      <w:r w:rsidR="003958C1">
        <w:rPr>
          <w:rFonts w:ascii="Arial" w:hAnsi="Arial" w:cs="Arial"/>
          <w:sz w:val="20"/>
          <w:szCs w:val="20"/>
        </w:rPr>
        <w:t xml:space="preserve"> P</w:t>
      </w:r>
      <w:r w:rsidRPr="00446F95">
        <w:rPr>
          <w:rFonts w:ascii="Arial" w:hAnsi="Arial" w:cs="Arial"/>
          <w:sz w:val="20"/>
          <w:szCs w:val="20"/>
        </w:rPr>
        <w:t>LN włącznie)</w:t>
      </w:r>
      <w:r w:rsidR="00AF6059" w:rsidRPr="00446F95">
        <w:rPr>
          <w:rFonts w:ascii="Arial" w:hAnsi="Arial" w:cs="Arial"/>
          <w:sz w:val="20"/>
          <w:szCs w:val="20"/>
        </w:rPr>
        <w:t>.</w:t>
      </w:r>
      <w:r w:rsidR="008432F9">
        <w:rPr>
          <w:rFonts w:ascii="Arial" w:hAnsi="Arial" w:cs="Arial"/>
          <w:sz w:val="20"/>
          <w:szCs w:val="20"/>
        </w:rPr>
        <w:t xml:space="preserve"> Stawka wydatków kwalifikowalnych nie podlega zmniejszeniu, nawet jeśli beneficjent w jej ramach wnosi wkład własny (wkład własny też stanowi wydatek kwalifikowalny).</w:t>
      </w:r>
    </w:p>
    <w:p w:rsidR="00DA327C" w:rsidRDefault="00AF6059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b/>
          <w:sz w:val="20"/>
          <w:szCs w:val="20"/>
        </w:rPr>
        <w:t xml:space="preserve">Procent kosztów pośrednich </w:t>
      </w:r>
      <w:r w:rsidR="008F1958">
        <w:rPr>
          <w:rFonts w:ascii="Arial" w:hAnsi="Arial" w:cs="Arial"/>
          <w:b/>
          <w:sz w:val="20"/>
          <w:szCs w:val="20"/>
        </w:rPr>
        <w:t xml:space="preserve">kwalifikowalnych </w:t>
      </w:r>
      <w:r w:rsidRPr="00446F95">
        <w:rPr>
          <w:rFonts w:ascii="Arial" w:hAnsi="Arial" w:cs="Arial"/>
          <w:b/>
          <w:sz w:val="20"/>
          <w:szCs w:val="20"/>
        </w:rPr>
        <w:t>w żaden s</w:t>
      </w:r>
      <w:r w:rsidR="008432F9">
        <w:rPr>
          <w:rFonts w:ascii="Arial" w:hAnsi="Arial" w:cs="Arial"/>
          <w:b/>
          <w:sz w:val="20"/>
          <w:szCs w:val="20"/>
        </w:rPr>
        <w:t>posób nie podlega pomniejszeniu</w:t>
      </w:r>
      <w:r w:rsidRPr="00446F95">
        <w:rPr>
          <w:rFonts w:ascii="Arial" w:hAnsi="Arial" w:cs="Arial"/>
          <w:b/>
          <w:sz w:val="20"/>
          <w:szCs w:val="20"/>
        </w:rPr>
        <w:t xml:space="preserve"> o wkład własny</w:t>
      </w:r>
      <w:r w:rsidR="00381960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shd w:val="clear" w:color="auto" w:fill="C9C9C9" w:themeFill="accent3" w:themeFillTint="9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9"/>
        <w:gridCol w:w="1110"/>
        <w:gridCol w:w="1110"/>
        <w:gridCol w:w="1110"/>
        <w:gridCol w:w="1110"/>
      </w:tblGrid>
      <w:tr w:rsidR="00A520B1" w:rsidRPr="00964706" w:rsidTr="00964706">
        <w:trPr>
          <w:trHeight w:val="9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C9C9C9" w:themeFill="accent3" w:themeFillTint="99"/>
            <w:vAlign w:val="bottom"/>
            <w:hideMark/>
          </w:tcPr>
          <w:p w:rsidR="00453C71" w:rsidRPr="00964706" w:rsidRDefault="00453C71" w:rsidP="004205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453C71" w:rsidRPr="00964706" w:rsidRDefault="00453C71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Wydatki </w:t>
            </w: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kwalifikowalne</w:t>
            </w:r>
          </w:p>
        </w:tc>
      </w:tr>
      <w:tr w:rsidR="00A520B1" w:rsidRPr="00964706" w:rsidTr="0096470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KOSZTY OGÓŁEM (6.1)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375 000,00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375 000,00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750 000,00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750 000,00 zł</w:t>
            </w:r>
          </w:p>
        </w:tc>
      </w:tr>
      <w:tr w:rsidR="00A520B1" w:rsidRPr="00964706" w:rsidTr="0096470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KOSZTY BEZPOŚREDNIE (6.1.1)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300 000,00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300 000,00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600 000,00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600 000,00 zł</w:t>
            </w:r>
          </w:p>
        </w:tc>
      </w:tr>
      <w:tr w:rsidR="00A520B1" w:rsidRPr="00964706" w:rsidTr="00964706">
        <w:trPr>
          <w:trHeight w:val="3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  <w:t>KOSZTY POŚREDNIE (6.1.2)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  <w:t>75 000,00 zł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  <w:t>75 000,00 zł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  <w:t>150 000,00 zł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  <w:t>150 000,00 zł</w:t>
            </w:r>
          </w:p>
        </w:tc>
      </w:tr>
      <w:tr w:rsidR="00A520B1" w:rsidRPr="00964706" w:rsidTr="00964706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rPr>
                <w:rFonts w:ascii="Arial" w:hAnsi="Arial" w:cs="Arial"/>
                <w:color w:val="ED7D31" w:themeColor="accent2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ED7D31" w:themeColor="accent2"/>
                <w:sz w:val="16"/>
                <w:szCs w:val="16"/>
              </w:rPr>
              <w:t xml:space="preserve"> jako % kosztów bezpośrednich (6.1.2/6.1.1) </w:t>
            </w:r>
            <w:r w:rsidRPr="00964706">
              <w:rPr>
                <w:rFonts w:ascii="Arial" w:hAnsi="Arial" w:cs="Arial"/>
                <w:i/>
                <w:iCs/>
                <w:color w:val="ED7D31" w:themeColor="accent2"/>
                <w:sz w:val="16"/>
                <w:szCs w:val="16"/>
              </w:rPr>
              <w:t>[lista rozwijalna]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  <w:t>25%</w:t>
            </w:r>
          </w:p>
        </w:tc>
      </w:tr>
      <w:tr w:rsidR="00A520B1" w:rsidRPr="00964706" w:rsidTr="00964706">
        <w:trPr>
          <w:trHeight w:val="4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8432F9" w:rsidRDefault="00453C71" w:rsidP="004205AE">
            <w:pPr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008432F9"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  <w:t>Wkład własny (6.1.3)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8432F9" w:rsidRDefault="008432F9" w:rsidP="004205AE">
            <w:pPr>
              <w:jc w:val="right"/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</w:pPr>
            <w:r w:rsidRPr="008432F9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18 750</w:t>
            </w:r>
            <w:r w:rsidR="00453C71" w:rsidRPr="008432F9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8432F9" w:rsidRDefault="008432F9" w:rsidP="004205AE">
            <w:pPr>
              <w:jc w:val="right"/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</w:pPr>
            <w:r w:rsidRPr="008432F9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18 750</w:t>
            </w:r>
            <w:r w:rsidR="00453C71" w:rsidRPr="008432F9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8432F9" w:rsidRDefault="00453C71" w:rsidP="004205AE">
            <w:pPr>
              <w:jc w:val="right"/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</w:pPr>
            <w:r w:rsidRPr="008432F9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3</w:t>
            </w:r>
            <w:r w:rsidR="009B56A5" w:rsidRPr="008432F9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7</w:t>
            </w:r>
            <w:r w:rsidRPr="008432F9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 xml:space="preserve"> </w:t>
            </w:r>
            <w:r w:rsidR="009B56A5" w:rsidRPr="008432F9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5</w:t>
            </w:r>
            <w:r w:rsidRPr="008432F9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00,00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8432F9" w:rsidRDefault="00453C71" w:rsidP="004205AE">
            <w:pPr>
              <w:jc w:val="right"/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</w:pPr>
            <w:r w:rsidRPr="008432F9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3</w:t>
            </w:r>
            <w:r w:rsidR="009B56A5" w:rsidRPr="008432F9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7</w:t>
            </w:r>
            <w:r w:rsidRPr="008432F9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 xml:space="preserve"> </w:t>
            </w:r>
            <w:r w:rsidR="009B56A5" w:rsidRPr="008432F9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5</w:t>
            </w:r>
            <w:r w:rsidRPr="008432F9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00,00 zł</w:t>
            </w:r>
          </w:p>
        </w:tc>
      </w:tr>
      <w:tr w:rsidR="008432F9" w:rsidRPr="00964706" w:rsidTr="00964706">
        <w:trPr>
          <w:trHeight w:val="4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8432F9" w:rsidRPr="00964706" w:rsidRDefault="008432F9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w tym wkład prywatny</w:t>
            </w:r>
            <w:r w:rsidR="005C28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8432F9" w:rsidRPr="008432F9" w:rsidRDefault="008432F9" w:rsidP="00B165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2F9">
              <w:rPr>
                <w:rFonts w:ascii="Arial" w:hAnsi="Arial" w:cs="Arial"/>
                <w:sz w:val="16"/>
                <w:szCs w:val="16"/>
              </w:rPr>
              <w:t>18 750,00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8432F9" w:rsidRPr="008432F9" w:rsidRDefault="008432F9" w:rsidP="00B165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2F9">
              <w:rPr>
                <w:rFonts w:ascii="Arial" w:hAnsi="Arial" w:cs="Arial"/>
                <w:sz w:val="16"/>
                <w:szCs w:val="16"/>
              </w:rPr>
              <w:t>18 750,00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8432F9" w:rsidRPr="00964706" w:rsidRDefault="008432F9" w:rsidP="001375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7 5</w:t>
            </w: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00,00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8432F9" w:rsidRPr="00964706" w:rsidRDefault="008432F9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37 5</w:t>
            </w: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00,00 zł</w:t>
            </w:r>
          </w:p>
        </w:tc>
      </w:tr>
      <w:tr w:rsidR="00A520B1" w:rsidRPr="00964706" w:rsidTr="00964706">
        <w:trPr>
          <w:trHeight w:val="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w tym wkład  prywatny wymagany przepisami pomocy publicznej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453C71" w:rsidRPr="00964706" w:rsidRDefault="00453C71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color w:val="000000"/>
                <w:sz w:val="16"/>
                <w:szCs w:val="16"/>
              </w:rPr>
              <w:t>0,00 zł</w:t>
            </w:r>
          </w:p>
        </w:tc>
      </w:tr>
    </w:tbl>
    <w:p w:rsidR="008432F9" w:rsidRDefault="008432F9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1FE947" wp14:editId="70452ADF">
                <wp:simplePos x="0" y="0"/>
                <wp:positionH relativeFrom="column">
                  <wp:posOffset>-112765</wp:posOffset>
                </wp:positionH>
                <wp:positionV relativeFrom="paragraph">
                  <wp:posOffset>170569</wp:posOffset>
                </wp:positionV>
                <wp:extent cx="6134100" cy="689212"/>
                <wp:effectExtent l="0" t="0" r="19050" b="15875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6892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3B6" w:rsidRPr="00120804" w:rsidRDefault="006573B6" w:rsidP="008432F9">
                            <w:pPr>
                              <w:shd w:val="clear" w:color="auto" w:fill="BFBFBF" w:themeFill="background1" w:themeFillShade="BF"/>
                              <w:spacing w:after="120" w:line="240" w:lineRule="exact"/>
                              <w:ind w:left="284" w:right="-34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UWAGA! Wysokość </w:t>
                            </w:r>
                            <w:r w:rsidR="003958C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stawki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ryczałtow</w:t>
                            </w:r>
                            <w:r w:rsidR="003958C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ej k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osztów pośrednich finansowana z dofinansowania nie jest widoczna we wniosku o dofinansowanie projektu. Zostanie wyliczona przez instytucję będącą stroną umowy (na podstawie danych we wniosku o dofinansowanie) i wskazana </w:t>
                            </w:r>
                            <w:r w:rsidR="003958C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w umowie o dofinansowanie projektu.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2" o:spid="_x0000_s1028" type="#_x0000_t202" style="position:absolute;left:0;text-align:left;margin-left:-8.9pt;margin-top:13.45pt;width:483pt;height:5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d0AQAIAAHUEAAAOAAAAZHJzL2Uyb0RvYy54bWysVMFu2zAMvQ/YPwi6L06yJE2MOEWXrsOA&#10;bivQ7QNoWY6FSqInKbGzry8lp1m63YZdDFGkHh8fSa+ve6PZQTqv0BZ8MhpzJq3AStldwX98v3u3&#10;5MwHsBVotLLgR+n59ebtm3XX5nKKDepKOkYg1uddW/AmhDbPMi8aacCPsJWWnDU6A4FMt8sqBx2h&#10;G51Nx+NF1qGrWodCek+3t4OTbxJ+XUsRvtW1l4HpghO3kL4ufcv4zTZryHcO2kaJEw34BxYGlKWk&#10;Z6hbCMD2Tv0FZZRw6LEOI4Emw7pWQqYaqJrJ+I9qHhtoZaqFxPHtWSb//2DF18ODY6qi3k05s2Co&#10;Rw+oJQvyyQfsJKN7EqlrfU6xjy1Fh/4D9vQgFezbexRPnlncNmB38sY57BoJFZGcxJfZxdMBx0eQ&#10;svuCFSWDfcAE1NfORAVJE0bo1KzjuUGyD0zQ5WLyfjYZk0uQb7FcTQdyGeQvr1vnwyeJhsVDwR0N&#10;QEKHw70PkQ3kLyExmUetqjuldTLi0MmtduwANC7lbqhQ7w1RHe6u5mNKP+CkGY3hCfUVkrasK/hq&#10;Pp0PGr3K4nblOQehXQBehhkVaDG0MgVfnoMgj8p+tBUxgDyA0sOZqtL2JHVUd9A59GWfWnvuYInV&#10;kbR3OOwB7S0dGnS/OOtoBwruf+7BSc70Z0v9W01ms7g0yZjNr6ZkuEtPeekBKwiq4IGz4bgNadEi&#10;VYs31OdapRbEgRiYnCjTbCcNT3sYl+fSTlG//xabZwAAAP//AwBQSwMEFAAGAAgAAAAhAFKC2MDg&#10;AAAACgEAAA8AAABkcnMvZG93bnJldi54bWxMj0FOwzAQRfdI3MEaJDaodWpCSEOcCpCy6QKJlgO4&#10;8SSOiO0odpv09gwrWI7+0/9vyt1iB3bBKfTeSdisE2DoGq9710n4OtarHFiIymk1eIcSrhhgV93e&#10;lKrQfnafeDnEjlGJC4WSYGIcC85DY9CqsPYjOspaP1kV6Zw6ric1U7kduEiSjFvVO1owasR3g833&#10;4Wwl7DMv5o+Ha3ts87p/q1Ob7I2Q8v5ueX0BFnGJfzD86pM6VOR08menAxskrDbPpB4liGwLjIBt&#10;mgtgJyIfn1LgVcn/v1D9AAAA//8DAFBLAQItABQABgAIAAAAIQC2gziS/gAAAOEBAAATAAAAAAAA&#10;AAAAAAAAAAAAAABbQ29udGVudF9UeXBlc10ueG1sUEsBAi0AFAAGAAgAAAAhADj9If/WAAAAlAEA&#10;AAsAAAAAAAAAAAAAAAAALwEAAF9yZWxzLy5yZWxzUEsBAi0AFAAGAAgAAAAhAPfZ3QBAAgAAdQQA&#10;AA4AAAAAAAAAAAAAAAAALgIAAGRycy9lMm9Eb2MueG1sUEsBAi0AFAAGAAgAAAAhAFKC2MDgAAAA&#10;CgEAAA8AAAAAAAAAAAAAAAAAmgQAAGRycy9kb3ducmV2LnhtbFBLBQYAAAAABAAEAPMAAACnBQAA&#10;AAA=&#10;" fillcolor="#bfbfbf [2412]">
                <v:textbox>
                  <w:txbxContent>
                    <w:p w:rsidR="006573B6" w:rsidRPr="00120804" w:rsidRDefault="006573B6" w:rsidP="008432F9">
                      <w:pPr>
                        <w:shd w:val="clear" w:color="auto" w:fill="BFBFBF" w:themeFill="background1" w:themeFillShade="BF"/>
                        <w:spacing w:after="120" w:line="240" w:lineRule="exact"/>
                        <w:ind w:left="284" w:right="-34"/>
                        <w:jc w:val="both"/>
                        <w:outlineLvl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UWAGA! Wysokość </w:t>
                      </w:r>
                      <w:r w:rsidR="003958C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stawki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ryczałtow</w:t>
                      </w:r>
                      <w:r w:rsidR="003958C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ej k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osztów pośrednich finansowana z dofinansowania nie jest widoczna we wniosku o dofinansowanie projektu. Zostanie wyliczona przez instytucję będącą stroną umowy (na podstawie danych we wniosku o dofinansowanie) i wskazana </w:t>
                      </w:r>
                      <w:r w:rsidR="003958C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w umowie o dofinansowanie projektu. </w:t>
                      </w:r>
                    </w:p>
                  </w:txbxContent>
                </v:textbox>
              </v:shape>
            </w:pict>
          </mc:Fallback>
        </mc:AlternateContent>
      </w:r>
    </w:p>
    <w:p w:rsidR="008432F9" w:rsidRDefault="008432F9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8432F9" w:rsidRDefault="008432F9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88659E" w:rsidRPr="00785296" w:rsidRDefault="0088659E" w:rsidP="00785296">
      <w:pPr>
        <w:pStyle w:val="Akapitzlist"/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88659E" w:rsidRDefault="0088659E" w:rsidP="00785296">
      <w:pPr>
        <w:pStyle w:val="Akapitzlist"/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88659E" w:rsidRPr="00785296" w:rsidRDefault="0088659E" w:rsidP="00785296">
      <w:pPr>
        <w:pStyle w:val="Akapitzlist"/>
        <w:numPr>
          <w:ilvl w:val="0"/>
          <w:numId w:val="16"/>
        </w:numPr>
        <w:spacing w:after="120" w:line="240" w:lineRule="exact"/>
        <w:ind w:left="142" w:hanging="142"/>
        <w:jc w:val="both"/>
        <w:rPr>
          <w:rFonts w:ascii="Arial" w:hAnsi="Arial" w:cs="Arial"/>
          <w:sz w:val="20"/>
          <w:szCs w:val="20"/>
        </w:rPr>
      </w:pPr>
      <w:r w:rsidRPr="00785296">
        <w:rPr>
          <w:rFonts w:ascii="Arial" w:hAnsi="Arial" w:cs="Arial"/>
          <w:sz w:val="20"/>
          <w:szCs w:val="20"/>
        </w:rPr>
        <w:t>W powyższym przykładzie:</w:t>
      </w:r>
    </w:p>
    <w:p w:rsidR="0088659E" w:rsidRPr="00F65777" w:rsidRDefault="0088659E" w:rsidP="0088659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F65777">
        <w:rPr>
          <w:rFonts w:ascii="Arial" w:hAnsi="Arial" w:cs="Arial"/>
          <w:sz w:val="20"/>
          <w:szCs w:val="20"/>
        </w:rPr>
        <w:t>Kwota dofinansowan</w:t>
      </w:r>
      <w:r w:rsidR="00531B8F">
        <w:rPr>
          <w:rFonts w:ascii="Arial" w:hAnsi="Arial" w:cs="Arial"/>
          <w:sz w:val="20"/>
          <w:szCs w:val="20"/>
        </w:rPr>
        <w:t>ia w ramach kosztów pośrednich wyniesie</w:t>
      </w:r>
      <w:r w:rsidRPr="00F65777">
        <w:rPr>
          <w:rFonts w:ascii="Arial" w:hAnsi="Arial" w:cs="Arial"/>
          <w:sz w:val="20"/>
          <w:szCs w:val="20"/>
        </w:rPr>
        <w:t xml:space="preserve"> 112 500,00 zł (150 000,00 – 37 500,00)</w:t>
      </w:r>
    </w:p>
    <w:p w:rsidR="0088659E" w:rsidRPr="00F65777" w:rsidRDefault="0088659E" w:rsidP="0088659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F65777">
        <w:rPr>
          <w:rFonts w:ascii="Arial" w:hAnsi="Arial" w:cs="Arial"/>
          <w:sz w:val="20"/>
          <w:szCs w:val="20"/>
        </w:rPr>
        <w:t>% dofinansowania kosztów pośrednich w kosztach bezpośrednich – 18,75% (112 500,00/600 000,00)</w:t>
      </w:r>
    </w:p>
    <w:p w:rsidR="0088659E" w:rsidRPr="00F65777" w:rsidRDefault="0088659E" w:rsidP="0088659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F65777">
        <w:rPr>
          <w:rFonts w:ascii="Arial" w:hAnsi="Arial" w:cs="Arial"/>
          <w:sz w:val="20"/>
          <w:szCs w:val="20"/>
        </w:rPr>
        <w:t>Kwalifikowalna stawka kosztów pośrednich finansowana z dofinansowania – 18,75%</w:t>
      </w:r>
    </w:p>
    <w:p w:rsidR="008432F9" w:rsidRDefault="0088659E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Możliwe jest wykazywanie wkładu własnego </w:t>
      </w:r>
      <w:r w:rsidRPr="00785296">
        <w:rPr>
          <w:rFonts w:ascii="Arial" w:hAnsi="Arial" w:cs="Arial"/>
          <w:b/>
          <w:sz w:val="20"/>
          <w:szCs w:val="20"/>
        </w:rPr>
        <w:t>częściowo w kosztach bezpośrednich i pośrednich.</w:t>
      </w:r>
      <w:r>
        <w:rPr>
          <w:rFonts w:ascii="Arial" w:hAnsi="Arial" w:cs="Arial"/>
          <w:sz w:val="20"/>
          <w:szCs w:val="20"/>
        </w:rPr>
        <w:t xml:space="preserve"> W takim przypadku należy to właściwie uzasadnić we wniosku o dofinansowanie:</w:t>
      </w:r>
    </w:p>
    <w:p w:rsidR="008432F9" w:rsidRDefault="008432F9" w:rsidP="008432F9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446F95">
        <w:rPr>
          <w:rFonts w:ascii="Arial" w:hAnsi="Arial" w:cs="Arial"/>
          <w:b/>
          <w:sz w:val="20"/>
          <w:szCs w:val="20"/>
        </w:rPr>
        <w:t>PRZYKŁAD</w:t>
      </w:r>
      <w:r w:rsidR="00BE6FCB">
        <w:rPr>
          <w:rFonts w:ascii="Arial" w:hAnsi="Arial" w:cs="Arial"/>
          <w:b/>
          <w:sz w:val="20"/>
          <w:szCs w:val="20"/>
        </w:rPr>
        <w:t xml:space="preserve"> UZASADNIENIA DOTYCZĄCY WNOSZENIA WKŁADU WŁASNEGO W RAMACH KOSZTÓW BEZPOŚREDNICH i POŚREDNICH</w:t>
      </w:r>
    </w:p>
    <w:p w:rsidR="0088659E" w:rsidRPr="00785296" w:rsidRDefault="0088659E" w:rsidP="008432F9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785296">
        <w:rPr>
          <w:rFonts w:ascii="Arial" w:hAnsi="Arial" w:cs="Arial"/>
          <w:sz w:val="20"/>
          <w:szCs w:val="20"/>
        </w:rPr>
        <w:t>*zgodnie z założeniami określonymi powyżej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"/>
        <w:gridCol w:w="7814"/>
        <w:gridCol w:w="1557"/>
      </w:tblGrid>
      <w:tr w:rsidR="00CE61B7" w:rsidRPr="00964706" w:rsidTr="00CE61B7">
        <w:tc>
          <w:tcPr>
            <w:tcW w:w="0" w:type="auto"/>
            <w:shd w:val="clear" w:color="auto" w:fill="C9C9C9" w:themeFill="accent3" w:themeFillTint="99"/>
          </w:tcPr>
          <w:p w:rsidR="00CE61B7" w:rsidRPr="00964706" w:rsidRDefault="00CE61B7" w:rsidP="008F1958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:rsidR="00CE61B7" w:rsidRPr="00964706" w:rsidRDefault="00CE61B7" w:rsidP="008F1958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Uzasadnienie kosztów: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61B7" w:rsidRPr="00CE61B7" w:rsidRDefault="00CE61B7" w:rsidP="00CE61B7">
            <w:pPr>
              <w:spacing w:after="12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1B7">
              <w:rPr>
                <w:rFonts w:ascii="Arial" w:hAnsi="Arial" w:cs="Arial"/>
                <w:b/>
                <w:sz w:val="16"/>
                <w:szCs w:val="16"/>
              </w:rPr>
              <w:t>Komentarz</w:t>
            </w:r>
            <w:r w:rsidR="00EE304D">
              <w:rPr>
                <w:rFonts w:ascii="Arial" w:hAnsi="Arial" w:cs="Arial"/>
                <w:b/>
                <w:sz w:val="16"/>
                <w:szCs w:val="16"/>
              </w:rPr>
              <w:t xml:space="preserve"> IZ PO WER</w:t>
            </w:r>
          </w:p>
        </w:tc>
      </w:tr>
      <w:tr w:rsidR="00CE61B7" w:rsidRPr="00964706" w:rsidTr="00CE61B7">
        <w:tc>
          <w:tcPr>
            <w:tcW w:w="0" w:type="auto"/>
            <w:shd w:val="clear" w:color="auto" w:fill="C9C9C9" w:themeFill="accent3" w:themeFillTint="99"/>
          </w:tcPr>
          <w:p w:rsidR="00CE61B7" w:rsidRPr="00964706" w:rsidRDefault="00CE61B7" w:rsidP="008F1958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:rsidR="00CE61B7" w:rsidRPr="00964706" w:rsidRDefault="00CE61B7" w:rsidP="008F1958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Uzasadnienie dla przewidzianego w projekcie </w:t>
            </w:r>
            <w:r w:rsidRPr="009647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wkładu własnego, </w:t>
            </w: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 tym informacja o wkładzie rzeczowym i wszelkich opłatach pobieranych od uczestników</w:t>
            </w:r>
          </w:p>
        </w:tc>
        <w:tc>
          <w:tcPr>
            <w:tcW w:w="0" w:type="auto"/>
            <w:vMerge/>
            <w:shd w:val="clear" w:color="auto" w:fill="auto"/>
          </w:tcPr>
          <w:p w:rsidR="00CE61B7" w:rsidRPr="00964706" w:rsidRDefault="00CE61B7" w:rsidP="008F1958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1958" w:rsidRPr="00964706" w:rsidTr="00CE61B7">
        <w:tc>
          <w:tcPr>
            <w:tcW w:w="0" w:type="auto"/>
            <w:shd w:val="clear" w:color="auto" w:fill="C9C9C9" w:themeFill="accent3" w:themeFillTint="99"/>
          </w:tcPr>
          <w:p w:rsidR="008F1958" w:rsidRPr="00964706" w:rsidRDefault="008F1958" w:rsidP="008F1958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8F1958" w:rsidRPr="00964706" w:rsidRDefault="008F1958" w:rsidP="00F65777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 xml:space="preserve">Wnioskodawca sfinansuje wymagany wkład własny </w:t>
            </w:r>
            <w:r w:rsidR="00F45B36">
              <w:rPr>
                <w:rFonts w:ascii="Arial" w:hAnsi="Arial" w:cs="Arial"/>
                <w:sz w:val="16"/>
                <w:szCs w:val="16"/>
              </w:rPr>
              <w:t>w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wysokości </w:t>
            </w:r>
            <w:r w:rsidR="00F65777">
              <w:rPr>
                <w:rFonts w:ascii="Arial" w:hAnsi="Arial" w:cs="Arial"/>
                <w:sz w:val="16"/>
                <w:szCs w:val="16"/>
              </w:rPr>
              <w:t>5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% wydatków kwalifikowalnych zgodnie z wymogami konkursu. Zostanie on wniesiony przez lidera projektu w </w:t>
            </w:r>
            <w:r>
              <w:rPr>
                <w:rFonts w:ascii="Arial" w:hAnsi="Arial" w:cs="Arial"/>
                <w:sz w:val="16"/>
                <w:szCs w:val="16"/>
              </w:rPr>
              <w:t xml:space="preserve">części w 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ramach kosztów bezpośrednich </w:t>
            </w:r>
            <w:r>
              <w:rPr>
                <w:rFonts w:ascii="Arial" w:hAnsi="Arial" w:cs="Arial"/>
                <w:sz w:val="16"/>
                <w:szCs w:val="16"/>
              </w:rPr>
              <w:t xml:space="preserve">a w części w ramach kosztów pośrednich. 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Łączna wartość wkładu własnego to </w:t>
            </w:r>
            <w:r w:rsidR="00F65777">
              <w:rPr>
                <w:rFonts w:ascii="Arial" w:hAnsi="Arial" w:cs="Arial"/>
                <w:sz w:val="16"/>
                <w:szCs w:val="16"/>
              </w:rPr>
              <w:t>37</w:t>
            </w:r>
            <w:r w:rsidR="00F65777" w:rsidRPr="009647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5777">
              <w:rPr>
                <w:rFonts w:ascii="Arial" w:hAnsi="Arial" w:cs="Arial"/>
                <w:sz w:val="16"/>
                <w:szCs w:val="16"/>
              </w:rPr>
              <w:t>5</w:t>
            </w:r>
            <w:r w:rsidRPr="00964706">
              <w:rPr>
                <w:rFonts w:ascii="Arial" w:hAnsi="Arial" w:cs="Arial"/>
                <w:sz w:val="16"/>
                <w:szCs w:val="16"/>
              </w:rPr>
              <w:t>00,00 zł.</w:t>
            </w:r>
          </w:p>
        </w:tc>
        <w:tc>
          <w:tcPr>
            <w:tcW w:w="0" w:type="auto"/>
            <w:shd w:val="clear" w:color="auto" w:fill="auto"/>
          </w:tcPr>
          <w:p w:rsidR="008F1958" w:rsidRDefault="008F1958" w:rsidP="008F1958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NIEPOPRAWNIE</w:t>
            </w:r>
          </w:p>
          <w:p w:rsidR="008F1958" w:rsidRPr="00964706" w:rsidRDefault="008F1958" w:rsidP="008F1958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1958" w:rsidRPr="00964706" w:rsidTr="00CE61B7">
        <w:tc>
          <w:tcPr>
            <w:tcW w:w="0" w:type="auto"/>
            <w:shd w:val="clear" w:color="auto" w:fill="C9C9C9" w:themeFill="accent3" w:themeFillTint="99"/>
          </w:tcPr>
          <w:p w:rsidR="008F1958" w:rsidRPr="00964706" w:rsidRDefault="008F1958" w:rsidP="008F1958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:rsidR="008F1958" w:rsidRPr="00964706" w:rsidRDefault="008432F9" w:rsidP="00D13B4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 xml:space="preserve">Wnioskodawca sfinansuje wymagany wkład własny </w:t>
            </w:r>
            <w:r w:rsidR="00F45B36">
              <w:rPr>
                <w:rFonts w:ascii="Arial" w:hAnsi="Arial" w:cs="Arial"/>
                <w:sz w:val="16"/>
                <w:szCs w:val="16"/>
              </w:rPr>
              <w:t>w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wysokości </w:t>
            </w:r>
            <w:r w:rsidR="00F65777">
              <w:rPr>
                <w:rFonts w:ascii="Arial" w:hAnsi="Arial" w:cs="Arial"/>
                <w:sz w:val="16"/>
                <w:szCs w:val="16"/>
              </w:rPr>
              <w:t xml:space="preserve">5 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% wydatków kwalifikowalnych zgodnie z wymogami konkursu. Zostanie on wniesiony przez lidera projektu w </w:t>
            </w:r>
            <w:r>
              <w:rPr>
                <w:rFonts w:ascii="Arial" w:hAnsi="Arial" w:cs="Arial"/>
                <w:sz w:val="16"/>
                <w:szCs w:val="16"/>
              </w:rPr>
              <w:t xml:space="preserve">części określonej w szczegółowym budżecie projektu w 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ramach </w:t>
            </w:r>
            <w:r w:rsidRPr="00785296">
              <w:rPr>
                <w:rFonts w:ascii="Arial" w:hAnsi="Arial" w:cs="Arial"/>
                <w:sz w:val="16"/>
                <w:szCs w:val="16"/>
                <w:u w:val="single"/>
              </w:rPr>
              <w:t>kosztów bezpośrednich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 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postaci kosztu </w:t>
            </w:r>
            <w:r>
              <w:rPr>
                <w:rFonts w:ascii="Arial" w:hAnsi="Arial" w:cs="Arial"/>
                <w:sz w:val="16"/>
                <w:szCs w:val="16"/>
              </w:rPr>
              <w:t>udostępnienia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sal szkoleniowych na potrzeby przeprowadzenia szkoleń </w:t>
            </w:r>
            <w:r>
              <w:rPr>
                <w:rFonts w:ascii="Arial" w:hAnsi="Arial" w:cs="Arial"/>
                <w:sz w:val="16"/>
                <w:szCs w:val="16"/>
              </w:rPr>
              <w:t>(wkład rzeczowy)</w:t>
            </w:r>
            <w:r w:rsidR="0088659E">
              <w:rPr>
                <w:rFonts w:ascii="Arial" w:hAnsi="Arial" w:cs="Arial"/>
                <w:sz w:val="16"/>
                <w:szCs w:val="16"/>
              </w:rPr>
              <w:t xml:space="preserve"> w wysokości 20 tys. zł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. Sale są w posiadaniu beneficjenta, </w:t>
            </w:r>
            <w:r w:rsidR="00F45B36" w:rsidRPr="00964706">
              <w:rPr>
                <w:rFonts w:ascii="Arial" w:hAnsi="Arial" w:cs="Arial"/>
                <w:sz w:val="16"/>
                <w:szCs w:val="16"/>
              </w:rPr>
              <w:t>a wysokość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wkładu własnego została oszacowana w oparciu o stawki obowiązując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u beneficjenta przy wynajmie komercyjnym</w:t>
            </w:r>
            <w:r>
              <w:rPr>
                <w:rFonts w:ascii="Arial" w:hAnsi="Arial" w:cs="Arial"/>
                <w:sz w:val="16"/>
                <w:szCs w:val="16"/>
              </w:rPr>
              <w:t xml:space="preserve"> (cennik dostępny na stronie internetowej beneficjenta)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Dodatkowo, stawki p</w:t>
            </w:r>
            <w:r w:rsidRPr="00964706">
              <w:rPr>
                <w:rFonts w:ascii="Arial" w:hAnsi="Arial" w:cs="Arial"/>
                <w:sz w:val="16"/>
                <w:szCs w:val="16"/>
              </w:rPr>
              <w:t>otwierdz</w:t>
            </w:r>
            <w:r>
              <w:rPr>
                <w:rFonts w:ascii="Arial" w:hAnsi="Arial" w:cs="Arial"/>
                <w:sz w:val="16"/>
                <w:szCs w:val="16"/>
              </w:rPr>
              <w:t>ono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rozeznani</w:t>
            </w:r>
            <w:r>
              <w:rPr>
                <w:rFonts w:ascii="Arial" w:hAnsi="Arial" w:cs="Arial"/>
                <w:sz w:val="16"/>
                <w:szCs w:val="16"/>
              </w:rPr>
              <w:t>em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cenow</w:t>
            </w:r>
            <w:r w:rsidR="00F45B36">
              <w:rPr>
                <w:rFonts w:ascii="Arial" w:hAnsi="Arial" w:cs="Arial"/>
                <w:sz w:val="16"/>
                <w:szCs w:val="16"/>
              </w:rPr>
              <w:t>ym przeprowadzonym na lokalnym rynku poprzez analizę ofert zawartych na stronach internetowych 5 podmiotów zajmujących się wynajmem komercyjnym sal szkoleniowych.</w:t>
            </w:r>
            <w:r w:rsidR="00D13B4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W pozostałej części wkład własny zostanie wniesiony w ramach kosztów pośrednich (w łącznej wysokości </w:t>
            </w:r>
            <w:r w:rsidR="00D13B4E">
              <w:rPr>
                <w:rFonts w:ascii="Arial" w:hAnsi="Arial" w:cs="Arial"/>
                <w:sz w:val="16"/>
                <w:szCs w:val="16"/>
              </w:rPr>
              <w:t>17 5</w:t>
            </w:r>
            <w:r>
              <w:rPr>
                <w:rFonts w:ascii="Arial" w:hAnsi="Arial" w:cs="Arial"/>
                <w:sz w:val="16"/>
                <w:szCs w:val="16"/>
              </w:rPr>
              <w:t xml:space="preserve">00 zł). 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Łączna wartość wkładu własnego to </w:t>
            </w:r>
            <w:r w:rsidR="00F65777">
              <w:rPr>
                <w:rFonts w:ascii="Arial" w:hAnsi="Arial" w:cs="Arial"/>
                <w:sz w:val="16"/>
                <w:szCs w:val="16"/>
              </w:rPr>
              <w:t>37 500</w:t>
            </w:r>
            <w:r w:rsidRPr="00964706">
              <w:rPr>
                <w:rFonts w:ascii="Arial" w:hAnsi="Arial" w:cs="Arial"/>
                <w:sz w:val="16"/>
                <w:szCs w:val="16"/>
              </w:rPr>
              <w:t>,00 zł.</w:t>
            </w:r>
          </w:p>
        </w:tc>
        <w:tc>
          <w:tcPr>
            <w:tcW w:w="0" w:type="auto"/>
            <w:shd w:val="clear" w:color="auto" w:fill="auto"/>
          </w:tcPr>
          <w:p w:rsidR="008F1958" w:rsidRPr="00964706" w:rsidRDefault="008F1958" w:rsidP="008F1958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POPRAWNIE</w:t>
            </w:r>
          </w:p>
        </w:tc>
      </w:tr>
    </w:tbl>
    <w:p w:rsidR="008F1958" w:rsidRDefault="008F1958" w:rsidP="004205AE">
      <w:pPr>
        <w:spacing w:after="120" w:line="240" w:lineRule="exact"/>
        <w:jc w:val="both"/>
        <w:rPr>
          <w:rFonts w:ascii="Arial" w:hAnsi="Arial" w:cs="Arial"/>
          <w:b/>
        </w:rPr>
      </w:pPr>
    </w:p>
    <w:p w:rsidR="00C951A1" w:rsidRPr="00785296" w:rsidRDefault="00C951A1" w:rsidP="0078529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531B8F" w:rsidRDefault="00531B8F" w:rsidP="004205AE">
      <w:pPr>
        <w:spacing w:after="120" w:line="240" w:lineRule="exact"/>
        <w:jc w:val="both"/>
        <w:rPr>
          <w:rFonts w:ascii="Arial" w:hAnsi="Arial" w:cs="Arial"/>
          <w:b/>
        </w:rPr>
      </w:pPr>
    </w:p>
    <w:p w:rsidR="002C36E4" w:rsidRPr="00AF0C3C" w:rsidRDefault="00104957" w:rsidP="004205AE">
      <w:pPr>
        <w:spacing w:after="120" w:line="2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3E237F" w:rsidRPr="00AF0C3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Jak s</w:t>
      </w:r>
      <w:r w:rsidR="004C28EE" w:rsidRPr="00AF0C3C">
        <w:rPr>
          <w:rFonts w:ascii="Arial" w:hAnsi="Arial" w:cs="Arial"/>
          <w:b/>
        </w:rPr>
        <w:t>zacowa</w:t>
      </w:r>
      <w:r>
        <w:rPr>
          <w:rFonts w:ascii="Arial" w:hAnsi="Arial" w:cs="Arial"/>
          <w:b/>
        </w:rPr>
        <w:t>ć</w:t>
      </w:r>
      <w:r w:rsidR="004C28EE" w:rsidRPr="00AF0C3C">
        <w:rPr>
          <w:rFonts w:ascii="Arial" w:hAnsi="Arial" w:cs="Arial"/>
          <w:b/>
        </w:rPr>
        <w:t xml:space="preserve"> wysokoś</w:t>
      </w:r>
      <w:r>
        <w:rPr>
          <w:rFonts w:ascii="Arial" w:hAnsi="Arial" w:cs="Arial"/>
          <w:b/>
        </w:rPr>
        <w:t>ć</w:t>
      </w:r>
      <w:r w:rsidR="004C28EE" w:rsidRPr="00AF0C3C">
        <w:rPr>
          <w:rFonts w:ascii="Arial" w:hAnsi="Arial" w:cs="Arial"/>
          <w:b/>
        </w:rPr>
        <w:t xml:space="preserve"> wkładu własnego niepieniężnego</w:t>
      </w:r>
      <w:r>
        <w:rPr>
          <w:rFonts w:ascii="Arial" w:hAnsi="Arial" w:cs="Arial"/>
          <w:b/>
        </w:rPr>
        <w:t>?</w:t>
      </w:r>
    </w:p>
    <w:p w:rsidR="00E66992" w:rsidRPr="008C77E9" w:rsidRDefault="00E66992" w:rsidP="00E66992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8C77E9">
        <w:rPr>
          <w:rFonts w:ascii="Arial" w:hAnsi="Arial" w:cs="Arial"/>
          <w:sz w:val="20"/>
          <w:szCs w:val="20"/>
        </w:rPr>
        <w:t xml:space="preserve">Co do wyceny wkładu własnego należy zwrócić uwagę po pierwsze na zapisy podrozdziału 6.10 </w:t>
      </w:r>
      <w:r w:rsidRPr="008C77E9">
        <w:rPr>
          <w:rFonts w:ascii="Arial" w:hAnsi="Arial" w:cs="Arial"/>
          <w:i/>
          <w:sz w:val="20"/>
          <w:szCs w:val="20"/>
        </w:rPr>
        <w:t xml:space="preserve">Wytycznych Wkład niepieniężny, </w:t>
      </w:r>
      <w:r w:rsidRPr="008C77E9">
        <w:rPr>
          <w:rFonts w:ascii="Arial" w:hAnsi="Arial" w:cs="Arial"/>
          <w:sz w:val="20"/>
          <w:szCs w:val="20"/>
        </w:rPr>
        <w:t xml:space="preserve">a po drugie podrozdziału 6.2 </w:t>
      </w:r>
      <w:r w:rsidRPr="008C77E9">
        <w:rPr>
          <w:rFonts w:ascii="Arial" w:hAnsi="Arial" w:cs="Arial"/>
          <w:i/>
          <w:sz w:val="20"/>
          <w:szCs w:val="20"/>
        </w:rPr>
        <w:t xml:space="preserve">Ocena kwalifikowalności wydatku. </w:t>
      </w:r>
      <w:r w:rsidRPr="008C77E9">
        <w:rPr>
          <w:rFonts w:ascii="Arial" w:hAnsi="Arial" w:cs="Arial"/>
          <w:sz w:val="20"/>
          <w:szCs w:val="20"/>
        </w:rPr>
        <w:t xml:space="preserve">Każdy wydatek </w:t>
      </w:r>
      <w:r w:rsidRPr="008C77E9">
        <w:rPr>
          <w:rFonts w:ascii="Arial" w:hAnsi="Arial" w:cs="Arial"/>
          <w:sz w:val="20"/>
          <w:szCs w:val="20"/>
        </w:rPr>
        <w:br/>
        <w:t>w projekcie</w:t>
      </w:r>
      <w:r>
        <w:rPr>
          <w:rFonts w:ascii="Arial" w:hAnsi="Arial" w:cs="Arial"/>
          <w:sz w:val="20"/>
          <w:szCs w:val="20"/>
        </w:rPr>
        <w:t>, bez względu na to czy dotyczy dofinansowania</w:t>
      </w:r>
      <w:r w:rsidR="003958C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czy wkładu własnego,</w:t>
      </w:r>
      <w:r w:rsidRPr="008C77E9">
        <w:rPr>
          <w:rFonts w:ascii="Arial" w:hAnsi="Arial" w:cs="Arial"/>
          <w:sz w:val="20"/>
          <w:szCs w:val="20"/>
        </w:rPr>
        <w:t xml:space="preserve"> musi być bowiem racjonalny, efektywny i bezpośrednio związany z celami projektu. W praktyce oznacza to, że beneficjent we wniosku o dofinansowanie powinien rozważyć</w:t>
      </w:r>
      <w:r>
        <w:rPr>
          <w:rFonts w:ascii="Arial" w:hAnsi="Arial" w:cs="Arial"/>
          <w:sz w:val="20"/>
          <w:szCs w:val="20"/>
        </w:rPr>
        <w:t>,</w:t>
      </w:r>
      <w:r w:rsidRPr="008C77E9">
        <w:rPr>
          <w:rFonts w:ascii="Arial" w:hAnsi="Arial" w:cs="Arial"/>
          <w:sz w:val="20"/>
          <w:szCs w:val="20"/>
        </w:rPr>
        <w:t xml:space="preserve"> co dokładnie wnosi jako wkład własny uwzględniając cele </w:t>
      </w:r>
      <w:r>
        <w:rPr>
          <w:rFonts w:ascii="Arial" w:hAnsi="Arial" w:cs="Arial"/>
          <w:sz w:val="20"/>
          <w:szCs w:val="20"/>
        </w:rPr>
        <w:br/>
      </w:r>
      <w:r w:rsidRPr="008C77E9">
        <w:rPr>
          <w:rFonts w:ascii="Arial" w:hAnsi="Arial" w:cs="Arial"/>
          <w:sz w:val="20"/>
          <w:szCs w:val="20"/>
        </w:rPr>
        <w:t>i potrzeby projektu, co podlega ocenie w trakcie weryfikacji wniosku</w:t>
      </w:r>
      <w:r>
        <w:rPr>
          <w:rFonts w:ascii="Arial" w:hAnsi="Arial" w:cs="Arial"/>
          <w:sz w:val="20"/>
          <w:szCs w:val="20"/>
        </w:rPr>
        <w:t xml:space="preserve"> </w:t>
      </w:r>
      <w:r w:rsidRPr="008C77E9">
        <w:rPr>
          <w:rFonts w:ascii="Arial" w:hAnsi="Arial" w:cs="Arial"/>
          <w:sz w:val="20"/>
          <w:szCs w:val="20"/>
        </w:rPr>
        <w:t xml:space="preserve">o dofinansowanie. </w:t>
      </w:r>
    </w:p>
    <w:p w:rsidR="00273BC6" w:rsidRDefault="004C28EE" w:rsidP="000918B4">
      <w:pPr>
        <w:spacing w:after="120" w:line="240" w:lineRule="exact"/>
        <w:jc w:val="both"/>
        <w:outlineLvl w:val="0"/>
        <w:rPr>
          <w:rFonts w:ascii="Arial" w:hAnsi="Arial" w:cs="Arial"/>
          <w:i/>
          <w:color w:val="000000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 xml:space="preserve">Należy pamiętać, iż jednym z warunków kwalifikowalności wkładu własnego jest to, iż jego </w:t>
      </w:r>
      <w:r w:rsidRPr="00446F95">
        <w:rPr>
          <w:rFonts w:ascii="Arial" w:hAnsi="Arial" w:cs="Arial"/>
          <w:b/>
          <w:sz w:val="20"/>
          <w:szCs w:val="20"/>
        </w:rPr>
        <w:t xml:space="preserve">wysokość nie przekracza stawek rynkowych. </w:t>
      </w:r>
      <w:r w:rsidRPr="00446F95">
        <w:rPr>
          <w:rFonts w:ascii="Arial" w:hAnsi="Arial" w:cs="Arial"/>
          <w:sz w:val="20"/>
          <w:szCs w:val="20"/>
        </w:rPr>
        <w:t>Każdorazowo w przypadku określania wysokości wnoszonego wkładu własnego należy zweryfikować, czy odpowiada ona stawkom stosowanym powszechnie</w:t>
      </w:r>
      <w:r w:rsidR="008B5185" w:rsidRPr="00446F95">
        <w:rPr>
          <w:rFonts w:ascii="Arial" w:hAnsi="Arial" w:cs="Arial"/>
          <w:sz w:val="20"/>
          <w:szCs w:val="20"/>
        </w:rPr>
        <w:t xml:space="preserve"> na danym obszarze, w szczególności</w:t>
      </w:r>
      <w:r w:rsidR="00680F37">
        <w:rPr>
          <w:rFonts w:ascii="Arial" w:hAnsi="Arial" w:cs="Arial"/>
          <w:sz w:val="20"/>
          <w:szCs w:val="20"/>
        </w:rPr>
        <w:t>,</w:t>
      </w:r>
      <w:r w:rsidR="008B5185" w:rsidRPr="00446F95">
        <w:rPr>
          <w:rFonts w:ascii="Arial" w:hAnsi="Arial" w:cs="Arial"/>
          <w:sz w:val="20"/>
          <w:szCs w:val="20"/>
        </w:rPr>
        <w:t xml:space="preserve"> czy </w:t>
      </w:r>
      <w:r w:rsidR="00EB7B67" w:rsidRPr="00446F95">
        <w:rPr>
          <w:rFonts w:ascii="Arial" w:hAnsi="Arial" w:cs="Arial"/>
          <w:sz w:val="20"/>
          <w:szCs w:val="20"/>
        </w:rPr>
        <w:t>jest</w:t>
      </w:r>
      <w:r w:rsidR="008B5185" w:rsidRPr="00446F95">
        <w:rPr>
          <w:rFonts w:ascii="Arial" w:hAnsi="Arial" w:cs="Arial"/>
          <w:sz w:val="20"/>
          <w:szCs w:val="20"/>
        </w:rPr>
        <w:t xml:space="preserve"> zgo</w:t>
      </w:r>
      <w:r w:rsidR="00EB7B67" w:rsidRPr="00446F95">
        <w:rPr>
          <w:rFonts w:ascii="Arial" w:hAnsi="Arial" w:cs="Arial"/>
          <w:sz w:val="20"/>
          <w:szCs w:val="20"/>
        </w:rPr>
        <w:t>dna</w:t>
      </w:r>
      <w:r w:rsidR="008B5185" w:rsidRPr="00446F95">
        <w:rPr>
          <w:rFonts w:ascii="Arial" w:hAnsi="Arial" w:cs="Arial"/>
          <w:sz w:val="20"/>
          <w:szCs w:val="20"/>
        </w:rPr>
        <w:t xml:space="preserve"> z cennikiem, który stosuje beneficjent w działalności </w:t>
      </w:r>
      <w:proofErr w:type="spellStart"/>
      <w:r w:rsidR="008B5185" w:rsidRPr="00446F95">
        <w:rPr>
          <w:rFonts w:ascii="Arial" w:hAnsi="Arial" w:cs="Arial"/>
          <w:sz w:val="20"/>
          <w:szCs w:val="20"/>
        </w:rPr>
        <w:t>pozaprojektowej</w:t>
      </w:r>
      <w:proofErr w:type="spellEnd"/>
      <w:r w:rsidR="008B5185" w:rsidRPr="00446F95">
        <w:rPr>
          <w:rFonts w:ascii="Arial" w:hAnsi="Arial" w:cs="Arial"/>
          <w:sz w:val="20"/>
          <w:szCs w:val="20"/>
        </w:rPr>
        <w:t>.</w:t>
      </w:r>
      <w:r w:rsidR="00EB7B67" w:rsidRPr="00446F95">
        <w:rPr>
          <w:rFonts w:ascii="Arial" w:hAnsi="Arial" w:cs="Arial"/>
          <w:sz w:val="20"/>
          <w:szCs w:val="20"/>
        </w:rPr>
        <w:t xml:space="preserve"> </w:t>
      </w:r>
      <w:r w:rsidR="001A2745">
        <w:rPr>
          <w:rFonts w:ascii="Arial" w:hAnsi="Arial" w:cs="Arial"/>
          <w:color w:val="000000"/>
          <w:sz w:val="20"/>
          <w:szCs w:val="20"/>
        </w:rPr>
        <w:t>Dodatkowo, w</w:t>
      </w:r>
      <w:r w:rsidR="00B925CD" w:rsidRPr="00446F95">
        <w:rPr>
          <w:rFonts w:ascii="Arial" w:hAnsi="Arial" w:cs="Arial"/>
          <w:color w:val="000000"/>
          <w:sz w:val="20"/>
          <w:szCs w:val="20"/>
        </w:rPr>
        <w:t>ysokość rozliczanych stawek nie powinna być wyższa niż te ok</w:t>
      </w:r>
      <w:r w:rsidR="001A2745">
        <w:rPr>
          <w:rFonts w:ascii="Arial" w:hAnsi="Arial" w:cs="Arial"/>
          <w:color w:val="000000"/>
          <w:sz w:val="20"/>
          <w:szCs w:val="20"/>
        </w:rPr>
        <w:t>reślone w przygotowanym przez IP</w:t>
      </w:r>
      <w:r w:rsidR="00B925CD" w:rsidRPr="00446F95">
        <w:rPr>
          <w:rFonts w:ascii="Arial" w:hAnsi="Arial" w:cs="Arial"/>
          <w:color w:val="000000"/>
          <w:sz w:val="20"/>
          <w:szCs w:val="20"/>
        </w:rPr>
        <w:t xml:space="preserve"> PO WER </w:t>
      </w:r>
      <w:r w:rsidR="00B925CD" w:rsidRPr="00446F95">
        <w:rPr>
          <w:rFonts w:ascii="Arial" w:hAnsi="Arial" w:cs="Arial"/>
          <w:i/>
          <w:color w:val="000000"/>
          <w:sz w:val="20"/>
          <w:szCs w:val="20"/>
        </w:rPr>
        <w:t>Zestawieniu standardu i cen rynkowych wybranych wydatków w ramach PO WER</w:t>
      </w:r>
      <w:r w:rsidR="001A274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1A2745">
        <w:rPr>
          <w:rFonts w:ascii="Arial" w:hAnsi="Arial" w:cs="Arial"/>
          <w:color w:val="000000"/>
          <w:sz w:val="20"/>
          <w:szCs w:val="20"/>
        </w:rPr>
        <w:t>obowiązującym dla danego konkursu / naboru projektów pozakonkursowych</w:t>
      </w:r>
      <w:r w:rsidR="00B925CD" w:rsidRPr="00446F95">
        <w:rPr>
          <w:rFonts w:ascii="Arial" w:hAnsi="Arial" w:cs="Arial"/>
          <w:i/>
          <w:color w:val="000000"/>
          <w:sz w:val="20"/>
          <w:szCs w:val="20"/>
        </w:rPr>
        <w:t xml:space="preserve">. </w:t>
      </w:r>
    </w:p>
    <w:p w:rsidR="00E66992" w:rsidRPr="008C77E9" w:rsidRDefault="00E66992" w:rsidP="00E66992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8C77E9">
        <w:rPr>
          <w:rFonts w:ascii="Arial" w:hAnsi="Arial" w:cs="Arial"/>
          <w:sz w:val="20"/>
          <w:szCs w:val="20"/>
        </w:rPr>
        <w:t xml:space="preserve">eneficjenci planujący </w:t>
      </w:r>
      <w:r>
        <w:rPr>
          <w:rFonts w:ascii="Arial" w:hAnsi="Arial" w:cs="Arial"/>
          <w:sz w:val="20"/>
          <w:szCs w:val="20"/>
        </w:rPr>
        <w:t xml:space="preserve">wnieść wkład własny do projektu związany z wykorzystaniem </w:t>
      </w:r>
      <w:r w:rsidRPr="008C77E9">
        <w:rPr>
          <w:rFonts w:ascii="Arial" w:hAnsi="Arial" w:cs="Arial"/>
          <w:sz w:val="20"/>
          <w:szCs w:val="20"/>
        </w:rPr>
        <w:t xml:space="preserve">środków trwałych </w:t>
      </w:r>
      <w:r>
        <w:rPr>
          <w:rFonts w:ascii="Arial" w:hAnsi="Arial" w:cs="Arial"/>
          <w:sz w:val="20"/>
          <w:szCs w:val="20"/>
        </w:rPr>
        <w:t>oraz</w:t>
      </w:r>
      <w:r w:rsidRPr="008C77E9">
        <w:rPr>
          <w:rFonts w:ascii="Arial" w:hAnsi="Arial" w:cs="Arial"/>
          <w:sz w:val="20"/>
          <w:szCs w:val="20"/>
        </w:rPr>
        <w:t xml:space="preserve"> wartości niematerialnych i prawnych powinni zwrócić uwagę na</w:t>
      </w:r>
      <w:r>
        <w:rPr>
          <w:rFonts w:ascii="Arial" w:hAnsi="Arial" w:cs="Arial"/>
          <w:sz w:val="20"/>
          <w:szCs w:val="20"/>
        </w:rPr>
        <w:t xml:space="preserve"> różny</w:t>
      </w:r>
      <w:r w:rsidRPr="008C77E9">
        <w:rPr>
          <w:rFonts w:ascii="Arial" w:hAnsi="Arial" w:cs="Arial"/>
          <w:sz w:val="20"/>
          <w:szCs w:val="20"/>
        </w:rPr>
        <w:t xml:space="preserve"> sposób wnoszenia wkładu własnego do projektu, w zależności od rodzaju środka trwałego (podrozdział 6.12.1 </w:t>
      </w:r>
      <w:r w:rsidRPr="008C77E9">
        <w:rPr>
          <w:rFonts w:ascii="Arial" w:hAnsi="Arial" w:cs="Arial"/>
          <w:i/>
          <w:sz w:val="20"/>
          <w:szCs w:val="20"/>
        </w:rPr>
        <w:t>Wytycznych</w:t>
      </w:r>
      <w:r w:rsidRPr="008C77E9">
        <w:rPr>
          <w:rFonts w:ascii="Arial" w:hAnsi="Arial" w:cs="Arial"/>
          <w:sz w:val="20"/>
          <w:szCs w:val="20"/>
        </w:rPr>
        <w:t>):</w:t>
      </w:r>
    </w:p>
    <w:p w:rsidR="00E66992" w:rsidRPr="008C77E9" w:rsidRDefault="00E66992" w:rsidP="00E66992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8C77E9">
        <w:rPr>
          <w:rFonts w:ascii="Arial" w:hAnsi="Arial" w:cs="Arial"/>
          <w:sz w:val="20"/>
          <w:szCs w:val="20"/>
        </w:rPr>
        <w:t xml:space="preserve">a) środki trwałe bezpośrednio powiązane z przedmiotem projektu (np. wyposażenie </w:t>
      </w:r>
      <w:r w:rsidR="00F81746">
        <w:rPr>
          <w:rFonts w:ascii="Arial" w:hAnsi="Arial" w:cs="Arial"/>
          <w:sz w:val="20"/>
          <w:szCs w:val="20"/>
        </w:rPr>
        <w:t>lub</w:t>
      </w:r>
      <w:r w:rsidRPr="008C77E9">
        <w:rPr>
          <w:rFonts w:ascii="Arial" w:hAnsi="Arial" w:cs="Arial"/>
          <w:sz w:val="20"/>
          <w:szCs w:val="20"/>
        </w:rPr>
        <w:t xml:space="preserve"> wniesienie do projektu nieruchomości lub jej części),</w:t>
      </w:r>
    </w:p>
    <w:p w:rsidR="00E66992" w:rsidRDefault="00E66992" w:rsidP="00E66992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8C77E9">
        <w:rPr>
          <w:rFonts w:ascii="Arial" w:hAnsi="Arial" w:cs="Arial"/>
          <w:sz w:val="20"/>
          <w:szCs w:val="20"/>
        </w:rPr>
        <w:t>b)  środki trwałe wykorzystywane w celu wspomagania pro</w:t>
      </w:r>
      <w:r>
        <w:rPr>
          <w:rFonts w:ascii="Arial" w:hAnsi="Arial" w:cs="Arial"/>
          <w:sz w:val="20"/>
          <w:szCs w:val="20"/>
        </w:rPr>
        <w:t xml:space="preserve">cesu wdrażania projektu (np. </w:t>
      </w:r>
      <w:r w:rsidRPr="008C77E9">
        <w:rPr>
          <w:rFonts w:ascii="Arial" w:hAnsi="Arial" w:cs="Arial"/>
          <w:sz w:val="20"/>
          <w:szCs w:val="20"/>
        </w:rPr>
        <w:t xml:space="preserve">rzutnik na szkolenia, </w:t>
      </w:r>
      <w:r w:rsidR="00E169C4">
        <w:rPr>
          <w:rFonts w:ascii="Arial" w:hAnsi="Arial" w:cs="Arial"/>
          <w:sz w:val="20"/>
          <w:szCs w:val="20"/>
        </w:rPr>
        <w:t>udostępnienie</w:t>
      </w:r>
      <w:r w:rsidR="00EE5C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sal szkoleniowych),</w:t>
      </w:r>
    </w:p>
    <w:p w:rsidR="00A076A7" w:rsidRDefault="00E66992" w:rsidP="000918B4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tylko bowiem te opisane w lit. a mogą być wniesione do projektu w całości na podstawie operatu szacunkowego, stanowiącego wycenę wkładu własnego niepieniężnego</w:t>
      </w:r>
      <w:r w:rsidR="00F81746">
        <w:rPr>
          <w:rFonts w:ascii="Arial" w:hAnsi="Arial" w:cs="Arial"/>
          <w:sz w:val="20"/>
          <w:szCs w:val="20"/>
        </w:rPr>
        <w:t>.</w:t>
      </w:r>
    </w:p>
    <w:p w:rsidR="00E66992" w:rsidRDefault="00E66992" w:rsidP="000918B4">
      <w:pPr>
        <w:spacing w:after="120" w:line="240" w:lineRule="exact"/>
        <w:jc w:val="both"/>
        <w:outlineLvl w:val="0"/>
        <w:rPr>
          <w:rFonts w:ascii="Arial" w:hAnsi="Arial" w:cs="Arial"/>
          <w:i/>
          <w:color w:val="000000"/>
          <w:sz w:val="20"/>
          <w:szCs w:val="20"/>
        </w:rPr>
      </w:pPr>
    </w:p>
    <w:p w:rsidR="00E5057C" w:rsidRPr="00AF0C3C" w:rsidRDefault="00E66992" w:rsidP="004205AE">
      <w:pPr>
        <w:spacing w:after="120" w:line="2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E5057C" w:rsidRPr="00AF0C3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Czy wniesienie środka trwałego do projektu to zawsze wkład własny niepieniężny?</w:t>
      </w:r>
    </w:p>
    <w:p w:rsidR="00246EF4" w:rsidRDefault="00E66992" w:rsidP="004205AE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Nie. </w:t>
      </w:r>
      <w:r w:rsidR="00B1652A">
        <w:rPr>
          <w:rFonts w:ascii="Arial" w:hAnsi="Arial" w:cs="Arial"/>
          <w:sz w:val="20"/>
          <w:szCs w:val="20"/>
        </w:rPr>
        <w:t>Forma</w:t>
      </w:r>
      <w:r w:rsidR="00E5057C" w:rsidRPr="00446F95">
        <w:rPr>
          <w:rFonts w:ascii="Arial" w:hAnsi="Arial" w:cs="Arial"/>
          <w:sz w:val="20"/>
          <w:szCs w:val="20"/>
        </w:rPr>
        <w:t xml:space="preserve"> wniesienia wkładu własnego różni się w zależności od rodzaju środków trwałych</w:t>
      </w:r>
      <w:r w:rsidR="006149A3" w:rsidRPr="00446F95">
        <w:rPr>
          <w:rFonts w:ascii="Arial" w:hAnsi="Arial" w:cs="Arial"/>
          <w:sz w:val="20"/>
          <w:szCs w:val="20"/>
        </w:rPr>
        <w:t xml:space="preserve"> i składników majątku beneficjenta:</w:t>
      </w:r>
    </w:p>
    <w:p w:rsidR="00B50DD2" w:rsidRPr="00785296" w:rsidRDefault="00B50DD2" w:rsidP="00785296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785296">
        <w:rPr>
          <w:rFonts w:ascii="Arial" w:hAnsi="Arial" w:cs="Arial"/>
          <w:sz w:val="20"/>
          <w:szCs w:val="20"/>
        </w:rPr>
        <w:t xml:space="preserve">Środki trwałe </w:t>
      </w:r>
      <w:r w:rsidRPr="00785296">
        <w:rPr>
          <w:rFonts w:ascii="Arial" w:hAnsi="Arial" w:cs="Arial"/>
          <w:b/>
          <w:sz w:val="20"/>
          <w:szCs w:val="20"/>
        </w:rPr>
        <w:t>bezpośrednio powiązane z przedmiotem projektu</w:t>
      </w:r>
      <w:r w:rsidRPr="00785296">
        <w:rPr>
          <w:rFonts w:ascii="Arial" w:hAnsi="Arial" w:cs="Arial"/>
          <w:sz w:val="20"/>
          <w:szCs w:val="20"/>
        </w:rPr>
        <w:t xml:space="preserve"> (np. wyposażenie</w:t>
      </w:r>
      <w:r w:rsidR="00E84D74">
        <w:rPr>
          <w:rFonts w:ascii="Arial" w:hAnsi="Arial" w:cs="Arial"/>
          <w:sz w:val="20"/>
          <w:szCs w:val="20"/>
        </w:rPr>
        <w:t xml:space="preserve"> lub</w:t>
      </w:r>
      <w:r w:rsidRPr="00785296">
        <w:rPr>
          <w:rFonts w:ascii="Arial" w:hAnsi="Arial" w:cs="Arial"/>
          <w:sz w:val="20"/>
          <w:szCs w:val="20"/>
        </w:rPr>
        <w:t xml:space="preserve">, wniesienie do projektu nieruchomości lub jej części, gdyby takie typy projektów określono w PO WER) będące w posiadaniu beneficjenta </w:t>
      </w:r>
    </w:p>
    <w:p w:rsidR="00B50DD2" w:rsidRPr="00446F95" w:rsidRDefault="00B50DD2" w:rsidP="00B50DD2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>Mogą być wniesione do projektu w całości na podstawie operatu szacunkowego, stanowiącego wycenę wkładu własnego niepieniężnego. Wniesiona jako wkład własny niepieniężny może być:</w:t>
      </w:r>
    </w:p>
    <w:p w:rsidR="00B1652A" w:rsidRDefault="00B50DD2" w:rsidP="00B1652A">
      <w:pPr>
        <w:pStyle w:val="Akapitzlist"/>
        <w:numPr>
          <w:ilvl w:val="0"/>
          <w:numId w:val="7"/>
        </w:numPr>
        <w:spacing w:after="120" w:line="240" w:lineRule="exact"/>
        <w:ind w:left="709"/>
        <w:jc w:val="both"/>
        <w:outlineLvl w:val="0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b/>
          <w:sz w:val="20"/>
          <w:szCs w:val="20"/>
        </w:rPr>
        <w:t>wartość nieruchomości lub jej część</w:t>
      </w:r>
      <w:r w:rsidRPr="00446F95">
        <w:rPr>
          <w:rFonts w:ascii="Arial" w:hAnsi="Arial" w:cs="Arial"/>
          <w:sz w:val="20"/>
          <w:szCs w:val="20"/>
        </w:rPr>
        <w:t xml:space="preserve"> na potrzeby</w:t>
      </w:r>
      <w:r w:rsidR="00FA352C">
        <w:rPr>
          <w:rFonts w:ascii="Arial" w:hAnsi="Arial" w:cs="Arial"/>
          <w:sz w:val="20"/>
          <w:szCs w:val="20"/>
        </w:rPr>
        <w:t xml:space="preserve">, np.: funkcjonowania dziennych domów opieki medycznej </w:t>
      </w:r>
      <w:r w:rsidRPr="00446F95">
        <w:rPr>
          <w:rFonts w:ascii="Arial" w:hAnsi="Arial" w:cs="Arial"/>
          <w:sz w:val="20"/>
          <w:szCs w:val="20"/>
        </w:rPr>
        <w:t xml:space="preserve">lub </w:t>
      </w:r>
    </w:p>
    <w:p w:rsidR="00B50DD2" w:rsidRPr="00B1652A" w:rsidRDefault="00B50DD2" w:rsidP="00B1652A">
      <w:pPr>
        <w:pStyle w:val="Akapitzlist"/>
        <w:numPr>
          <w:ilvl w:val="0"/>
          <w:numId w:val="7"/>
        </w:numPr>
        <w:spacing w:after="120" w:line="240" w:lineRule="exact"/>
        <w:ind w:left="709"/>
        <w:jc w:val="both"/>
        <w:outlineLvl w:val="0"/>
        <w:rPr>
          <w:rFonts w:ascii="Arial" w:hAnsi="Arial" w:cs="Arial"/>
          <w:sz w:val="20"/>
          <w:szCs w:val="20"/>
        </w:rPr>
      </w:pPr>
      <w:r w:rsidRPr="00B1652A">
        <w:rPr>
          <w:rFonts w:ascii="Arial" w:hAnsi="Arial" w:cs="Arial"/>
          <w:sz w:val="20"/>
          <w:szCs w:val="20"/>
        </w:rPr>
        <w:t xml:space="preserve">wartość </w:t>
      </w:r>
      <w:r w:rsidRPr="00B1652A">
        <w:rPr>
          <w:rFonts w:ascii="Arial" w:hAnsi="Arial" w:cs="Arial"/>
          <w:b/>
          <w:sz w:val="20"/>
          <w:szCs w:val="20"/>
        </w:rPr>
        <w:t>środków trwałych w ramach wyposażenia</w:t>
      </w:r>
      <w:r w:rsidR="00FA352C">
        <w:rPr>
          <w:rFonts w:ascii="Arial" w:hAnsi="Arial" w:cs="Arial"/>
          <w:b/>
          <w:sz w:val="20"/>
          <w:szCs w:val="20"/>
        </w:rPr>
        <w:t>, np.:</w:t>
      </w:r>
      <w:r w:rsidRPr="00B1652A">
        <w:rPr>
          <w:rFonts w:ascii="Arial" w:hAnsi="Arial" w:cs="Arial"/>
          <w:b/>
          <w:sz w:val="20"/>
          <w:szCs w:val="20"/>
        </w:rPr>
        <w:t xml:space="preserve"> </w:t>
      </w:r>
      <w:r w:rsidR="00FA352C">
        <w:rPr>
          <w:rFonts w:ascii="Arial" w:hAnsi="Arial" w:cs="Arial"/>
          <w:b/>
          <w:sz w:val="20"/>
          <w:szCs w:val="20"/>
        </w:rPr>
        <w:t>centrów symulacji medycznej</w:t>
      </w:r>
      <w:r w:rsidRPr="00B1652A">
        <w:rPr>
          <w:rFonts w:ascii="Arial" w:hAnsi="Arial" w:cs="Arial"/>
          <w:b/>
          <w:sz w:val="20"/>
          <w:szCs w:val="20"/>
        </w:rPr>
        <w:t>.</w:t>
      </w:r>
      <w:r w:rsidRPr="00B1652A">
        <w:rPr>
          <w:rFonts w:ascii="Arial" w:hAnsi="Arial" w:cs="Arial"/>
          <w:sz w:val="20"/>
          <w:szCs w:val="20"/>
        </w:rPr>
        <w:t xml:space="preserve"> </w:t>
      </w:r>
      <w:r w:rsidRPr="00B1652A">
        <w:rPr>
          <w:rFonts w:ascii="Arial" w:hAnsi="Arial" w:cs="Arial"/>
          <w:sz w:val="20"/>
          <w:szCs w:val="20"/>
        </w:rPr>
        <w:br/>
        <w:t xml:space="preserve">W przypadku pozostałych środków trwałych są one kwalifikowalne zgodnie z zapisami podrozdziału 6.10 </w:t>
      </w:r>
      <w:r w:rsidRPr="00B1652A">
        <w:rPr>
          <w:rFonts w:ascii="Arial" w:hAnsi="Arial" w:cs="Arial"/>
          <w:i/>
          <w:sz w:val="20"/>
          <w:szCs w:val="20"/>
        </w:rPr>
        <w:t>Wytycznych</w:t>
      </w:r>
      <w:r w:rsidRPr="00B1652A">
        <w:rPr>
          <w:rFonts w:ascii="Arial" w:hAnsi="Arial" w:cs="Arial"/>
          <w:sz w:val="20"/>
          <w:szCs w:val="20"/>
        </w:rPr>
        <w:t>.</w:t>
      </w:r>
    </w:p>
    <w:p w:rsidR="00B50DD2" w:rsidRDefault="00B1652A" w:rsidP="00B50DD2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BCB7A4" wp14:editId="04DDB312">
                <wp:simplePos x="0" y="0"/>
                <wp:positionH relativeFrom="column">
                  <wp:posOffset>-17230</wp:posOffset>
                </wp:positionH>
                <wp:positionV relativeFrom="paragraph">
                  <wp:posOffset>8928</wp:posOffset>
                </wp:positionV>
                <wp:extent cx="6134100" cy="402609"/>
                <wp:effectExtent l="0" t="0" r="19050" b="1651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4026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3B6" w:rsidRPr="00B50DD2" w:rsidRDefault="006573B6" w:rsidP="00B50DD2">
                            <w:pPr>
                              <w:spacing w:after="120" w:line="240" w:lineRule="exact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50DD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UWAGA! Ten przypadek co do zasa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dy nie dotyczy projektów PO WER. Poza kilkoma wyjątkami,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  <w:t>w projektach PO WER</w:t>
                            </w:r>
                            <w:r w:rsidRPr="00B50DD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środki trwałe nie są bezpośrednio powiązane z przedmiotem projektu.</w:t>
                            </w:r>
                          </w:p>
                          <w:p w:rsidR="006573B6" w:rsidRPr="00EC1373" w:rsidRDefault="006573B6" w:rsidP="004205AE">
                            <w:pPr>
                              <w:shd w:val="clear" w:color="auto" w:fill="BFBFBF" w:themeFill="background1" w:themeFillShade="BF"/>
                              <w:spacing w:after="120" w:line="240" w:lineRule="exact"/>
                              <w:ind w:left="284" w:right="-34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573B6" w:rsidRDefault="006573B6" w:rsidP="004205AE">
                            <w:pPr>
                              <w:shd w:val="clear" w:color="auto" w:fill="C9C9C9" w:themeFill="accent3" w:themeFillTint="99"/>
                              <w:ind w:right="-3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.35pt;margin-top:.7pt;width:483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AdPwIAAHMEAAAOAAAAZHJzL2Uyb0RvYy54bWysVMFu2zAMvQ/YPwi6r3bSJF2MOkXXrsOA&#10;bivQ7QNoWY6FSqInKbGzry8lp5m73YZdBFGkH8n3SF9eDUazvXReoS357CznTFqBtbLbkv/4fvfu&#10;PWc+gK1Bo5UlP0jPrzZv31z2XSHn2KKupWMEYn3RdyVvQ+iKLPOilQb8GXbSkrNBZyCQ6bZZ7aAn&#10;dKOzeZ6vsh5d3TkU0nt6vR2dfJPwm0aK8K1pvAxMl5xqC+l06azimW0uodg66FoljmXAP1RhQFlK&#10;eoK6hQBs59RfUEYJhx6bcCbQZNg0SsjUA3Uzy//o5rGFTqZeiBzfnWjy/w9WfN0/OKbqkpNQFgxJ&#10;9IBasiCffMBesnmkqO98QZGPHcWG4QMOJHVq13f3KJ48s3jTgt3Ka+ewbyXUVOIsfplNPh1xfASp&#10;+i9YUy7YBUxAQ+NM5I8YYYROUh1O8sghMEGPq9n5YpaTS5Bvkc9X+TqlgOLl68758EmiYfFSckfy&#10;J3TY3/sQq4HiJSQm86hVfae0TkYcOXmjHdsDDUu1HTvUO0Oljm8Xy5zSjzhpQmN4Qn2FpC3rS75e&#10;zpcjR6+yuG11ykFoE8BpmFGB1kIrQ7qcgqCIzH60NVUARQClxzt1pe2R6sjuyHMYqiEJe/6iYIX1&#10;gbh3OG4BbS1dWnS/OOtpA0ruf+7ASc70Z0v6rWeLRVyZZCyWF3My3NRTTT1gBUGVPHA2Xm9CWrNY&#10;qsVr0rlRSYI4EGMlx5JpshOHxy2MqzO1U9Tvf8XmGQAA//8DAFBLAwQUAAYACAAAACEAbQ+wq9wA&#10;AAAHAQAADwAAAGRycy9kb3ducmV2LnhtbEyOy07DMBBF90j8gzVIbFDrkEYhpHEqQMqmCyRaPsCN&#10;Jw81Hkex26R/z7CC5X3o3lPsFjuIK06+d6TgeR2BQKqd6alV8H2sVhkIHzQZPThCBTf0sCvv7wqd&#10;GzfTF14PoRU8Qj7XCroQxlxKX3dotV+7EYmzxk1WB5ZTK82kZx63g4yjKJVW98QPnR7xo8P6fLhY&#10;BfvUxfPn0605NlnVv1eJjfZdrNTjw/K2BRFwCX9l+MVndCiZ6eQuZLwYFKziF26yn4Dg+DXdbECc&#10;FKRJBrIs5H/+8gcAAP//AwBQSwECLQAUAAYACAAAACEAtoM4kv4AAADhAQAAEwAAAAAAAAAAAAAA&#10;AAAAAAAAW0NvbnRlbnRfVHlwZXNdLnhtbFBLAQItABQABgAIAAAAIQA4/SH/1gAAAJQBAAALAAAA&#10;AAAAAAAAAAAAAC8BAABfcmVscy8ucmVsc1BLAQItABQABgAIAAAAIQBBxCAdPwIAAHMEAAAOAAAA&#10;AAAAAAAAAAAAAC4CAABkcnMvZTJvRG9jLnhtbFBLAQItABQABgAIAAAAIQBtD7Cr3AAAAAcBAAAP&#10;AAAAAAAAAAAAAAAAAJkEAABkcnMvZG93bnJldi54bWxQSwUGAAAAAAQABADzAAAAogUAAAAA&#10;" fillcolor="#bfbfbf [2412]">
                <v:textbox>
                  <w:txbxContent>
                    <w:p w:rsidR="006573B6" w:rsidRPr="00B50DD2" w:rsidRDefault="006573B6" w:rsidP="00B50DD2">
                      <w:pPr>
                        <w:spacing w:after="120" w:line="240" w:lineRule="exact"/>
                        <w:jc w:val="both"/>
                        <w:outlineLvl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50DD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UWAGA! Ten przypadek co do zasa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dy nie dotyczy projektów PO WER. Poza kilkoma wyjątkami,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  <w:t>w projektach PO WER</w:t>
                      </w:r>
                      <w:r w:rsidRPr="00B50DD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środki trwałe nie są bezpośrednio powiązane z przedmiotem projektu.</w:t>
                      </w:r>
                    </w:p>
                    <w:p w:rsidR="006573B6" w:rsidRPr="00EC1373" w:rsidRDefault="006573B6" w:rsidP="004205AE">
                      <w:pPr>
                        <w:shd w:val="clear" w:color="auto" w:fill="BFBFBF" w:themeFill="background1" w:themeFillShade="BF"/>
                        <w:spacing w:after="120" w:line="240" w:lineRule="exact"/>
                        <w:ind w:left="284" w:right="-34"/>
                        <w:jc w:val="both"/>
                        <w:outlineLvl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6573B6" w:rsidRDefault="006573B6" w:rsidP="004205AE">
                      <w:pPr>
                        <w:shd w:val="clear" w:color="auto" w:fill="C9C9C9" w:themeFill="accent3" w:themeFillTint="99"/>
                        <w:ind w:right="-34"/>
                      </w:pPr>
                    </w:p>
                  </w:txbxContent>
                </v:textbox>
              </v:shape>
            </w:pict>
          </mc:Fallback>
        </mc:AlternateContent>
      </w:r>
    </w:p>
    <w:p w:rsidR="00B50DD2" w:rsidRPr="00B50DD2" w:rsidRDefault="00B50DD2" w:rsidP="00B50DD2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:rsidR="00E5057C" w:rsidRPr="00446F95" w:rsidRDefault="00E5057C" w:rsidP="004205AE">
      <w:pPr>
        <w:spacing w:after="120" w:line="240" w:lineRule="exact"/>
        <w:ind w:left="284"/>
        <w:jc w:val="both"/>
        <w:outlineLvl w:val="0"/>
        <w:rPr>
          <w:rFonts w:ascii="Arial" w:hAnsi="Arial" w:cs="Arial"/>
          <w:sz w:val="20"/>
          <w:szCs w:val="20"/>
        </w:rPr>
      </w:pPr>
    </w:p>
    <w:p w:rsidR="00B50DD2" w:rsidRPr="00785296" w:rsidRDefault="00B50DD2" w:rsidP="00785296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785296">
        <w:rPr>
          <w:rFonts w:ascii="Arial" w:hAnsi="Arial" w:cs="Arial"/>
          <w:sz w:val="20"/>
          <w:szCs w:val="20"/>
        </w:rPr>
        <w:t xml:space="preserve">Środki trwałe wykorzystywane </w:t>
      </w:r>
      <w:r w:rsidRPr="00246EF4">
        <w:rPr>
          <w:rFonts w:ascii="Arial" w:hAnsi="Arial" w:cs="Arial"/>
          <w:b/>
          <w:sz w:val="20"/>
          <w:szCs w:val="20"/>
        </w:rPr>
        <w:t>w celu wspomagania procesu wdrażania projektu</w:t>
      </w:r>
      <w:r w:rsidRPr="00785296">
        <w:rPr>
          <w:rFonts w:ascii="Arial" w:hAnsi="Arial" w:cs="Arial"/>
          <w:sz w:val="20"/>
          <w:szCs w:val="20"/>
        </w:rPr>
        <w:t xml:space="preserve"> (np. rzutnik na szkolenia, </w:t>
      </w:r>
      <w:r w:rsidR="00E169C4" w:rsidRPr="00785296">
        <w:rPr>
          <w:rFonts w:ascii="Arial" w:hAnsi="Arial" w:cs="Arial"/>
          <w:sz w:val="20"/>
          <w:szCs w:val="20"/>
        </w:rPr>
        <w:t xml:space="preserve">udostępnienie </w:t>
      </w:r>
      <w:r w:rsidRPr="00785296">
        <w:rPr>
          <w:rFonts w:ascii="Arial" w:hAnsi="Arial" w:cs="Arial"/>
          <w:sz w:val="20"/>
          <w:szCs w:val="20"/>
        </w:rPr>
        <w:t xml:space="preserve">sal szkoleniowych) będące w posiadaniu beneficjenta </w:t>
      </w:r>
    </w:p>
    <w:p w:rsidR="006149A3" w:rsidRPr="00EE5C73" w:rsidRDefault="006149A3" w:rsidP="004205AE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 xml:space="preserve">W przypadku </w:t>
      </w:r>
      <w:r w:rsidRPr="00EE5C73">
        <w:rPr>
          <w:rFonts w:ascii="Arial" w:hAnsi="Arial" w:cs="Arial"/>
          <w:sz w:val="20"/>
          <w:szCs w:val="20"/>
        </w:rPr>
        <w:t>tych środków trwałych wkład własny może być wniesiony jako:</w:t>
      </w:r>
    </w:p>
    <w:p w:rsidR="00B50DD2" w:rsidRPr="00EE5C73" w:rsidRDefault="002023F3" w:rsidP="00B1652A">
      <w:pPr>
        <w:pStyle w:val="Akapitzlist"/>
        <w:numPr>
          <w:ilvl w:val="0"/>
          <w:numId w:val="8"/>
        </w:numPr>
        <w:spacing w:after="120" w:line="240" w:lineRule="exact"/>
        <w:ind w:left="709"/>
        <w:jc w:val="both"/>
        <w:outlineLvl w:val="0"/>
        <w:rPr>
          <w:rFonts w:ascii="Arial" w:hAnsi="Arial" w:cs="Arial"/>
          <w:sz w:val="20"/>
          <w:szCs w:val="20"/>
        </w:rPr>
      </w:pPr>
      <w:r w:rsidRPr="00C343DA">
        <w:rPr>
          <w:rFonts w:ascii="Arial" w:hAnsi="Arial" w:cs="Arial"/>
          <w:b/>
          <w:sz w:val="20"/>
          <w:szCs w:val="20"/>
        </w:rPr>
        <w:t xml:space="preserve">odpisy amortyzacyjne </w:t>
      </w:r>
      <w:r w:rsidRPr="00EE5C73">
        <w:rPr>
          <w:rFonts w:ascii="Arial" w:hAnsi="Arial" w:cs="Arial"/>
          <w:sz w:val="20"/>
          <w:szCs w:val="20"/>
        </w:rPr>
        <w:t>dokonane w okresie realizacji projektu, proporcjonalnie do wykorzystania nieruchomości w</w:t>
      </w:r>
      <w:r w:rsidR="00B50DD2" w:rsidRPr="00EE5C73">
        <w:rPr>
          <w:rFonts w:ascii="Arial" w:hAnsi="Arial" w:cs="Arial"/>
          <w:sz w:val="20"/>
          <w:szCs w:val="20"/>
        </w:rPr>
        <w:t xml:space="preserve"> celu realizacji projektu lub </w:t>
      </w:r>
    </w:p>
    <w:p w:rsidR="002023F3" w:rsidRPr="00B50DD2" w:rsidRDefault="002023F3" w:rsidP="00B1652A">
      <w:pPr>
        <w:pStyle w:val="Akapitzlist"/>
        <w:numPr>
          <w:ilvl w:val="0"/>
          <w:numId w:val="8"/>
        </w:numPr>
        <w:spacing w:after="120" w:line="240" w:lineRule="exact"/>
        <w:ind w:left="709"/>
        <w:jc w:val="both"/>
        <w:outlineLvl w:val="0"/>
        <w:rPr>
          <w:rFonts w:ascii="Arial" w:hAnsi="Arial" w:cs="Arial"/>
          <w:sz w:val="20"/>
          <w:szCs w:val="20"/>
        </w:rPr>
      </w:pPr>
      <w:r w:rsidRPr="00EE5C73">
        <w:rPr>
          <w:rFonts w:ascii="Arial" w:hAnsi="Arial" w:cs="Arial"/>
          <w:sz w:val="20"/>
          <w:szCs w:val="20"/>
        </w:rPr>
        <w:t>jeżeli nieruchomość została już całkowicie zamortyzowana,</w:t>
      </w:r>
      <w:r w:rsidR="00B50DD2" w:rsidRPr="00EE5C73">
        <w:rPr>
          <w:rFonts w:ascii="Arial" w:hAnsi="Arial" w:cs="Arial"/>
          <w:sz w:val="20"/>
          <w:szCs w:val="20"/>
        </w:rPr>
        <w:t xml:space="preserve"> </w:t>
      </w:r>
      <w:r w:rsidRPr="00EE5C73">
        <w:rPr>
          <w:rFonts w:ascii="Arial" w:hAnsi="Arial" w:cs="Arial"/>
          <w:b/>
          <w:sz w:val="20"/>
          <w:szCs w:val="20"/>
        </w:rPr>
        <w:t>wkład niepieniężny</w:t>
      </w:r>
      <w:r w:rsidRPr="00EE5C73">
        <w:rPr>
          <w:rFonts w:ascii="Arial" w:hAnsi="Arial" w:cs="Arial"/>
          <w:sz w:val="20"/>
          <w:szCs w:val="20"/>
        </w:rPr>
        <w:t xml:space="preserve"> do wysokości odpisów amortyzacyjnych za okres realizacji projektu wyliczonych na podstawie ostatniej stawki </w:t>
      </w:r>
      <w:r w:rsidR="00B925CD" w:rsidRPr="00EE5C73">
        <w:rPr>
          <w:rFonts w:ascii="Arial" w:hAnsi="Arial" w:cs="Arial"/>
          <w:sz w:val="20"/>
          <w:szCs w:val="20"/>
        </w:rPr>
        <w:t>amortyzacyjnej proporcjonalnie</w:t>
      </w:r>
      <w:r w:rsidRPr="00B50DD2">
        <w:rPr>
          <w:rFonts w:ascii="Arial" w:hAnsi="Arial" w:cs="Arial"/>
          <w:sz w:val="20"/>
          <w:szCs w:val="20"/>
        </w:rPr>
        <w:t xml:space="preserve"> do wykorzystania nieruchomości w celu realizacji projektu, </w:t>
      </w:r>
    </w:p>
    <w:p w:rsidR="002023F3" w:rsidRPr="00446F95" w:rsidRDefault="002023F3" w:rsidP="00B1652A">
      <w:pPr>
        <w:pStyle w:val="Akapitzlist"/>
        <w:numPr>
          <w:ilvl w:val="0"/>
          <w:numId w:val="8"/>
        </w:numPr>
        <w:spacing w:after="120" w:line="240" w:lineRule="exact"/>
        <w:ind w:left="709"/>
        <w:jc w:val="both"/>
        <w:outlineLvl w:val="0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b/>
          <w:sz w:val="20"/>
          <w:szCs w:val="20"/>
        </w:rPr>
        <w:t>wkład niepieniężny</w:t>
      </w:r>
      <w:r w:rsidRPr="00446F95">
        <w:rPr>
          <w:rFonts w:ascii="Arial" w:hAnsi="Arial" w:cs="Arial"/>
          <w:sz w:val="20"/>
          <w:szCs w:val="20"/>
        </w:rPr>
        <w:t xml:space="preserve"> do wysokości kosztu wynajmu wynikającego ze stawek rynkowych, </w:t>
      </w:r>
      <w:r w:rsidRPr="00446F95">
        <w:rPr>
          <w:rFonts w:ascii="Arial" w:hAnsi="Arial" w:cs="Arial"/>
          <w:sz w:val="20"/>
          <w:szCs w:val="20"/>
        </w:rPr>
        <w:br/>
        <w:t>w szczególności zgodnego ze stawkami obowiązującymi u beneficjenta, proporcjonalnie do wykorzystania nieruchomości w celu realizacji projektu.</w:t>
      </w:r>
    </w:p>
    <w:p w:rsidR="002023F3" w:rsidRDefault="002023F3" w:rsidP="00A076A7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>Dodatkowo w obu przypadkach</w:t>
      </w:r>
      <w:r w:rsidR="00BE6FCB">
        <w:rPr>
          <w:rFonts w:ascii="Arial" w:hAnsi="Arial" w:cs="Arial"/>
          <w:sz w:val="20"/>
          <w:szCs w:val="20"/>
        </w:rPr>
        <w:t xml:space="preserve"> wniesienia wkładu niepieniężnego</w:t>
      </w:r>
      <w:r w:rsidR="003958C1">
        <w:rPr>
          <w:rFonts w:ascii="Arial" w:hAnsi="Arial" w:cs="Arial"/>
          <w:sz w:val="20"/>
          <w:szCs w:val="20"/>
        </w:rPr>
        <w:t>,</w:t>
      </w:r>
      <w:r w:rsidRPr="00446F95">
        <w:rPr>
          <w:rFonts w:ascii="Arial" w:hAnsi="Arial" w:cs="Arial"/>
          <w:sz w:val="20"/>
          <w:szCs w:val="20"/>
        </w:rPr>
        <w:t xml:space="preserve"> kwalifikowalny może być</w:t>
      </w:r>
      <w:r w:rsidR="00B77E8E">
        <w:rPr>
          <w:rFonts w:ascii="Arial" w:hAnsi="Arial" w:cs="Arial"/>
          <w:sz w:val="20"/>
          <w:szCs w:val="20"/>
        </w:rPr>
        <w:t xml:space="preserve"> dodatkowo</w:t>
      </w:r>
      <w:r w:rsidRPr="00446F95">
        <w:rPr>
          <w:rFonts w:ascii="Arial" w:hAnsi="Arial" w:cs="Arial"/>
          <w:sz w:val="20"/>
          <w:szCs w:val="20"/>
        </w:rPr>
        <w:t xml:space="preserve"> </w:t>
      </w:r>
      <w:r w:rsidRPr="00446F95">
        <w:rPr>
          <w:rFonts w:ascii="Arial" w:hAnsi="Arial" w:cs="Arial"/>
          <w:b/>
          <w:sz w:val="20"/>
          <w:szCs w:val="20"/>
        </w:rPr>
        <w:t>wkład pieniężny</w:t>
      </w:r>
      <w:r w:rsidRPr="00446F95">
        <w:rPr>
          <w:rFonts w:ascii="Arial" w:hAnsi="Arial" w:cs="Arial"/>
          <w:sz w:val="20"/>
          <w:szCs w:val="20"/>
        </w:rPr>
        <w:t xml:space="preserve"> jako koszt utrzymania środka trwałego, np.: nieruchomości lub jej części, wyłącznie </w:t>
      </w:r>
      <w:r w:rsidR="00A076A7">
        <w:rPr>
          <w:rFonts w:ascii="Arial" w:hAnsi="Arial" w:cs="Arial"/>
          <w:sz w:val="20"/>
          <w:szCs w:val="20"/>
        </w:rPr>
        <w:br/>
      </w:r>
      <w:r w:rsidRPr="00446F95">
        <w:rPr>
          <w:rFonts w:ascii="Arial" w:hAnsi="Arial" w:cs="Arial"/>
          <w:sz w:val="20"/>
          <w:szCs w:val="20"/>
        </w:rPr>
        <w:t>w przypadku jeśli nie stanowi to podwójnego finansowania tego samego wydatku, np.: jeśli koszt utrzymania nieruchomości nie był uwzględniony w kwocie jej wynajmu.</w:t>
      </w:r>
    </w:p>
    <w:p w:rsidR="00B50DD2" w:rsidRDefault="00B50DD2" w:rsidP="004205AE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A76E6D" wp14:editId="3C440033">
                <wp:simplePos x="0" y="0"/>
                <wp:positionH relativeFrom="column">
                  <wp:posOffset>-15240</wp:posOffset>
                </wp:positionH>
                <wp:positionV relativeFrom="paragraph">
                  <wp:posOffset>-42773</wp:posOffset>
                </wp:positionV>
                <wp:extent cx="6146800" cy="762000"/>
                <wp:effectExtent l="0" t="0" r="25400" b="1905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76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3B6" w:rsidRPr="00E5057C" w:rsidRDefault="006573B6" w:rsidP="00AF0C3C">
                            <w:pPr>
                              <w:shd w:val="clear" w:color="auto" w:fill="BFBFBF" w:themeFill="background1" w:themeFillShade="BF"/>
                              <w:spacing w:after="120" w:line="240" w:lineRule="exact"/>
                              <w:ind w:left="284" w:right="-32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UWAGA! </w:t>
                            </w:r>
                            <w:r w:rsidRPr="006149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Jeśli beneficjent na etapie składania wniosku o dofinansowanie </w:t>
                            </w:r>
                            <w:r w:rsidRPr="0034062E">
                              <w:rPr>
                                <w:rFonts w:ascii="Arial" w:hAnsi="Arial" w:cs="Arial"/>
                                <w:b/>
                                <w:color w:val="ED7D31" w:themeColor="accent2"/>
                                <w:sz w:val="20"/>
                                <w:szCs w:val="20"/>
                              </w:rPr>
                              <w:t xml:space="preserve">nie posiada środków trwałych </w:t>
                            </w:r>
                            <w:r w:rsidRPr="006149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to kwalifikowalny może być </w:t>
                            </w:r>
                            <w:r w:rsidRPr="0034062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wkład własny pieniężny </w:t>
                            </w:r>
                            <w:r w:rsidRPr="006149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w wysokości kosztów poniesionych na pozyskanie środka trwałego, np. koszt zakupu, wynajmu, leasingu lub amortyzacji, zgodnie z </w:t>
                            </w:r>
                            <w:r w:rsidRPr="00060E8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Wytycznymi.</w:t>
                            </w:r>
                          </w:p>
                          <w:p w:rsidR="006573B6" w:rsidRPr="006149A3" w:rsidRDefault="006573B6" w:rsidP="006149A3">
                            <w:pPr>
                              <w:spacing w:after="120" w:line="240" w:lineRule="exact"/>
                              <w:ind w:left="284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573B6" w:rsidRPr="00E5057C" w:rsidRDefault="006573B6" w:rsidP="006149A3">
                            <w:pPr>
                              <w:spacing w:after="120" w:line="240" w:lineRule="exact"/>
                              <w:ind w:left="284" w:right="-32" w:hanging="284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573B6" w:rsidRDefault="006573B6" w:rsidP="006149A3">
                            <w:pPr>
                              <w:ind w:right="-32" w:hanging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.2pt;margin-top:-3.35pt;width:484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EIPQIAAHQEAAAOAAAAZHJzL2Uyb0RvYy54bWysVNtu2zAMfR+wfxD0vjgJcmmNOEWXrsOA&#10;rivQ7QNkWbaFSqImKbGzrx8lJ6m7vQ17EUSRPiTPIb256bUiB+G8BFPQ2WRKiTAcKmmagv74fv/h&#10;ihIfmKmYAiMKehSe3mzfv9t0NhdzaEFVwhEEMT7vbEHbEGyeZZ63QjM/ASsMOmtwmgU0XZNVjnWI&#10;rlU2n05XWQeusg648B5f7wYn3Sb8uhY8fKtrLwJRBcXaQjpdOst4ZtsNyxvHbCv5qQz2D1VoJg0m&#10;vUDdscDI3sm/oLTkDjzUYcJBZ1DXkovUA3Yzm/7RzXPLrEi9IDneXmjy/w+WPx6eHJEVaof0GKZR&#10;oydQggTx4gN0gswjR531OYY+WwwO/UfoMT716+0D8BdPDOxaZhpx6xx0rWAV1jiLX2ajTwccH0HK&#10;7itUmIvtAySgvnY6EoiUEETHYo4XfUQfCMfH1Wyxupqii6NvvUL9k4AZy89fW+fDZwGaxEtBHeqf&#10;0NnhwYdYDcvPITGZByWre6lUMuLMiZ1y5MBwWspm6FDtNZY6vK2XrynTiMbwhPoGSRnSFfR6OV8O&#10;HL3J4prykgPRRoDjMC0D7oWSuqDY8SmI5ZHZT6ZKUxuYVMMdu1LmRHVkd+A59GWflF2cFSyhOiL3&#10;DoY1wLXFSwvuFyUdrkBB/c89c4IS9cWgftezxSLuTDIWy/UcDTf2lGMPMxyhChooGa67kPYsUmvg&#10;FnWuZZIgDsRQyalkHO3E4WkN4+6M7RT1+rPY/gYAAP//AwBQSwMEFAAGAAgAAAAhAJ1hXhrfAAAA&#10;CQEAAA8AAABkcnMvZG93bnJldi54bWxMj8FOwzAMhu9IvENkJC5oS9eNMErTCZB62QGJjQfIWrep&#10;aJyqydbu7TEnOFnW/+n353w3u15ccAydJw2rZQICqfJ1R62Gr2O52III0VBtek+o4YoBdsXtTW6y&#10;2k/0iZdDbAWXUMiMBhvjkEkZKovOhKUfkDhr/OhM5HVsZT2aictdL9MkUdKZjviCNQO+W6y+D2en&#10;Ya98On08XJtjsy27t3Ljkr1Ntb6/m19fQESc4x8Mv/qsDgU7nfyZ6iB6DYt0wyRP9QSC82f1qECc&#10;GFyt1yCLXP7/oPgBAAD//wMAUEsBAi0AFAAGAAgAAAAhALaDOJL+AAAA4QEAABMAAAAAAAAAAAAA&#10;AAAAAAAAAFtDb250ZW50X1R5cGVzXS54bWxQSwECLQAUAAYACAAAACEAOP0h/9YAAACUAQAACwAA&#10;AAAAAAAAAAAAAAAvAQAAX3JlbHMvLnJlbHNQSwECLQAUAAYACAAAACEAXl6RCD0CAAB0BAAADgAA&#10;AAAAAAAAAAAAAAAuAgAAZHJzL2Uyb0RvYy54bWxQSwECLQAUAAYACAAAACEAnWFeGt8AAAAJAQAA&#10;DwAAAAAAAAAAAAAAAACXBAAAZHJzL2Rvd25yZXYueG1sUEsFBgAAAAAEAAQA8wAAAKMFAAAAAA==&#10;" fillcolor="#bfbfbf [2412]">
                <v:textbox>
                  <w:txbxContent>
                    <w:p w:rsidR="006573B6" w:rsidRPr="00E5057C" w:rsidRDefault="006573B6" w:rsidP="00AF0C3C">
                      <w:pPr>
                        <w:shd w:val="clear" w:color="auto" w:fill="BFBFBF" w:themeFill="background1" w:themeFillShade="BF"/>
                        <w:spacing w:after="120" w:line="240" w:lineRule="exact"/>
                        <w:ind w:left="284" w:right="-32"/>
                        <w:jc w:val="both"/>
                        <w:outlineLvl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UWAGA! </w:t>
                      </w:r>
                      <w:r w:rsidRPr="006149A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Jeśli beneficjent na etapie składania wniosku o dofinansowanie </w:t>
                      </w:r>
                      <w:r w:rsidRPr="0034062E">
                        <w:rPr>
                          <w:rFonts w:ascii="Arial" w:hAnsi="Arial" w:cs="Arial"/>
                          <w:b/>
                          <w:color w:val="ED7D31" w:themeColor="accent2"/>
                          <w:sz w:val="20"/>
                          <w:szCs w:val="20"/>
                        </w:rPr>
                        <w:t xml:space="preserve">nie posiada środków trwałych </w:t>
                      </w:r>
                      <w:r w:rsidRPr="006149A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to kwalifikowalny może być </w:t>
                      </w:r>
                      <w:r w:rsidRPr="0034062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wkład własny pieniężny </w:t>
                      </w:r>
                      <w:r w:rsidRPr="006149A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w wysokości kosztów poniesionych na pozyskanie środka trwałego, np. koszt zakupu, wynajmu, leasingu lub amortyzacji, zgodnie z </w:t>
                      </w:r>
                      <w:r w:rsidRPr="00060E8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Wytycznymi.</w:t>
                      </w:r>
                    </w:p>
                    <w:p w:rsidR="006573B6" w:rsidRPr="006149A3" w:rsidRDefault="006573B6" w:rsidP="006149A3">
                      <w:pPr>
                        <w:spacing w:after="120" w:line="240" w:lineRule="exact"/>
                        <w:ind w:left="284"/>
                        <w:jc w:val="both"/>
                        <w:outlineLvl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6573B6" w:rsidRPr="00E5057C" w:rsidRDefault="006573B6" w:rsidP="006149A3">
                      <w:pPr>
                        <w:spacing w:after="120" w:line="240" w:lineRule="exact"/>
                        <w:ind w:left="284" w:right="-32" w:hanging="284"/>
                        <w:jc w:val="both"/>
                        <w:outlineLvl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6573B6" w:rsidRDefault="006573B6" w:rsidP="006149A3">
                      <w:pPr>
                        <w:ind w:right="-32" w:hanging="284"/>
                      </w:pPr>
                    </w:p>
                  </w:txbxContent>
                </v:textbox>
              </v:shape>
            </w:pict>
          </mc:Fallback>
        </mc:AlternateContent>
      </w:r>
    </w:p>
    <w:p w:rsidR="00B50DD2" w:rsidRPr="00446F95" w:rsidRDefault="00B50DD2" w:rsidP="004205AE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:rsidR="006149A3" w:rsidRPr="00446F95" w:rsidRDefault="006149A3" w:rsidP="004205AE">
      <w:pPr>
        <w:spacing w:after="120" w:line="240" w:lineRule="exact"/>
        <w:jc w:val="both"/>
        <w:outlineLvl w:val="0"/>
        <w:rPr>
          <w:rFonts w:ascii="Arial" w:hAnsi="Arial" w:cs="Arial"/>
          <w:sz w:val="20"/>
          <w:szCs w:val="20"/>
        </w:rPr>
      </w:pPr>
    </w:p>
    <w:p w:rsidR="00EA2529" w:rsidRPr="00446F95" w:rsidRDefault="00EA2529" w:rsidP="004205AE">
      <w:pPr>
        <w:rPr>
          <w:rFonts w:ascii="Arial" w:hAnsi="Arial" w:cs="Arial"/>
          <w:sz w:val="20"/>
          <w:szCs w:val="20"/>
        </w:rPr>
      </w:pPr>
    </w:p>
    <w:p w:rsidR="00C23FC8" w:rsidRPr="00446F95" w:rsidRDefault="00C23FC8" w:rsidP="004205AE">
      <w:pPr>
        <w:tabs>
          <w:tab w:val="left" w:pos="6396"/>
        </w:tabs>
        <w:rPr>
          <w:rFonts w:ascii="Arial" w:hAnsi="Arial" w:cs="Arial"/>
          <w:sz w:val="20"/>
          <w:szCs w:val="20"/>
        </w:rPr>
      </w:pPr>
    </w:p>
    <w:p w:rsidR="00446F95" w:rsidRPr="00AF0C3C" w:rsidRDefault="00B50DD2" w:rsidP="004205AE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Oznacza to, że nawet w przypadku posiadania </w:t>
      </w:r>
      <w:r w:rsidR="00FF7BBA">
        <w:rPr>
          <w:rFonts w:ascii="Arial" w:hAnsi="Arial" w:cs="Arial"/>
          <w:b/>
          <w:sz w:val="20"/>
          <w:szCs w:val="20"/>
        </w:rPr>
        <w:t xml:space="preserve">lub </w:t>
      </w:r>
      <w:r w:rsidR="00FF7BBA" w:rsidRPr="00446F95">
        <w:rPr>
          <w:rFonts w:ascii="Arial" w:hAnsi="Arial" w:cs="Arial"/>
          <w:b/>
          <w:sz w:val="20"/>
          <w:szCs w:val="20"/>
        </w:rPr>
        <w:t>dysponowania</w:t>
      </w:r>
      <w:r>
        <w:rPr>
          <w:rFonts w:ascii="Arial" w:hAnsi="Arial" w:cs="Arial"/>
          <w:b/>
          <w:sz w:val="20"/>
          <w:szCs w:val="20"/>
        </w:rPr>
        <w:t xml:space="preserve"> przez beneficjenta środk</w:t>
      </w:r>
      <w:r w:rsidR="00FF7BBA">
        <w:rPr>
          <w:rFonts w:ascii="Arial" w:hAnsi="Arial" w:cs="Arial"/>
          <w:b/>
          <w:sz w:val="20"/>
          <w:szCs w:val="20"/>
        </w:rPr>
        <w:t>ami</w:t>
      </w:r>
      <w:r>
        <w:rPr>
          <w:rFonts w:ascii="Arial" w:hAnsi="Arial" w:cs="Arial"/>
          <w:b/>
          <w:sz w:val="20"/>
          <w:szCs w:val="20"/>
        </w:rPr>
        <w:t xml:space="preserve"> trwały</w:t>
      </w:r>
      <w:r w:rsidR="00FF7BBA">
        <w:rPr>
          <w:rFonts w:ascii="Arial" w:hAnsi="Arial" w:cs="Arial"/>
          <w:b/>
          <w:sz w:val="20"/>
          <w:szCs w:val="20"/>
        </w:rPr>
        <w:t>mi</w:t>
      </w:r>
      <w:r>
        <w:rPr>
          <w:rFonts w:ascii="Arial" w:hAnsi="Arial" w:cs="Arial"/>
          <w:b/>
          <w:sz w:val="20"/>
          <w:szCs w:val="20"/>
        </w:rPr>
        <w:t>, które chce wykorzystać w projekcie,</w:t>
      </w:r>
      <w:r w:rsidR="00680F3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nie zawsze będzie wnos</w:t>
      </w:r>
      <w:r w:rsidR="00110AB0">
        <w:rPr>
          <w:rFonts w:ascii="Arial" w:hAnsi="Arial" w:cs="Arial"/>
          <w:b/>
          <w:sz w:val="20"/>
          <w:szCs w:val="20"/>
        </w:rPr>
        <w:t>ić wkład rzeczowy niepieniężny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34062E" w:rsidRPr="00446F95">
        <w:rPr>
          <w:rFonts w:ascii="Arial" w:hAnsi="Arial" w:cs="Arial"/>
          <w:b/>
          <w:sz w:val="20"/>
          <w:szCs w:val="20"/>
        </w:rPr>
        <w:t xml:space="preserve"> </w:t>
      </w:r>
      <w:r w:rsidR="0034062E" w:rsidRPr="00446F95">
        <w:rPr>
          <w:rFonts w:ascii="Arial" w:hAnsi="Arial" w:cs="Arial"/>
          <w:sz w:val="20"/>
          <w:szCs w:val="20"/>
        </w:rPr>
        <w:t xml:space="preserve">Wkład własny niepieniężny należy odróżnić </w:t>
      </w:r>
      <w:r>
        <w:rPr>
          <w:rFonts w:ascii="Arial" w:hAnsi="Arial" w:cs="Arial"/>
          <w:sz w:val="20"/>
          <w:szCs w:val="20"/>
        </w:rPr>
        <w:t xml:space="preserve">bowiem </w:t>
      </w:r>
      <w:r w:rsidR="0034062E" w:rsidRPr="00446F95"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z w:val="20"/>
          <w:szCs w:val="20"/>
        </w:rPr>
        <w:t xml:space="preserve"> amortyzacji, czy</w:t>
      </w:r>
      <w:r w:rsidR="0034062E" w:rsidRPr="00446F95">
        <w:rPr>
          <w:rFonts w:ascii="Arial" w:hAnsi="Arial" w:cs="Arial"/>
          <w:sz w:val="20"/>
          <w:szCs w:val="20"/>
        </w:rPr>
        <w:t xml:space="preserve"> wkładu własnego pieniężnego, który stanowi opłacenie przez beneficjenta ze środków własnych wydatków</w:t>
      </w:r>
      <w:r>
        <w:rPr>
          <w:rFonts w:ascii="Arial" w:hAnsi="Arial" w:cs="Arial"/>
          <w:sz w:val="20"/>
          <w:szCs w:val="20"/>
        </w:rPr>
        <w:t xml:space="preserve"> kwalifikowalnych </w:t>
      </w:r>
      <w:r w:rsidR="00531B8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projekcie, </w:t>
      </w:r>
      <w:r w:rsidR="0034062E" w:rsidRPr="00446F95">
        <w:rPr>
          <w:rFonts w:ascii="Arial" w:hAnsi="Arial" w:cs="Arial"/>
          <w:sz w:val="20"/>
          <w:szCs w:val="20"/>
        </w:rPr>
        <w:t xml:space="preserve">np.: w postaci zapłaty </w:t>
      </w:r>
      <w:r w:rsidR="00FF7BBA">
        <w:rPr>
          <w:rFonts w:ascii="Arial" w:hAnsi="Arial" w:cs="Arial"/>
          <w:sz w:val="20"/>
          <w:szCs w:val="20"/>
        </w:rPr>
        <w:t xml:space="preserve">za </w:t>
      </w:r>
      <w:r w:rsidR="0034062E" w:rsidRPr="00446F95">
        <w:rPr>
          <w:rFonts w:ascii="Arial" w:hAnsi="Arial" w:cs="Arial"/>
          <w:sz w:val="20"/>
          <w:szCs w:val="20"/>
        </w:rPr>
        <w:t>wynajem sali</w:t>
      </w:r>
      <w:r w:rsidR="00CF13BF" w:rsidRPr="00446F95">
        <w:rPr>
          <w:rFonts w:ascii="Arial" w:hAnsi="Arial" w:cs="Arial"/>
          <w:sz w:val="20"/>
          <w:szCs w:val="20"/>
        </w:rPr>
        <w:t>.</w:t>
      </w:r>
    </w:p>
    <w:p w:rsidR="002D2C3B" w:rsidRDefault="002D2C3B" w:rsidP="004205AE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</w:p>
    <w:p w:rsidR="002D2C3B" w:rsidRDefault="002D2C3B" w:rsidP="004205AE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</w:p>
    <w:p w:rsidR="0034062E" w:rsidRPr="00446F95" w:rsidRDefault="0034062E" w:rsidP="004205AE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  <w:r w:rsidRPr="00446F95">
        <w:rPr>
          <w:rFonts w:ascii="Arial" w:hAnsi="Arial" w:cs="Arial"/>
          <w:b/>
          <w:sz w:val="20"/>
          <w:szCs w:val="20"/>
        </w:rPr>
        <w:t>PRZYKŁAD</w:t>
      </w:r>
      <w:r w:rsidR="00583D2A" w:rsidRPr="00446F95">
        <w:rPr>
          <w:rFonts w:ascii="Arial" w:hAnsi="Arial" w:cs="Arial"/>
          <w:b/>
          <w:sz w:val="20"/>
          <w:szCs w:val="20"/>
        </w:rPr>
        <w:t xml:space="preserve"> BŁĘDNEGO </w:t>
      </w:r>
      <w:r w:rsidR="00F92375">
        <w:rPr>
          <w:rFonts w:ascii="Arial" w:hAnsi="Arial" w:cs="Arial"/>
          <w:b/>
          <w:sz w:val="20"/>
          <w:szCs w:val="20"/>
        </w:rPr>
        <w:t xml:space="preserve">UJĘCIA </w:t>
      </w:r>
      <w:r w:rsidR="00583D2A" w:rsidRPr="00446F95">
        <w:rPr>
          <w:rFonts w:ascii="Arial" w:hAnsi="Arial" w:cs="Arial"/>
          <w:b/>
          <w:sz w:val="20"/>
          <w:szCs w:val="20"/>
        </w:rPr>
        <w:t>WKŁADU WŁASNEGO</w:t>
      </w:r>
      <w:r w:rsidR="003E729A">
        <w:rPr>
          <w:rFonts w:ascii="Arial" w:hAnsi="Arial" w:cs="Arial"/>
          <w:b/>
          <w:sz w:val="20"/>
          <w:szCs w:val="20"/>
        </w:rPr>
        <w:t xml:space="preserve"> DOT. ŚRODKÓW TRWAŁYCH</w:t>
      </w:r>
    </w:p>
    <w:p w:rsidR="0034062E" w:rsidRPr="00446F95" w:rsidRDefault="0034062E" w:rsidP="004205AE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tbl>
      <w:tblPr>
        <w:tblW w:w="4929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185"/>
        <w:gridCol w:w="154"/>
        <w:gridCol w:w="129"/>
        <w:gridCol w:w="208"/>
        <w:gridCol w:w="216"/>
        <w:gridCol w:w="120"/>
        <w:gridCol w:w="307"/>
        <w:gridCol w:w="29"/>
        <w:gridCol w:w="254"/>
        <w:gridCol w:w="81"/>
        <w:gridCol w:w="488"/>
        <w:gridCol w:w="148"/>
        <w:gridCol w:w="276"/>
        <w:gridCol w:w="150"/>
        <w:gridCol w:w="274"/>
        <w:gridCol w:w="150"/>
        <w:gridCol w:w="276"/>
        <w:gridCol w:w="150"/>
        <w:gridCol w:w="276"/>
        <w:gridCol w:w="154"/>
        <w:gridCol w:w="696"/>
        <w:gridCol w:w="567"/>
        <w:gridCol w:w="709"/>
        <w:gridCol w:w="709"/>
        <w:gridCol w:w="709"/>
        <w:gridCol w:w="708"/>
      </w:tblGrid>
      <w:tr w:rsidR="0034062E" w:rsidRPr="00964706" w:rsidTr="006F62EE">
        <w:trPr>
          <w:trHeight w:val="230"/>
        </w:trPr>
        <w:tc>
          <w:tcPr>
            <w:tcW w:w="5000" w:type="pct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noWrap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VI. Szczegółowy budżet projektu</w:t>
            </w:r>
          </w:p>
        </w:tc>
      </w:tr>
      <w:tr w:rsidR="0034062E" w:rsidRPr="00964706" w:rsidTr="006F62EE">
        <w:trPr>
          <w:trHeight w:val="240"/>
        </w:trPr>
        <w:tc>
          <w:tcPr>
            <w:tcW w:w="5000" w:type="pct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F62EE" w:rsidRPr="00964706" w:rsidTr="006F62EE">
        <w:trPr>
          <w:trHeight w:val="230"/>
        </w:trPr>
        <w:tc>
          <w:tcPr>
            <w:tcW w:w="7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Kategoria</w:t>
            </w:r>
          </w:p>
        </w:tc>
        <w:tc>
          <w:tcPr>
            <w:tcW w:w="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Symbol partnera</w:t>
            </w:r>
          </w:p>
        </w:tc>
        <w:tc>
          <w:tcPr>
            <w:tcW w:w="14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Personel projektu </w:t>
            </w:r>
          </w:p>
        </w:tc>
        <w:tc>
          <w:tcPr>
            <w:tcW w:w="22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34062E" w:rsidRPr="00964706" w:rsidRDefault="00685B5C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Usługi</w:t>
            </w: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4062E"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zlecone (T/N)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Cross-financing (T/N) </w:t>
            </w:r>
          </w:p>
        </w:tc>
        <w:tc>
          <w:tcPr>
            <w:tcW w:w="14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Środki trwałe </w:t>
            </w:r>
          </w:p>
        </w:tc>
        <w:tc>
          <w:tcPr>
            <w:tcW w:w="29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Wydatki ponoszone poza </w:t>
            </w:r>
            <w:proofErr w:type="spellStart"/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teryt</w:t>
            </w:r>
            <w:proofErr w:type="spellEnd"/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UE (T/N)</w:t>
            </w:r>
          </w:p>
        </w:tc>
        <w:tc>
          <w:tcPr>
            <w:tcW w:w="22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publiczna (T/N)</w:t>
            </w:r>
          </w:p>
        </w:tc>
        <w:tc>
          <w:tcPr>
            <w:tcW w:w="22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Pomoc </w:t>
            </w:r>
            <w:r w:rsidRPr="00964706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de minimis</w:t>
            </w: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(T/N)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Stawka jednostkowa (T/N)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0CECE" w:themeFill="background2" w:themeFillShade="E6"/>
            <w:textDirection w:val="btLr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Wkład rzeczowy (T/N)</w:t>
            </w:r>
          </w:p>
        </w:tc>
        <w:tc>
          <w:tcPr>
            <w:tcW w:w="441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j.m.</w:t>
            </w:r>
          </w:p>
        </w:tc>
        <w:tc>
          <w:tcPr>
            <w:tcW w:w="1030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Wydatki Kwalifikowalne</w:t>
            </w:r>
          </w:p>
        </w:tc>
      </w:tr>
      <w:tr w:rsidR="006F62EE" w:rsidRPr="00964706" w:rsidTr="006F62EE">
        <w:trPr>
          <w:trHeight w:val="240"/>
        </w:trPr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0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F62EE" w:rsidRPr="00964706" w:rsidTr="00C73682">
        <w:trPr>
          <w:trHeight w:val="975"/>
        </w:trPr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jednostkowa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34062E" w:rsidRPr="00964706" w:rsidRDefault="0034062E" w:rsidP="004205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Łącznie</w:t>
            </w:r>
          </w:p>
        </w:tc>
        <w:tc>
          <w:tcPr>
            <w:tcW w:w="3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F62EE" w:rsidRPr="00964706" w:rsidTr="006F62EE">
        <w:trPr>
          <w:trHeight w:val="226"/>
        </w:trPr>
        <w:tc>
          <w:tcPr>
            <w:tcW w:w="3235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KOSZTY OGÓŁEM (6.1)</w:t>
            </w:r>
          </w:p>
        </w:tc>
        <w:tc>
          <w:tcPr>
            <w:tcW w:w="10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F62EE" w:rsidRPr="00964706" w:rsidTr="006F62EE">
        <w:trPr>
          <w:trHeight w:val="259"/>
        </w:trPr>
        <w:tc>
          <w:tcPr>
            <w:tcW w:w="3235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KOSZTY BEZPOŚREDNIE (6.1.1)</w:t>
            </w:r>
          </w:p>
        </w:tc>
        <w:tc>
          <w:tcPr>
            <w:tcW w:w="10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F62EE" w:rsidRPr="00964706" w:rsidTr="006F62EE">
        <w:trPr>
          <w:trHeight w:val="420"/>
        </w:trPr>
        <w:tc>
          <w:tcPr>
            <w:tcW w:w="7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Zadanie 1 –</w:t>
            </w:r>
          </w:p>
        </w:tc>
        <w:tc>
          <w:tcPr>
            <w:tcW w:w="2449" w:type="pct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F62EE" w:rsidRPr="00964706" w:rsidTr="006F62EE">
        <w:trPr>
          <w:trHeight w:val="286"/>
        </w:trPr>
        <w:tc>
          <w:tcPr>
            <w:tcW w:w="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Szkolenie z obsługi klienta</w:t>
            </w:r>
          </w:p>
        </w:tc>
        <w:tc>
          <w:tcPr>
            <w:tcW w:w="2449" w:type="pct"/>
            <w:gridSpan w:val="21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0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F62EE" w:rsidRPr="00964706" w:rsidTr="00371227">
        <w:trPr>
          <w:trHeight w:val="645"/>
        </w:trPr>
        <w:tc>
          <w:tcPr>
            <w:tcW w:w="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1. Koszt wynajmu sal szkoleniowych (2 gr. x 100 h)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vAlign w:val="center"/>
            <w:hideMark/>
          </w:tcPr>
          <w:p w:rsidR="0034062E" w:rsidRPr="00964706" w:rsidRDefault="00B50DD2" w:rsidP="003712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  <w:r w:rsidR="006F62EE" w:rsidRPr="00964706">
              <w:rPr>
                <w:rFonts w:ascii="Arial" w:hAnsi="Arial" w:cs="Arial"/>
                <w:sz w:val="16"/>
                <w:szCs w:val="16"/>
              </w:rPr>
              <w:t>g</w:t>
            </w:r>
            <w:r w:rsidRPr="00964706">
              <w:rPr>
                <w:rFonts w:ascii="Arial" w:hAnsi="Arial" w:cs="Arial"/>
                <w:sz w:val="16"/>
                <w:szCs w:val="16"/>
              </w:rPr>
              <w:t>odz</w:t>
            </w:r>
            <w:r w:rsidR="006F62EE" w:rsidRPr="0096470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40,00 zł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E36CEF" w:rsidP="004205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800</w:t>
            </w:r>
            <w:r w:rsidR="0034062E" w:rsidRPr="00964706">
              <w:rPr>
                <w:rFonts w:ascii="Arial" w:hAnsi="Arial" w:cs="Arial"/>
                <w:sz w:val="16"/>
                <w:szCs w:val="16"/>
              </w:rPr>
              <w:t>0,00 zł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8000,00 zł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8000,00 zł</w:t>
            </w:r>
          </w:p>
        </w:tc>
      </w:tr>
      <w:tr w:rsidR="006F62EE" w:rsidRPr="00964706" w:rsidTr="00371227">
        <w:trPr>
          <w:trHeight w:val="645"/>
        </w:trPr>
        <w:tc>
          <w:tcPr>
            <w:tcW w:w="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E36CEF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2</w:t>
            </w:r>
            <w:r w:rsidR="0034062E" w:rsidRPr="00964706">
              <w:rPr>
                <w:rFonts w:ascii="Arial" w:hAnsi="Arial" w:cs="Arial"/>
                <w:sz w:val="16"/>
                <w:szCs w:val="16"/>
              </w:rPr>
              <w:t xml:space="preserve">. Koszt 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utrzymania </w:t>
            </w:r>
            <w:r w:rsidR="0034062E" w:rsidRPr="00964706">
              <w:rPr>
                <w:rFonts w:ascii="Arial" w:hAnsi="Arial" w:cs="Arial"/>
                <w:sz w:val="16"/>
                <w:szCs w:val="16"/>
              </w:rPr>
              <w:t>sal szkoleniowych (2 gr. x 100 h)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vAlign w:val="center"/>
            <w:hideMark/>
          </w:tcPr>
          <w:p w:rsidR="0034062E" w:rsidRPr="00964706" w:rsidRDefault="00B50DD2" w:rsidP="003712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  <w:r w:rsidR="006F62EE" w:rsidRPr="00964706">
              <w:rPr>
                <w:rFonts w:ascii="Arial" w:hAnsi="Arial" w:cs="Arial"/>
                <w:sz w:val="16"/>
                <w:szCs w:val="16"/>
              </w:rPr>
              <w:t>g</w:t>
            </w:r>
            <w:r w:rsidRPr="00964706">
              <w:rPr>
                <w:rFonts w:ascii="Arial" w:hAnsi="Arial" w:cs="Arial"/>
                <w:sz w:val="16"/>
                <w:szCs w:val="16"/>
              </w:rPr>
              <w:t>odz</w:t>
            </w:r>
            <w:r w:rsidR="006F62EE" w:rsidRPr="0096470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34062E" w:rsidP="004205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E36CEF" w:rsidP="004205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1</w:t>
            </w:r>
            <w:r w:rsidR="0034062E" w:rsidRPr="00964706">
              <w:rPr>
                <w:rFonts w:ascii="Arial" w:hAnsi="Arial" w:cs="Arial"/>
                <w:sz w:val="16"/>
                <w:szCs w:val="16"/>
              </w:rPr>
              <w:t>0,00 zł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E36CEF" w:rsidP="004205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200</w:t>
            </w:r>
            <w:r w:rsidR="0034062E" w:rsidRPr="00964706">
              <w:rPr>
                <w:rFonts w:ascii="Arial" w:hAnsi="Arial" w:cs="Arial"/>
                <w:sz w:val="16"/>
                <w:szCs w:val="16"/>
              </w:rPr>
              <w:t>0,00 zł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E36CEF" w:rsidP="004205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2</w:t>
            </w:r>
            <w:r w:rsidR="0034062E" w:rsidRPr="00964706">
              <w:rPr>
                <w:rFonts w:ascii="Arial" w:hAnsi="Arial" w:cs="Arial"/>
                <w:sz w:val="16"/>
                <w:szCs w:val="16"/>
              </w:rPr>
              <w:t>000,00 zł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34062E" w:rsidRPr="00964706" w:rsidRDefault="00E36CEF" w:rsidP="004205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2</w:t>
            </w:r>
            <w:r w:rsidR="0034062E" w:rsidRPr="00964706">
              <w:rPr>
                <w:rFonts w:ascii="Arial" w:hAnsi="Arial" w:cs="Arial"/>
                <w:sz w:val="16"/>
                <w:szCs w:val="16"/>
              </w:rPr>
              <w:t>000,00 zł</w:t>
            </w:r>
          </w:p>
        </w:tc>
      </w:tr>
    </w:tbl>
    <w:p w:rsidR="00C23FC8" w:rsidRDefault="00C23FC8" w:rsidP="004205AE">
      <w:pPr>
        <w:rPr>
          <w:rFonts w:ascii="Arial" w:hAnsi="Arial" w:cs="Arial"/>
          <w:sz w:val="20"/>
          <w:szCs w:val="20"/>
        </w:rPr>
      </w:pPr>
    </w:p>
    <w:p w:rsidR="00685B5C" w:rsidRDefault="00685B5C" w:rsidP="004205AE">
      <w:pPr>
        <w:rPr>
          <w:rFonts w:ascii="Arial" w:hAnsi="Arial" w:cs="Arial"/>
          <w:sz w:val="20"/>
          <w:szCs w:val="20"/>
        </w:rPr>
      </w:pPr>
    </w:p>
    <w:p w:rsidR="00685B5C" w:rsidRDefault="00685B5C" w:rsidP="004205AE">
      <w:pPr>
        <w:rPr>
          <w:rFonts w:ascii="Arial" w:hAnsi="Arial" w:cs="Arial"/>
          <w:sz w:val="20"/>
          <w:szCs w:val="20"/>
        </w:rPr>
      </w:pPr>
    </w:p>
    <w:p w:rsidR="00685B5C" w:rsidRDefault="00685B5C" w:rsidP="004205AE">
      <w:pPr>
        <w:rPr>
          <w:rFonts w:ascii="Arial" w:hAnsi="Arial" w:cs="Arial"/>
          <w:sz w:val="20"/>
          <w:szCs w:val="20"/>
        </w:rPr>
      </w:pPr>
    </w:p>
    <w:p w:rsidR="00685B5C" w:rsidRDefault="00685B5C" w:rsidP="004205AE">
      <w:pPr>
        <w:rPr>
          <w:rFonts w:ascii="Arial" w:hAnsi="Arial" w:cs="Arial"/>
          <w:sz w:val="20"/>
          <w:szCs w:val="20"/>
        </w:rPr>
      </w:pPr>
    </w:p>
    <w:p w:rsidR="00685B5C" w:rsidRDefault="00685B5C" w:rsidP="004205AE">
      <w:pPr>
        <w:rPr>
          <w:rFonts w:ascii="Arial" w:hAnsi="Arial" w:cs="Arial"/>
          <w:sz w:val="20"/>
          <w:szCs w:val="20"/>
        </w:rPr>
      </w:pPr>
    </w:p>
    <w:p w:rsidR="00685B5C" w:rsidRDefault="00685B5C" w:rsidP="004205AE">
      <w:pPr>
        <w:rPr>
          <w:rFonts w:ascii="Arial" w:hAnsi="Arial" w:cs="Arial"/>
          <w:sz w:val="20"/>
          <w:szCs w:val="20"/>
        </w:rPr>
      </w:pPr>
    </w:p>
    <w:p w:rsidR="00685B5C" w:rsidRDefault="00685B5C" w:rsidP="004205AE">
      <w:pPr>
        <w:rPr>
          <w:rFonts w:ascii="Arial" w:hAnsi="Arial" w:cs="Arial"/>
          <w:sz w:val="20"/>
          <w:szCs w:val="20"/>
        </w:rPr>
      </w:pPr>
    </w:p>
    <w:p w:rsidR="00685B5C" w:rsidRDefault="00685B5C" w:rsidP="004205AE">
      <w:pPr>
        <w:rPr>
          <w:rFonts w:ascii="Arial" w:hAnsi="Arial" w:cs="Arial"/>
          <w:sz w:val="20"/>
          <w:szCs w:val="20"/>
        </w:rPr>
      </w:pPr>
    </w:p>
    <w:p w:rsidR="00685B5C" w:rsidRDefault="00685B5C" w:rsidP="004205AE">
      <w:pPr>
        <w:rPr>
          <w:rFonts w:ascii="Arial" w:hAnsi="Arial" w:cs="Arial"/>
          <w:sz w:val="20"/>
          <w:szCs w:val="20"/>
        </w:rPr>
      </w:pPr>
    </w:p>
    <w:p w:rsidR="00685B5C" w:rsidRDefault="00685B5C" w:rsidP="004205AE">
      <w:pPr>
        <w:rPr>
          <w:rFonts w:ascii="Arial" w:hAnsi="Arial" w:cs="Arial"/>
          <w:sz w:val="20"/>
          <w:szCs w:val="20"/>
        </w:rPr>
      </w:pPr>
    </w:p>
    <w:p w:rsidR="00685B5C" w:rsidRDefault="00685B5C" w:rsidP="004205AE">
      <w:pPr>
        <w:rPr>
          <w:rFonts w:ascii="Arial" w:hAnsi="Arial" w:cs="Arial"/>
          <w:sz w:val="20"/>
          <w:szCs w:val="20"/>
        </w:rPr>
      </w:pPr>
    </w:p>
    <w:p w:rsidR="00685B5C" w:rsidRDefault="00685B5C" w:rsidP="004205AE">
      <w:pPr>
        <w:rPr>
          <w:rFonts w:ascii="Arial" w:hAnsi="Arial" w:cs="Arial"/>
          <w:sz w:val="20"/>
          <w:szCs w:val="20"/>
        </w:rPr>
      </w:pPr>
    </w:p>
    <w:p w:rsidR="00685B5C" w:rsidRDefault="00685B5C" w:rsidP="004205AE">
      <w:pPr>
        <w:rPr>
          <w:rFonts w:ascii="Arial" w:hAnsi="Arial" w:cs="Arial"/>
          <w:sz w:val="20"/>
          <w:szCs w:val="20"/>
        </w:rPr>
      </w:pPr>
    </w:p>
    <w:p w:rsidR="00685B5C" w:rsidRPr="00446F95" w:rsidRDefault="00685B5C" w:rsidP="004205AE">
      <w:pPr>
        <w:rPr>
          <w:rFonts w:ascii="Arial" w:hAnsi="Arial" w:cs="Arial"/>
          <w:sz w:val="20"/>
          <w:szCs w:val="20"/>
        </w:rPr>
      </w:pPr>
    </w:p>
    <w:p w:rsidR="00C23FC8" w:rsidRPr="00446F95" w:rsidRDefault="00C23FC8" w:rsidP="004205AE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450"/>
        <w:gridCol w:w="3729"/>
      </w:tblGrid>
      <w:tr w:rsidR="00305223" w:rsidRPr="00964706" w:rsidTr="00B44A54">
        <w:tc>
          <w:tcPr>
            <w:tcW w:w="567" w:type="dxa"/>
            <w:shd w:val="clear" w:color="auto" w:fill="C9C9C9" w:themeFill="accent3" w:themeFillTint="99"/>
          </w:tcPr>
          <w:p w:rsidR="00305223" w:rsidRPr="00964706" w:rsidRDefault="00305223" w:rsidP="004205A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5450" w:type="dxa"/>
            <w:shd w:val="clear" w:color="auto" w:fill="C9C9C9" w:themeFill="accent3" w:themeFillTint="99"/>
          </w:tcPr>
          <w:p w:rsidR="00305223" w:rsidRPr="00964706" w:rsidRDefault="00305223" w:rsidP="004205A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Uzasadnienie kosztów: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05223" w:rsidRPr="00B44A54" w:rsidRDefault="00305223" w:rsidP="00305223">
            <w:pPr>
              <w:spacing w:after="12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4A54">
              <w:rPr>
                <w:rFonts w:ascii="Arial" w:hAnsi="Arial" w:cs="Arial"/>
                <w:b/>
                <w:sz w:val="16"/>
                <w:szCs w:val="16"/>
              </w:rPr>
              <w:t>Komentarz</w:t>
            </w:r>
            <w:r w:rsidR="00207D10">
              <w:rPr>
                <w:rFonts w:ascii="Arial" w:hAnsi="Arial" w:cs="Arial"/>
                <w:b/>
                <w:sz w:val="16"/>
                <w:szCs w:val="16"/>
              </w:rPr>
              <w:t xml:space="preserve"> IZ PO WER</w:t>
            </w:r>
          </w:p>
        </w:tc>
      </w:tr>
      <w:tr w:rsidR="00305223" w:rsidRPr="00964706" w:rsidTr="00B44A54">
        <w:tc>
          <w:tcPr>
            <w:tcW w:w="567" w:type="dxa"/>
            <w:shd w:val="clear" w:color="auto" w:fill="C9C9C9" w:themeFill="accent3" w:themeFillTint="99"/>
          </w:tcPr>
          <w:p w:rsidR="00305223" w:rsidRPr="00964706" w:rsidRDefault="00305223" w:rsidP="004205A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450" w:type="dxa"/>
            <w:shd w:val="clear" w:color="auto" w:fill="C9C9C9" w:themeFill="accent3" w:themeFillTint="99"/>
          </w:tcPr>
          <w:p w:rsidR="00305223" w:rsidRPr="00964706" w:rsidRDefault="00305223" w:rsidP="004205A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05223">
              <w:rPr>
                <w:rFonts w:ascii="Arial" w:hAnsi="Arial" w:cs="Arial"/>
                <w:b/>
                <w:bCs/>
                <w:sz w:val="16"/>
                <w:szCs w:val="16"/>
              </w:rPr>
              <w:t>Uzasadnienie dla przewidzianego w projekcie wkładu własnego, w tym informacja o wkładzie rzeczowym i wszelkich opłatach pobieranych od uczestników</w:t>
            </w:r>
          </w:p>
        </w:tc>
        <w:tc>
          <w:tcPr>
            <w:tcW w:w="0" w:type="auto"/>
            <w:vMerge/>
            <w:shd w:val="clear" w:color="auto" w:fill="auto"/>
          </w:tcPr>
          <w:p w:rsidR="00305223" w:rsidRPr="00B44A54" w:rsidRDefault="00305223" w:rsidP="004205A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4A54" w:rsidRPr="00964706" w:rsidTr="00B44A54">
        <w:trPr>
          <w:trHeight w:val="2760"/>
        </w:trPr>
        <w:tc>
          <w:tcPr>
            <w:tcW w:w="567" w:type="dxa"/>
            <w:shd w:val="clear" w:color="auto" w:fill="C9C9C9" w:themeFill="accent3" w:themeFillTint="99"/>
          </w:tcPr>
          <w:p w:rsidR="00B44A54" w:rsidRPr="00964706" w:rsidRDefault="00B44A54" w:rsidP="004205AE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Ad. 1</w:t>
            </w:r>
            <w:r>
              <w:rPr>
                <w:rFonts w:ascii="Arial" w:hAnsi="Arial" w:cs="Arial"/>
                <w:sz w:val="16"/>
                <w:szCs w:val="16"/>
              </w:rPr>
              <w:t xml:space="preserve"> i 2</w:t>
            </w:r>
          </w:p>
        </w:tc>
        <w:tc>
          <w:tcPr>
            <w:tcW w:w="5450" w:type="dxa"/>
            <w:shd w:val="clear" w:color="auto" w:fill="C9C9C9" w:themeFill="accent3" w:themeFillTint="99"/>
          </w:tcPr>
          <w:p w:rsidR="00B44A54" w:rsidRPr="00305223" w:rsidRDefault="00B44A54" w:rsidP="004205AE">
            <w:pPr>
              <w:spacing w:after="120" w:line="240" w:lineRule="exact"/>
              <w:jc w:val="both"/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 xml:space="preserve">Wnioskodawca wniesie do projektu </w:t>
            </w:r>
            <w:r w:rsidRPr="00964706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wkład własny niepieniężny</w:t>
            </w:r>
            <w:r w:rsidRPr="00964706">
              <w:rPr>
                <w:rFonts w:ascii="Arial" w:hAnsi="Arial" w:cs="Arial"/>
                <w:color w:val="ED7D31" w:themeColor="accent2"/>
                <w:sz w:val="16"/>
                <w:szCs w:val="16"/>
              </w:rPr>
              <w:t xml:space="preserve"> </w:t>
            </w:r>
            <w:r w:rsidRPr="00964706">
              <w:rPr>
                <w:rFonts w:ascii="Arial" w:hAnsi="Arial" w:cs="Arial"/>
                <w:sz w:val="16"/>
                <w:szCs w:val="16"/>
              </w:rPr>
              <w:t>w ramach kosztów bezpośrednich, w postaci kosztu wynajmu sal szkoleniowych dla potrzeb szkolenia z obsługi klienta. Sale zostaną pozyskane na lokalnym rynku, w wysokości 40,00 zł za godzinę szkolenia. Jest to stawka zgodna z cenami oferowanymi komercyjnie.  Kwota 40,00 zł zawiera koszt wynajmu sali na godzinę lekcyjną oraz koszt jej utrzymania.</w:t>
            </w:r>
            <w:r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 xml:space="preserve"> 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Łączna wartość wkładu własnego to 8 000,00 zł. </w:t>
            </w:r>
            <w:r>
              <w:rPr>
                <w:rFonts w:ascii="Arial" w:hAnsi="Arial" w:cs="Arial"/>
                <w:sz w:val="16"/>
                <w:szCs w:val="16"/>
              </w:rPr>
              <w:t>Ponadto wniesiony zostanie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64706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wkład własny niepieniężny</w:t>
            </w:r>
            <w:r w:rsidRPr="00964706">
              <w:rPr>
                <w:rFonts w:ascii="Arial" w:hAnsi="Arial" w:cs="Arial"/>
                <w:color w:val="ED7D31" w:themeColor="accent2"/>
                <w:sz w:val="16"/>
                <w:szCs w:val="16"/>
              </w:rPr>
              <w:t xml:space="preserve"> </w:t>
            </w:r>
            <w:r w:rsidRPr="00964706">
              <w:rPr>
                <w:rFonts w:ascii="Arial" w:hAnsi="Arial" w:cs="Arial"/>
                <w:sz w:val="16"/>
                <w:szCs w:val="16"/>
              </w:rPr>
              <w:t>w ramach kosztów bezpośrednich, w postaci kosztu utrzymania</w:t>
            </w:r>
            <w:r>
              <w:rPr>
                <w:rFonts w:ascii="Arial" w:hAnsi="Arial" w:cs="Arial"/>
                <w:sz w:val="16"/>
                <w:szCs w:val="16"/>
              </w:rPr>
              <w:t xml:space="preserve"> własnych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sal szkoleniowych dla potrzeb szkolenia z obsługi klienta w wysokości 10,00 zł za godzinę szkolenia. Łączna wartość wkładu własnego to 2 000,00 zł.</w:t>
            </w:r>
          </w:p>
        </w:tc>
        <w:tc>
          <w:tcPr>
            <w:tcW w:w="0" w:type="auto"/>
            <w:shd w:val="clear" w:color="auto" w:fill="auto"/>
          </w:tcPr>
          <w:p w:rsidR="00B44A54" w:rsidRPr="00B44A54" w:rsidRDefault="00B44A54" w:rsidP="004205AE">
            <w:pPr>
              <w:spacing w:after="120" w:line="240" w:lineRule="exact"/>
              <w:rPr>
                <w:rFonts w:ascii="Arial" w:hAnsi="Arial" w:cs="Arial"/>
                <w:sz w:val="16"/>
                <w:szCs w:val="16"/>
              </w:rPr>
            </w:pPr>
            <w:r w:rsidRPr="00B44A54">
              <w:rPr>
                <w:rFonts w:ascii="Arial" w:hAnsi="Arial" w:cs="Arial"/>
                <w:sz w:val="16"/>
                <w:szCs w:val="16"/>
              </w:rPr>
              <w:t xml:space="preserve">Koszt związany z wynajmem sal szkoleniowych niebędących składnikiem majątku beneficjenta zawsze stanowi </w:t>
            </w:r>
            <w:r w:rsidRPr="00B44A54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wkład własny pieniężny</w:t>
            </w:r>
            <w:r w:rsidRPr="00B44A54">
              <w:rPr>
                <w:rFonts w:ascii="Arial" w:hAnsi="Arial" w:cs="Arial"/>
                <w:sz w:val="16"/>
                <w:szCs w:val="16"/>
              </w:rPr>
              <w:t>, a nie jak wskazał beneficjent niepieniężny. Ponadto, jak wynika  z uzasadnienia, w koszcie wynajmu sali znajdują się także koszty jej eksploatacji. Wykazanie więc dodatkowo w budżecie w pozycji nr 2 kosztów utrzymania sali stanowi podwójne finansowanie wydatku</w:t>
            </w:r>
            <w:r w:rsidR="00207D10">
              <w:rPr>
                <w:rFonts w:ascii="Arial" w:hAnsi="Arial" w:cs="Arial"/>
                <w:sz w:val="16"/>
                <w:szCs w:val="16"/>
              </w:rPr>
              <w:t xml:space="preserve"> (wydatek w całości niekwalifikowalny)</w:t>
            </w:r>
            <w:r w:rsidRPr="00B44A54">
              <w:rPr>
                <w:rFonts w:ascii="Arial" w:hAnsi="Arial" w:cs="Arial"/>
                <w:sz w:val="16"/>
                <w:szCs w:val="16"/>
              </w:rPr>
              <w:t xml:space="preserve">. Co więcej, koszty związane z utrzymaniem sal szkoleniowych stanowią </w:t>
            </w:r>
            <w:r w:rsidRPr="00B44A54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wkład własny pieniężny</w:t>
            </w:r>
            <w:r w:rsidRPr="00B44A54">
              <w:rPr>
                <w:rFonts w:ascii="Arial" w:hAnsi="Arial" w:cs="Arial"/>
                <w:sz w:val="16"/>
                <w:szCs w:val="16"/>
              </w:rPr>
              <w:t>, a nie jak wskazał beneficjent niepieniężny.</w:t>
            </w:r>
          </w:p>
        </w:tc>
      </w:tr>
    </w:tbl>
    <w:p w:rsidR="00E66992" w:rsidRDefault="00E66992" w:rsidP="00E66992">
      <w:pPr>
        <w:spacing w:after="120" w:line="240" w:lineRule="exact"/>
        <w:jc w:val="both"/>
        <w:rPr>
          <w:rFonts w:ascii="Arial" w:hAnsi="Arial" w:cs="Arial"/>
          <w:b/>
        </w:rPr>
      </w:pPr>
    </w:p>
    <w:p w:rsidR="00E66992" w:rsidRPr="00AF0C3C" w:rsidRDefault="00357DFE" w:rsidP="00E66992">
      <w:pPr>
        <w:spacing w:after="120" w:line="2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E66992" w:rsidRPr="00AF0C3C">
        <w:rPr>
          <w:rFonts w:ascii="Arial" w:hAnsi="Arial" w:cs="Arial"/>
          <w:b/>
        </w:rPr>
        <w:t xml:space="preserve">. </w:t>
      </w:r>
      <w:r w:rsidR="00E66992">
        <w:rPr>
          <w:rFonts w:ascii="Arial" w:hAnsi="Arial" w:cs="Arial"/>
          <w:b/>
        </w:rPr>
        <w:t>Jak wnosić w</w:t>
      </w:r>
      <w:r w:rsidR="00E66992" w:rsidRPr="00AF0C3C">
        <w:rPr>
          <w:rFonts w:ascii="Arial" w:hAnsi="Arial" w:cs="Arial"/>
          <w:b/>
        </w:rPr>
        <w:t>kład własny niepieniężny w postaci nieodpłatnej pracy wolontariuszy</w:t>
      </w:r>
      <w:r w:rsidR="00E66992">
        <w:rPr>
          <w:rFonts w:ascii="Arial" w:hAnsi="Arial" w:cs="Arial"/>
          <w:b/>
        </w:rPr>
        <w:t>?</w:t>
      </w:r>
    </w:p>
    <w:p w:rsidR="0052262F" w:rsidRDefault="00E66992" w:rsidP="00207D10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 xml:space="preserve">Jako wkład własny mogą zostać wniesione do projektu świadczenia </w:t>
      </w:r>
      <w:r w:rsidR="0052262F">
        <w:rPr>
          <w:rFonts w:ascii="Arial" w:hAnsi="Arial" w:cs="Arial"/>
          <w:sz w:val="20"/>
          <w:szCs w:val="20"/>
        </w:rPr>
        <w:t>wykonywane przez wolontariuszy.</w:t>
      </w:r>
      <w:r w:rsidR="0052262F" w:rsidRPr="0052262F">
        <w:rPr>
          <w:rFonts w:ascii="Arial" w:hAnsi="Arial" w:cs="Arial"/>
          <w:sz w:val="20"/>
          <w:szCs w:val="20"/>
        </w:rPr>
        <w:tab/>
      </w:r>
      <w:r w:rsidR="00207D10">
        <w:rPr>
          <w:rFonts w:ascii="Arial" w:hAnsi="Arial" w:cs="Arial"/>
          <w:sz w:val="20"/>
          <w:szCs w:val="20"/>
        </w:rPr>
        <w:t xml:space="preserve">           </w:t>
      </w:r>
      <w:r w:rsidR="0052262F" w:rsidRPr="0052262F">
        <w:rPr>
          <w:rFonts w:ascii="Arial" w:hAnsi="Arial" w:cs="Arial"/>
          <w:sz w:val="20"/>
          <w:szCs w:val="20"/>
        </w:rPr>
        <w:t>W przypadku nieodpłatnej pracy wykonywanej przez wolontariuszy</w:t>
      </w:r>
      <w:r w:rsidR="0052262F">
        <w:rPr>
          <w:rFonts w:ascii="Arial" w:hAnsi="Arial" w:cs="Arial"/>
          <w:sz w:val="20"/>
          <w:szCs w:val="20"/>
        </w:rPr>
        <w:t xml:space="preserve"> </w:t>
      </w:r>
      <w:r w:rsidR="0052262F" w:rsidRPr="0052262F">
        <w:rPr>
          <w:rFonts w:ascii="Arial" w:hAnsi="Arial" w:cs="Arial"/>
          <w:sz w:val="20"/>
          <w:szCs w:val="20"/>
        </w:rPr>
        <w:t>należy zdefiniować rodzaj wykonywanej przez wolontariusza nieodpłatnej pracy</w:t>
      </w:r>
      <w:r w:rsidR="00DB0B0F">
        <w:rPr>
          <w:rFonts w:ascii="Arial" w:hAnsi="Arial" w:cs="Arial"/>
          <w:sz w:val="20"/>
          <w:szCs w:val="20"/>
        </w:rPr>
        <w:t xml:space="preserve"> i ocenić, czy jest ona celowa i zasadna z punktu widzenia projektu. W projekcie może być bowiem rozliczany wkład własny w postaci pracy wolontariuszy, ale tylko tam gdzie ta praca jest faktycznie niezbędna do osiągnięcia celów projektu. </w:t>
      </w:r>
    </w:p>
    <w:p w:rsidR="00DB0B0F" w:rsidRDefault="00DB0B0F" w:rsidP="00207D10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B41A09" wp14:editId="5557AFD3">
                <wp:simplePos x="0" y="0"/>
                <wp:positionH relativeFrom="column">
                  <wp:posOffset>-12424</wp:posOffset>
                </wp:positionH>
                <wp:positionV relativeFrom="paragraph">
                  <wp:posOffset>119325</wp:posOffset>
                </wp:positionV>
                <wp:extent cx="6146800" cy="1176793"/>
                <wp:effectExtent l="0" t="0" r="25400" b="23495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117679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3B6" w:rsidRPr="00E5057C" w:rsidRDefault="006573B6" w:rsidP="00DB0B0F">
                            <w:pPr>
                              <w:shd w:val="clear" w:color="auto" w:fill="BFBFBF" w:themeFill="background1" w:themeFillShade="BF"/>
                              <w:spacing w:after="120" w:line="240" w:lineRule="exact"/>
                              <w:ind w:left="284" w:right="-32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149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Jeśli beneficjent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w ramach projektu planuje przeprowadzić cykl szkoleń, np. 100 godzin lekcyjnych i do wykonania tego działania planuje zaangażować 1 trenera na umowę zlecenie na czas 100 godzin lekcyjnych, a dodatkowo wolontariusza na kolejne 10 godzin, to – przy założeniu, że szkolenia prowadzone są przez jednego trenera – angażowanie wolontariusza jest zbędne i nie powinno być wykazywane w budżecie projektu.  W tym przykładzie możliwe jest jednak zaangażowanie dwóch trenerów: na umowę zlecenie na 60 godzin lekcyjnych,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  <w:t>a drugiego jako wolontariusza na kolejne 40 godzin lekcyjnych.</w:t>
                            </w:r>
                          </w:p>
                          <w:p w:rsidR="006573B6" w:rsidRPr="006149A3" w:rsidRDefault="006573B6" w:rsidP="00DB0B0F">
                            <w:pPr>
                              <w:spacing w:after="120" w:line="240" w:lineRule="exact"/>
                              <w:ind w:left="284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573B6" w:rsidRPr="00E5057C" w:rsidRDefault="006573B6" w:rsidP="00DB0B0F">
                            <w:pPr>
                              <w:spacing w:after="120" w:line="240" w:lineRule="exact"/>
                              <w:ind w:left="284" w:right="-32" w:hanging="284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573B6" w:rsidRDefault="006573B6" w:rsidP="00DB0B0F">
                            <w:pPr>
                              <w:ind w:right="-32" w:hanging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1pt;margin-top:9.4pt;width:484pt;height:92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1koQwIAAHQEAAAOAAAAZHJzL2Uyb0RvYy54bWysVNtu2zAMfR+wfxD0vjjOcmmMOkWXrsOA&#10;bivQ7QNoWY6FSqInKbG7ry8lp1m6vQ17EUSRPjw8JH15NRjNDtJ5hbbk+WTKmbQCa2V3Jf/x/fbd&#10;BWc+gK1Bo5Ulf5KeX23evrnsu0LOsEVdS8cIxPqi70rehtAVWeZFKw34CXbSkrNBZyCQ6XZZ7aAn&#10;dKOz2XS6zHp0dedQSO/p9WZ08k3Cbxopwrem8TIwXXLiFtLp0lnFM9tcQrFz0LVKHGnAP7AwoCwl&#10;PUHdQAC2d+ovKKOEQ49NmAg0GTaNEjLVQNXk0z+qeWihk6kWEsd3J5n8/4MVXw/3jqm65EvOLBhq&#10;0T1qyYJ89AF7yWZRor7zBUU+dBQbhg84UKtTub67Q/HomcVtC3Ynr53DvpVQE8U8fpmdfTri+AhS&#10;9V+wplywD5iAhsaZqB8pwgidWvV0ao8cAhP0uMzny4spuQT58ny1XK3fpxxQvHzeOR8+STQsXkru&#10;qP8JHg53PkQ6ULyExGwetapvldbJiDMnt9qxA9C0VLuxRL03xHV8Wy2mlH/ESSMawxPqKyRtWV/y&#10;9WK2GEV6lcXtqlMOQjsDPA8zKtBeaGVKTiUfg6CI0n60NTGAIoDS452q0vaodZR3FDoM1ZA6u3hp&#10;YYX1E4nvcFwDWlu6tOh+cdbTCpTc/9yDk5zpz5YauM7n87gzyZgvVjMy3LmnOveAFQRV8sDZeN2G&#10;tGeRqsVranSjUgviRIxMjpRptJOGxzWMu3Nup6jfP4vNMwAAAP//AwBQSwMEFAAGAAgAAAAhAHHP&#10;bmXeAAAACQEAAA8AAABkcnMvZG93bnJldi54bWxMj8FqwzAQRO+F/IPYQC8lkSKCcV3LoS34kkOh&#10;ST9AsdaWqSUZS4mdv+/21B53ZpidVx4WN7AbTrEPXsFuK4Chb4Lpfafg61xvcmAxaW/0EDwquGOE&#10;Q7V6KHVhwuw/8XZKHaMSHwutwKY0FpzHxqLTcRtG9OS1YXI60Tl13Ex6pnI3cClExp3uPX2wesR3&#10;i8336eoUHLMg54+ne3tu87p/q/dOHK1U6nG9vL4AS7ikvzD8zqfpUNGmS7h6E9mgYCMJJZGeEwH5&#10;z1lGwkWBFPsd8Krk/wmqHwAAAP//AwBQSwECLQAUAAYACAAAACEAtoM4kv4AAADhAQAAEwAAAAAA&#10;AAAAAAAAAAAAAAAAW0NvbnRlbnRfVHlwZXNdLnhtbFBLAQItABQABgAIAAAAIQA4/SH/1gAAAJQB&#10;AAALAAAAAAAAAAAAAAAAAC8BAABfcmVscy8ucmVsc1BLAQItABQABgAIAAAAIQB9n1koQwIAAHQE&#10;AAAOAAAAAAAAAAAAAAAAAC4CAABkcnMvZTJvRG9jLnhtbFBLAQItABQABgAIAAAAIQBxz25l3gAA&#10;AAkBAAAPAAAAAAAAAAAAAAAAAJ0EAABkcnMvZG93bnJldi54bWxQSwUGAAAAAAQABADzAAAAqAUA&#10;AAAA&#10;" fillcolor="#bfbfbf [2412]">
                <v:textbox>
                  <w:txbxContent>
                    <w:p w:rsidR="006573B6" w:rsidRPr="00E5057C" w:rsidRDefault="006573B6" w:rsidP="00DB0B0F">
                      <w:pPr>
                        <w:shd w:val="clear" w:color="auto" w:fill="BFBFBF" w:themeFill="background1" w:themeFillShade="BF"/>
                        <w:spacing w:after="120" w:line="240" w:lineRule="exact"/>
                        <w:ind w:left="284" w:right="-32"/>
                        <w:jc w:val="both"/>
                        <w:outlineLvl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149A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Jeśli beneficjent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w ramach projektu planuje przeprowadzić cykl szkoleń, np. 100 godzin lekcyjnych i do wykonania tego działania planuje zaangażować 1 trenera na umowę zlecenie na czas 100 godzin lekcyjnych, a dodatkowo wolontariusza na kolejne 10 godzin, to – przy założeniu, że szkolenia prowadzone są przez jednego trenera – angażowanie wolontariusza jest zbędne i nie powinno być wykazywane w budżecie projektu.  W tym przykładzie możliwe jest jednak zaangażowanie dwóch trenerów: na umowę zlecenie na 60 godzin lekcyjnych,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  <w:t>a drugiego jako wolontariusza na kolejne 40 godzin lekcyjnych.</w:t>
                      </w:r>
                    </w:p>
                    <w:p w:rsidR="006573B6" w:rsidRPr="006149A3" w:rsidRDefault="006573B6" w:rsidP="00DB0B0F">
                      <w:pPr>
                        <w:spacing w:after="120" w:line="240" w:lineRule="exact"/>
                        <w:ind w:left="284"/>
                        <w:jc w:val="both"/>
                        <w:outlineLvl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6573B6" w:rsidRPr="00E5057C" w:rsidRDefault="006573B6" w:rsidP="00DB0B0F">
                      <w:pPr>
                        <w:spacing w:after="120" w:line="240" w:lineRule="exact"/>
                        <w:ind w:left="284" w:right="-32" w:hanging="284"/>
                        <w:jc w:val="both"/>
                        <w:outlineLvl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6573B6" w:rsidRDefault="006573B6" w:rsidP="00DB0B0F">
                      <w:pPr>
                        <w:ind w:right="-32" w:hanging="284"/>
                      </w:pPr>
                    </w:p>
                  </w:txbxContent>
                </v:textbox>
              </v:shape>
            </w:pict>
          </mc:Fallback>
        </mc:AlternateContent>
      </w:r>
    </w:p>
    <w:p w:rsidR="00DB0B0F" w:rsidRDefault="00DB0B0F" w:rsidP="00207D10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DB0B0F" w:rsidRDefault="00DB0B0F" w:rsidP="00207D10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DB0B0F" w:rsidRDefault="00DB0B0F" w:rsidP="00207D10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DB0B0F" w:rsidRDefault="00DB0B0F" w:rsidP="00207D10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DB0B0F" w:rsidRDefault="00DB0B0F" w:rsidP="00E020FA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E66992" w:rsidRDefault="00E66992" w:rsidP="00E020FA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 xml:space="preserve">Należy zwrócić szczególną uwagę na zakres zadań, jakie pełni w projekcie osoba wykonująca swoją pracę nieodpłatnie, od tego bowiem zależy, w ramach jakich kosztów powinien być ujęty dany wydatek. </w:t>
      </w:r>
      <w:r w:rsidR="00FD349F">
        <w:rPr>
          <w:rFonts w:ascii="Arial" w:hAnsi="Arial" w:cs="Arial"/>
          <w:sz w:val="20"/>
          <w:szCs w:val="20"/>
        </w:rPr>
        <w:br/>
      </w:r>
      <w:r w:rsidR="00E020FA" w:rsidRPr="00446F95">
        <w:rPr>
          <w:rFonts w:ascii="Arial" w:hAnsi="Arial" w:cs="Arial"/>
          <w:sz w:val="20"/>
          <w:szCs w:val="20"/>
        </w:rPr>
        <w:t xml:space="preserve">W przypadku wnoszenia ww. wkładu w kosztach pośrednich obowiązują zasady określone w pkt </w:t>
      </w:r>
      <w:r w:rsidR="00E020FA">
        <w:rPr>
          <w:rFonts w:ascii="Arial" w:hAnsi="Arial" w:cs="Arial"/>
          <w:sz w:val="20"/>
          <w:szCs w:val="20"/>
        </w:rPr>
        <w:t>3</w:t>
      </w:r>
      <w:r w:rsidR="00E020FA" w:rsidRPr="00446F95">
        <w:rPr>
          <w:rFonts w:ascii="Arial" w:hAnsi="Arial" w:cs="Arial"/>
          <w:sz w:val="20"/>
          <w:szCs w:val="20"/>
        </w:rPr>
        <w:t>. Jeśli natomiast wkład własny występuje w kosztach bezpośrednich</w:t>
      </w:r>
      <w:r w:rsidR="00207D10">
        <w:rPr>
          <w:rFonts w:ascii="Arial" w:hAnsi="Arial" w:cs="Arial"/>
          <w:sz w:val="20"/>
          <w:szCs w:val="20"/>
        </w:rPr>
        <w:t>,</w:t>
      </w:r>
      <w:r w:rsidR="00E020FA" w:rsidRPr="00446F95">
        <w:rPr>
          <w:rFonts w:ascii="Arial" w:hAnsi="Arial" w:cs="Arial"/>
          <w:sz w:val="20"/>
          <w:szCs w:val="20"/>
        </w:rPr>
        <w:t xml:space="preserve"> to beneficjent zobowiązany jest dokonać wyceny nieodpłatnej pracy wykonywanej przez wolontariusza w ramach wkładu niepieniężnego.</w:t>
      </w:r>
    </w:p>
    <w:p w:rsidR="00E66992" w:rsidRPr="00446F95" w:rsidRDefault="00E66992" w:rsidP="00E66992">
      <w:pPr>
        <w:pBdr>
          <w:bottom w:val="single" w:sz="6" w:space="1" w:color="auto"/>
        </w:pBd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E66992" w:rsidRPr="00434146" w:rsidRDefault="00A076A7" w:rsidP="00E66992">
      <w:pPr>
        <w:tabs>
          <w:tab w:val="left" w:pos="4678"/>
          <w:tab w:val="left" w:pos="4820"/>
          <w:tab w:val="left" w:pos="5954"/>
        </w:tabs>
        <w:spacing w:after="120" w:line="240" w:lineRule="exact"/>
        <w:ind w:right="6804"/>
        <w:rPr>
          <w:rFonts w:ascii="Arial" w:hAnsi="Arial" w:cs="Arial"/>
          <w:sz w:val="16"/>
          <w:szCs w:val="16"/>
        </w:rPr>
      </w:pPr>
      <w:r w:rsidRPr="0043414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01025A" wp14:editId="61C40239">
                <wp:simplePos x="0" y="0"/>
                <wp:positionH relativeFrom="column">
                  <wp:posOffset>2076450</wp:posOffset>
                </wp:positionH>
                <wp:positionV relativeFrom="paragraph">
                  <wp:posOffset>236855</wp:posOffset>
                </wp:positionV>
                <wp:extent cx="825500" cy="219075"/>
                <wp:effectExtent l="0" t="19050" r="31750" b="47625"/>
                <wp:wrapNone/>
                <wp:docPr id="3" name="Strzałka w praw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219075"/>
                        </a:xfrm>
                        <a:prstGeom prst="righ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3" o:spid="_x0000_s1026" type="#_x0000_t13" style="position:absolute;margin-left:163.5pt;margin-top:18.65pt;width:65pt;height:17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cY0rwIAANEFAAAOAAAAZHJzL2Uyb0RvYy54bWysVMlu2zAQvRfoPxC8N5IdO4sROTASpCiQ&#10;NkGdImeGoiwhFIcd0padY/+t/9UhtcRNDRQo6oPM2WfeLBeX21qzjUJXgcn46CjlTBkJeWVWGf/2&#10;cPPhjDPnhcmFBqMyvlOOX87fv7to7EyNoQSdK2TkxLhZYzNeem9nSeJkqWrhjsAqQ8ICsBaeSFwl&#10;OYqGvNc6GafpSdIA5hZBKueIe90K+Tz6Lwol/V1ROOWZzjjl5uMX4/cpfJP5hZitUNiykl0a4h+y&#10;qEVlKOjg6lp4wdZY/eGqriSCg8IfSagTKIpKqlgDVTNK31SzLIVVsRYCx9kBJvf/3Movm3tkVZ7x&#10;Y86MqKlFS48v4uePZ8EaZglPYMcBpsa6GWkv7T12lKNnqHlbYB3+qRq2jdDuBmjV1jNJzLPxdJpS&#10;AySJxqPz9HQafCavxhad/6igppCOuoTVqvQLRGgirGJz63xr0CuGiA50ld9UWkcizIy60sg2grot&#10;pFTGH0dzva4/Q97yT1L6tX0nNk1Hy570bMopTl/wFDP8LYg2f4vrt6OutD1DchoskwBiC1t8+Z1W&#10;wZ82X1VBXSCgxjHhIYP9Wk46v1E7mBVU+WA4OmSofZ9MpxvMVNyLwTA9ZNii10ccLGJUMH4wrisD&#10;eMhB/jxEbvX76tuaQ/lPkO9o+BDarXRW3lTU/Fvh/L1AWkOaFzot/o4+hYYm49C9OCsBXw7xgz5t&#10;B0k5a2itM+6+rwUqzvQnQ3tzPppMwh2IxGR6OiYC9yVP+xKzrq+AZmlER8zK+Az6XvfPAqF+pAu0&#10;CFFJJIyk2BmXHnviyrfnhm6YVItFVKPdt8LfmqWVwXlANYz1w/ZRoO02wNPqfIH+BIjZmxVodYOl&#10;gcXaQ1HF/XjFtcOb7kac4u7GhcO0T0et10s8/wUAAP//AwBQSwMEFAAGAAgAAAAhAOntsh7eAAAA&#10;CQEAAA8AAABkcnMvZG93bnJldi54bWxMj81Ow0AMhO9IvMPKSNzopmlpqpBNhQocOJJwgJubNUkg&#10;+0N2m4a3xz3BzfaMxt8Uu9kMYqIx9M4qWC4SEGQbp3vbKnitn262IEJEq3FwlhT8UIBdeXlRYK7d&#10;yb7QVMVWcIgNOSroYvS5lKHpyGBYOE+WtQ83Goy8jq3UI5443AwyTZKNNNhb/tChp31HzVd1NAr2&#10;3zVummimKvWfD+/uzdfrx2elrq/m+zsQkeb4Z4YzPqNDyUwHd7Q6iEHBKs24S+QhW4Fgw/r2fDgo&#10;yJZbkGUh/zcofwEAAP//AwBQSwECLQAUAAYACAAAACEAtoM4kv4AAADhAQAAEwAAAAAAAAAAAAAA&#10;AAAAAAAAW0NvbnRlbnRfVHlwZXNdLnhtbFBLAQItABQABgAIAAAAIQA4/SH/1gAAAJQBAAALAAAA&#10;AAAAAAAAAAAAAC8BAABfcmVscy8ucmVsc1BLAQItABQABgAIAAAAIQCiVcY0rwIAANEFAAAOAAAA&#10;AAAAAAAAAAAAAC4CAABkcnMvZTJvRG9jLnhtbFBLAQItABQABgAIAAAAIQDp7bIe3gAAAAkBAAAP&#10;AAAAAAAAAAAAAAAAAAkFAABkcnMvZG93bnJldi54bWxQSwUGAAAAAAQABADzAAAAFAYAAAAA&#10;" adj="18734" fillcolor="#c9c9c9 [1942]" strokecolor="black [3213]" strokeweight="1pt"/>
            </w:pict>
          </mc:Fallback>
        </mc:AlternateContent>
      </w:r>
      <w:r w:rsidR="00E66992" w:rsidRPr="0043414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962225" wp14:editId="15A8AC54">
                <wp:simplePos x="0" y="0"/>
                <wp:positionH relativeFrom="column">
                  <wp:posOffset>2951158</wp:posOffset>
                </wp:positionH>
                <wp:positionV relativeFrom="paragraph">
                  <wp:posOffset>243774</wp:posOffset>
                </wp:positionV>
                <wp:extent cx="1187355" cy="1403985"/>
                <wp:effectExtent l="0" t="0" r="13335" b="2032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3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3B6" w:rsidRPr="009A4767" w:rsidRDefault="006573B6" w:rsidP="00E6699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A47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Koszty pośrednie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232.35pt;margin-top:19.2pt;width:93.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hRnMwIAAFIEAAAOAAAAZHJzL2Uyb0RvYy54bWysVM1u2zAMvg/YOwi6L7bz0yZGnKJLl2FA&#10;txXo9gCyLNtCZVGTlNjZ04+S0zTtbsN0EEiT+kh+JL2+GTpFDsI6Cbqg2SSlRGgOldRNQX/+2H1Y&#10;UuI80xVToEVBj8LRm837d+ve5GIKLahKWIIg2uW9KWjrvcmTxPFWdMxNwAiNxhpsxzyqtkkqy3pE&#10;71QyTdOrpAdbGQtcOIdf70Yj3UT8uhbcf69rJzxRBcXcfLxtvMtwJ5s1yxvLTCv5KQ32D1l0TGoM&#10;eoa6Y56RvZV/QXWSW3BQ+wmHLoG6llzEGrCaLH1TzWPLjIi1IDnOnGly/w+Wfzs8WCKrgs7Sa0o0&#10;67BJD6AE8eLJeegFmQaSeuNy9H006O2HjzBgs2PBztwDf3JEw7ZluhG31kLfClZhkll4mVw8HXFc&#10;ACn7r1BhLLb3EIGG2naBQeSEIDo263hukBg84SFktryeLRaUcLRl83S2Wi5iDJY/PzfW+c8COhKE&#10;glqcgAjPDvfOh3RY/uwSojlQstpJpaJim3KrLDkwnJZdPCf0V25Kk76gq8V0MTLwCiIMrjiDlM3I&#10;wZtAnfQ49Up2BV2m4YQwLA+0fdJVlD2TapQxY6VPPAbqRhL9UA6xb1fhbeC4hOqIxFoYhxyXEoUW&#10;7G9Kehzwgrpfe2YFJeqLxuassvk8bERU5ovrKSr20lJeWpjmCFVQT8kobn3cokibucUm7mSk9yWT&#10;U8o4uJH105KFzbjUo9fLr2DzBwAA//8DAFBLAwQUAAYACAAAACEAggG3NeEAAAAKAQAADwAAAGRy&#10;cy9kb3ducmV2LnhtbEyPy07DMBBF90j8gzVI7KjTkoQSMqkACRYsWjUg2Dqx8xD2OIqdNPw97gqW&#10;M3N059x8txjNZjW63hLCehUBU1Rb2VOL8PH+crMF5rwgKbQlhfCjHOyKy4tcZNKe6Kjm0rcshJDL&#10;BELn/ZBx7upOGeFWdlAUbo0djfBhHFsuR3EK4UbzTRSl3IiewodODOq5U/V3ORmE1yde7Y/loWq+&#10;Gj2/6U8z7Q8G8fpqeXwA5tXi/2A46wd1KIJTZSeSjmmEOI3vAopwu42BBSBN1mFRIWyS+wR4kfP/&#10;FYpfAAAA//8DAFBLAQItABQABgAIAAAAIQC2gziS/gAAAOEBAAATAAAAAAAAAAAAAAAAAAAAAABb&#10;Q29udGVudF9UeXBlc10ueG1sUEsBAi0AFAAGAAgAAAAhADj9If/WAAAAlAEAAAsAAAAAAAAAAAAA&#10;AAAALwEAAF9yZWxzLy5yZWxzUEsBAi0AFAAGAAgAAAAhACKiFGczAgAAUgQAAA4AAAAAAAAAAAAA&#10;AAAALgIAAGRycy9lMm9Eb2MueG1sUEsBAi0AFAAGAAgAAAAhAIIBtzXhAAAACgEAAA8AAAAAAAAA&#10;AAAAAAAAjQQAAGRycy9kb3ducmV2LnhtbFBLBQYAAAAABAAEAPMAAACbBQAAAAA=&#10;" strokecolor="white [3212]">
                <v:textbox style="mso-fit-shape-to-text:t">
                  <w:txbxContent>
                    <w:p w:rsidR="006573B6" w:rsidRPr="009A4767" w:rsidRDefault="006573B6" w:rsidP="00E6699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A4767">
                        <w:rPr>
                          <w:rFonts w:ascii="Arial" w:hAnsi="Arial" w:cs="Arial"/>
                          <w:sz w:val="20"/>
                          <w:szCs w:val="20"/>
                        </w:rPr>
                        <w:t>Koszty pośrednie</w:t>
                      </w:r>
                    </w:p>
                  </w:txbxContent>
                </v:textbox>
              </v:shape>
            </w:pict>
          </mc:Fallback>
        </mc:AlternateContent>
      </w:r>
      <w:r w:rsidR="00E66992" w:rsidRPr="00434146">
        <w:rPr>
          <w:rFonts w:ascii="Arial" w:hAnsi="Arial" w:cs="Arial"/>
          <w:sz w:val="16"/>
          <w:szCs w:val="16"/>
        </w:rPr>
        <w:t xml:space="preserve">Wolontariusz wykonujący zadania związane z zarządzaniem projektem, </w:t>
      </w:r>
      <w:r w:rsidR="00E66992" w:rsidRPr="00434146">
        <w:rPr>
          <w:rFonts w:ascii="Arial" w:hAnsi="Arial" w:cs="Arial"/>
          <w:sz w:val="16"/>
          <w:szCs w:val="16"/>
        </w:rPr>
        <w:br/>
        <w:t xml:space="preserve">w szczególności określone </w:t>
      </w:r>
      <w:r w:rsidR="00E66992" w:rsidRPr="00434146">
        <w:rPr>
          <w:rFonts w:ascii="Arial" w:hAnsi="Arial" w:cs="Arial"/>
          <w:sz w:val="16"/>
          <w:szCs w:val="16"/>
        </w:rPr>
        <w:br/>
        <w:t xml:space="preserve">w podrozdziale 8.4 </w:t>
      </w:r>
      <w:r w:rsidR="00E66992" w:rsidRPr="00434146">
        <w:rPr>
          <w:rFonts w:ascii="Arial" w:hAnsi="Arial" w:cs="Arial"/>
          <w:i/>
          <w:sz w:val="16"/>
          <w:szCs w:val="16"/>
        </w:rPr>
        <w:t>Wytycznych</w:t>
      </w:r>
    </w:p>
    <w:p w:rsidR="00E66992" w:rsidRPr="00434146" w:rsidRDefault="00E66992" w:rsidP="00E66992">
      <w:pPr>
        <w:spacing w:after="120" w:line="240" w:lineRule="exact"/>
        <w:rPr>
          <w:rFonts w:ascii="Arial" w:hAnsi="Arial" w:cs="Arial"/>
          <w:sz w:val="16"/>
          <w:szCs w:val="16"/>
        </w:rPr>
      </w:pPr>
      <w:r w:rsidRPr="0043414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E7BF8D" wp14:editId="0FAC3E12">
                <wp:simplePos x="0" y="0"/>
                <wp:positionH relativeFrom="column">
                  <wp:posOffset>2075484</wp:posOffset>
                </wp:positionH>
                <wp:positionV relativeFrom="paragraph">
                  <wp:posOffset>12065</wp:posOffset>
                </wp:positionV>
                <wp:extent cx="824400" cy="219600"/>
                <wp:effectExtent l="0" t="19050" r="33020" b="47625"/>
                <wp:wrapNone/>
                <wp:docPr id="5" name="Strzałka w praw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400" cy="219600"/>
                        </a:xfrm>
                        <a:prstGeom prst="righ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załka w prawo 5" o:spid="_x0000_s1026" type="#_x0000_t13" style="position:absolute;margin-left:163.4pt;margin-top:.95pt;width:64.9pt;height:17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cHrwIAANEFAAAOAAAAZHJzL2Uyb0RvYy54bWysVM1O3DAQvlfqO1i+l2y2QCEii1YgqkoU&#10;UJeKs3GcTYTjccfezS5H3q3v1bHzw5auVKnqJfF45pufzzNzdr5pNFsrdDWYnKcHE86UkVDUZpnz&#10;7/dXH044c16YQmgwKudb5fj57P27s9ZmagoV6EIhIyfGZa3NeeW9zZLEyUo1wh2AVYaUJWAjPIm4&#10;TAoULXlvdDKdTI6TFrCwCFI5R7eXnZLPov+yVNLflqVTnumcU24+fjF+H8M3mZ2JbInCVrXs0xD/&#10;kEUjakNBR1eXwgu2wvoPV00tERyU/kBCk0BZ1lLFGqiadPKmmkUlrIq1EDnOjjS5/+dW3qzvkNVF&#10;zo84M6KhJ1p4fBY/X54Ea5klPoEdBZpa6zKyXtg77CVHx1DzpsQm/KkatonUbkdq1cYzSZcn08PD&#10;CT2AJNU0PT2mM3lJXsEWnf+soKGQjl4J62Xl54jQRlrF+tr5DjAYhogOdF1c1VpHIfSMutDI1oJe&#10;W0ipjP8Y4XrVfIWiu6fQXXCR0TV1R3dN2Y05xe4LnmKGvwXR5m9x/SbtS9sBUqEBmQQSO9riyW+1&#10;Cv60+aZKegUiahoTHjPYreW49xutA6ykykdgug+o/ZBMbxtgKs7FCJzsA3bsDRFHRIwKxo/gpjaA&#10;+xwUT2Pkzn6ovqs5lP8IxZaaD6GbSmflVU2Pfy2cvxNIY0j9QqvF39Kn1NDmHPoTZxXg8777YE/T&#10;QVrOWhrrnLsfK4GKM/3F0NycptSHtAeicHj0aUoC7moedzVm1VwA9VJKS8zKeAz2Xg/HEqF5oA00&#10;D1FJJYyk2DmXHgfhwnfrhnaYVPN5NKPZt8Jfm4WVwXlgNbT1/eZBoO0nwNPo3MCwAkT2ZgQ624A0&#10;MF95KOs4H6+89nzT3ohd3O+4sJh25Wj1uolnvwAAAP//AwBQSwMEFAAGAAgAAAAhALiLAWzfAAAA&#10;CAEAAA8AAABkcnMvZG93bnJldi54bWxMj8FOwzAQRO9I/IO1SNyoQ2ktGuJUgKiQEAjR9gA3116S&#10;0HgdxU4b/p7lBMfVG828LZajb8UB+9gE0nA5yUAg2eAaqjRsN6uLaxAxGXKmDYQavjHCsjw9KUzu&#10;wpHe8LBOleASirnRUKfU5VJGW6M3cRI6JGafofcm8dlX0vXmyOW+ldMsU9KbhnihNh3e12j368Fr&#10;+HgcnvYL+/zarawbZg9f4cXcvWt9fjbe3oBIOKa/MPzqszqU7LQLA7koWg1XU8XqicECBPPZXCkQ&#10;OwZqDrIs5P8Hyh8AAAD//wMAUEsBAi0AFAAGAAgAAAAhALaDOJL+AAAA4QEAABMAAAAAAAAAAAAA&#10;AAAAAAAAAFtDb250ZW50X1R5cGVzXS54bWxQSwECLQAUAAYACAAAACEAOP0h/9YAAACUAQAACwAA&#10;AAAAAAAAAAAAAAAvAQAAX3JlbHMvLnJlbHNQSwECLQAUAAYACAAAACEAMpFXB68CAADRBQAADgAA&#10;AAAAAAAAAAAAAAAuAgAAZHJzL2Uyb0RvYy54bWxQSwECLQAUAAYACAAAACEAuIsBbN8AAAAIAQAA&#10;DwAAAAAAAAAAAAAAAAAJBQAAZHJzL2Rvd25yZXYueG1sUEsFBgAAAAAEAAQA8wAAABUGAAAAAA==&#10;" adj="18723" fillcolor="#c9c9c9 [1942]" strokecolor="black [3213]" strokeweight="1pt"/>
            </w:pict>
          </mc:Fallback>
        </mc:AlternateContent>
      </w:r>
      <w:r w:rsidRPr="0043414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D5F4B5" wp14:editId="7419AF20">
                <wp:simplePos x="0" y="0"/>
                <wp:positionH relativeFrom="column">
                  <wp:posOffset>2951158</wp:posOffset>
                </wp:positionH>
                <wp:positionV relativeFrom="paragraph">
                  <wp:posOffset>16311</wp:posOffset>
                </wp:positionV>
                <wp:extent cx="1582704" cy="1403985"/>
                <wp:effectExtent l="0" t="0" r="17780" b="2032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70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3B6" w:rsidRPr="009A4767" w:rsidRDefault="006573B6" w:rsidP="00E6699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A47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Koszty bezpośrednie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232.35pt;margin-top:1.3pt;width:124.6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ABeMAIAAFAEAAAOAAAAZHJzL2Uyb0RvYy54bWysVMFu2zAMvQ/YPwi6L3a8ZE2MOEWXLsOA&#10;bivQ7QNkWbaFyqImKbGzrx8lu2na3YbpIJAm9Ug+kt5cD50iR2GdBF3Q+SylRGgOldRNQX/+2L9b&#10;UeI80xVToEVBT8LR6+3bN5ve5CKDFlQlLEEQ7fLeFLT13uRJ4ngrOuZmYIRGYw22Yx5V2ySVZT2i&#10;dyrJ0vRD0oOtjAUunMOvt6ORbiN+XQvuv9e1E56ogmJuPt423mW4k+2G5Y1lppV8SoP9QxYdkxqD&#10;nqFumWfkYOVfUJ3kFhzUfsahS6CuJRexBqxmnr6q5qFlRsRakBxnzjS5/wfLvx3vLZFVQa8o0azD&#10;Ft2DEsSLR+ehFyQLFPXG5ej5YNDXDx9hwFbHcp25A/7oiIZdy3QjbqyFvhWswhTn4WVy8XTEcQGk&#10;7L9ChbHYwUMEGmrbBf6QEYLo2KrTuT1i8ISHkMtVdpUuKOFomy/S9+vVMsZg+dNzY53/LKAjQSio&#10;xf5HeHa8cz6kw/InlxDNgZLVXioVFduUO2XJkeGs7OOZ0F+4KU36gq6X2XJk4AVEGFtxBimbkYNX&#10;gTrpceaV7Aq6SsMJYVgeaPukqyh7JtUoY8ZKTzwG6kYS/VAOU9fQP3BcQnVCYi2MI44riUIL9jcl&#10;PY53Qd2vA7OCEvVFY3PW88Ui7ENUFsurDBV7aSkvLUxzhCqop2QUdz7uUKTN3GAT9zLS+5zJlDKO&#10;bWR9WrGwF5d69Hr+EWz/AAAA//8DAFBLAwQUAAYACAAAACEAxfKp798AAAAJAQAADwAAAGRycy9k&#10;b3ducmV2LnhtbEyPy07DMBRE90j8g3WR2FGnaZVAiFMBEixYtGqoytaJbx7Cjyh20vD3XFawHM1o&#10;5ky+W4xmM46+d1bAehUBQ1s71dtWwOnj9e4emA/SKqmdRQHf6GFXXF/lMlPuYo84l6FlVGJ9JgV0&#10;IQwZ577u0Ei/cgNa8ho3GhlIji1Xo7xQudE8jqKEG9lbWujkgC8d1l/lZAS8PfNqfywPVfPZ6Pld&#10;n820Pxghbm+Wp0dgAZfwF4ZffEKHgpgqN1nlmRawTbYpRQXECTDy0/XmAVhFOt6kwIuc/39Q/AAA&#10;AP//AwBQSwECLQAUAAYACAAAACEAtoM4kv4AAADhAQAAEwAAAAAAAAAAAAAAAAAAAAAAW0NvbnRl&#10;bnRfVHlwZXNdLnhtbFBLAQItABQABgAIAAAAIQA4/SH/1gAAAJQBAAALAAAAAAAAAAAAAAAAAC8B&#10;AABfcmVscy8ucmVsc1BLAQItABQABgAIAAAAIQAijABeMAIAAFAEAAAOAAAAAAAAAAAAAAAAAC4C&#10;AABkcnMvZTJvRG9jLnhtbFBLAQItABQABgAIAAAAIQDF8qnv3wAAAAkBAAAPAAAAAAAAAAAAAAAA&#10;AIoEAABkcnMvZG93bnJldi54bWxQSwUGAAAAAAQABADzAAAAlgUAAAAA&#10;" strokecolor="white [3212]">
                <v:textbox style="mso-fit-shape-to-text:t">
                  <w:txbxContent>
                    <w:p w:rsidR="006573B6" w:rsidRPr="009A4767" w:rsidRDefault="006573B6" w:rsidP="00E6699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A4767">
                        <w:rPr>
                          <w:rFonts w:ascii="Arial" w:hAnsi="Arial" w:cs="Arial"/>
                          <w:sz w:val="20"/>
                          <w:szCs w:val="20"/>
                        </w:rPr>
                        <w:t>Koszty bezpośrednie</w:t>
                      </w:r>
                    </w:p>
                  </w:txbxContent>
                </v:textbox>
              </v:shape>
            </w:pict>
          </mc:Fallback>
        </mc:AlternateContent>
      </w:r>
      <w:r w:rsidR="00BE6FCB" w:rsidRPr="00BE6FCB">
        <w:rPr>
          <w:rFonts w:ascii="Arial" w:hAnsi="Arial" w:cs="Arial"/>
          <w:sz w:val="16"/>
          <w:szCs w:val="16"/>
        </w:rPr>
        <w:t xml:space="preserve"> </w:t>
      </w:r>
      <w:r w:rsidR="00BE6FCB" w:rsidRPr="00434146">
        <w:rPr>
          <w:rFonts w:ascii="Arial" w:hAnsi="Arial" w:cs="Arial"/>
          <w:sz w:val="16"/>
          <w:szCs w:val="16"/>
        </w:rPr>
        <w:t>Wolontariusz wykonujący zadania</w:t>
      </w:r>
      <w:r w:rsidR="00A076A7">
        <w:rPr>
          <w:rFonts w:ascii="Arial" w:hAnsi="Arial" w:cs="Arial"/>
          <w:sz w:val="16"/>
          <w:szCs w:val="16"/>
        </w:rPr>
        <w:br/>
        <w:t xml:space="preserve"> </w:t>
      </w:r>
      <w:r w:rsidR="00E020FA">
        <w:rPr>
          <w:rFonts w:ascii="Arial" w:hAnsi="Arial" w:cs="Arial"/>
          <w:sz w:val="16"/>
          <w:szCs w:val="16"/>
        </w:rPr>
        <w:t>merytoryczne</w:t>
      </w:r>
    </w:p>
    <w:p w:rsidR="00EE304D" w:rsidRDefault="00EE304D" w:rsidP="00E6699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685B5C" w:rsidRDefault="00685B5C" w:rsidP="00E6699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685B5C" w:rsidRDefault="00685B5C" w:rsidP="00E6699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685B5C" w:rsidRDefault="00685B5C" w:rsidP="00E6699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685B5C" w:rsidRDefault="00685B5C" w:rsidP="00E6699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685B5C" w:rsidRDefault="00685B5C" w:rsidP="00E6699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E66992" w:rsidRDefault="00E66992" w:rsidP="00E6699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446F95">
        <w:rPr>
          <w:rFonts w:ascii="Arial" w:hAnsi="Arial" w:cs="Arial"/>
          <w:b/>
          <w:sz w:val="20"/>
          <w:szCs w:val="20"/>
        </w:rPr>
        <w:t xml:space="preserve">PRZYKŁAD </w:t>
      </w:r>
      <w:r w:rsidR="00BE6FCB">
        <w:rPr>
          <w:rFonts w:ascii="Arial" w:hAnsi="Arial" w:cs="Arial"/>
          <w:b/>
          <w:sz w:val="20"/>
          <w:szCs w:val="20"/>
        </w:rPr>
        <w:t>WYKAZANIA WOLONTARIUSZA JAKO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46F95">
        <w:rPr>
          <w:rFonts w:ascii="Arial" w:hAnsi="Arial" w:cs="Arial"/>
          <w:b/>
          <w:sz w:val="20"/>
          <w:szCs w:val="20"/>
        </w:rPr>
        <w:t>WKŁADU WŁASNEGO</w:t>
      </w:r>
    </w:p>
    <w:tbl>
      <w:tblPr>
        <w:tblW w:w="0" w:type="auto"/>
        <w:shd w:val="clear" w:color="auto" w:fill="C9C9C9" w:themeFill="accent3" w:themeFillTint="9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9"/>
        <w:gridCol w:w="186"/>
        <w:gridCol w:w="284"/>
        <w:gridCol w:w="425"/>
        <w:gridCol w:w="425"/>
        <w:gridCol w:w="284"/>
        <w:gridCol w:w="426"/>
        <w:gridCol w:w="424"/>
        <w:gridCol w:w="426"/>
        <w:gridCol w:w="425"/>
        <w:gridCol w:w="425"/>
        <w:gridCol w:w="425"/>
        <w:gridCol w:w="426"/>
        <w:gridCol w:w="708"/>
        <w:gridCol w:w="567"/>
        <w:gridCol w:w="567"/>
        <w:gridCol w:w="636"/>
      </w:tblGrid>
      <w:tr w:rsidR="00E66992" w:rsidRPr="00964706" w:rsidTr="00B1652A">
        <w:trPr>
          <w:trHeight w:val="230"/>
        </w:trPr>
        <w:tc>
          <w:tcPr>
            <w:tcW w:w="977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noWrap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VI. Szczegółowy budżet projektu</w:t>
            </w:r>
          </w:p>
        </w:tc>
      </w:tr>
      <w:tr w:rsidR="00E66992" w:rsidRPr="00964706" w:rsidTr="00B1652A">
        <w:trPr>
          <w:trHeight w:val="240"/>
        </w:trPr>
        <w:tc>
          <w:tcPr>
            <w:tcW w:w="9778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66992" w:rsidRPr="00964706" w:rsidTr="00B1652A">
        <w:trPr>
          <w:trHeight w:val="230"/>
        </w:trPr>
        <w:tc>
          <w:tcPr>
            <w:tcW w:w="2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Kategoria</w:t>
            </w:r>
          </w:p>
        </w:tc>
        <w:tc>
          <w:tcPr>
            <w:tcW w:w="1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Symbol partnera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Personel projektu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E66992" w:rsidRPr="00964706" w:rsidRDefault="00685B5C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Usługi</w:t>
            </w: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66992"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zlecone (T/N)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Cross-financing (T/N) 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Środki trwałe 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Wydatki ponoszone poza </w:t>
            </w:r>
            <w:proofErr w:type="spellStart"/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teryt</w:t>
            </w:r>
            <w:proofErr w:type="spellEnd"/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UE (T/N)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publiczna (T/N)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Pomoc </w:t>
            </w:r>
            <w:r w:rsidRPr="00964706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de minimis</w:t>
            </w: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(T/N)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Stawka jednostkowa (T/N)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Wkład rzeczowy (T/N)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j.m.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Wydatki Kwalifikowalne</w:t>
            </w:r>
          </w:p>
        </w:tc>
      </w:tr>
      <w:tr w:rsidR="00E66992" w:rsidRPr="00964706" w:rsidTr="00B1652A">
        <w:trPr>
          <w:trHeight w:val="240"/>
        </w:trPr>
        <w:tc>
          <w:tcPr>
            <w:tcW w:w="2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66992" w:rsidRPr="00964706" w:rsidTr="00B1652A">
        <w:trPr>
          <w:trHeight w:val="975"/>
        </w:trPr>
        <w:tc>
          <w:tcPr>
            <w:tcW w:w="2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jednostkowa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E66992" w:rsidRPr="00964706" w:rsidRDefault="00E66992" w:rsidP="00B16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Łącznie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66992" w:rsidRPr="00964706" w:rsidTr="00B1652A">
        <w:trPr>
          <w:trHeight w:val="226"/>
        </w:trPr>
        <w:tc>
          <w:tcPr>
            <w:tcW w:w="68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KOSZTY OGÓŁEM (6.1)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66992" w:rsidRPr="00964706" w:rsidTr="00B1652A">
        <w:trPr>
          <w:trHeight w:val="259"/>
        </w:trPr>
        <w:tc>
          <w:tcPr>
            <w:tcW w:w="68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  <w:t>KOSZTY BEZPOŚREDNIE (6.1.1)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66992" w:rsidRPr="00964706" w:rsidTr="00B1652A">
        <w:trPr>
          <w:trHeight w:val="420"/>
        </w:trPr>
        <w:tc>
          <w:tcPr>
            <w:tcW w:w="27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Zadanie 1 –</w:t>
            </w:r>
          </w:p>
        </w:tc>
        <w:tc>
          <w:tcPr>
            <w:tcW w:w="415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66992" w:rsidRPr="00964706" w:rsidTr="00B1652A">
        <w:trPr>
          <w:trHeight w:val="286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Szkolenie z obsługi klienta</w:t>
            </w:r>
          </w:p>
        </w:tc>
        <w:tc>
          <w:tcPr>
            <w:tcW w:w="415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66992" w:rsidRPr="00964706" w:rsidTr="00371227">
        <w:trPr>
          <w:trHeight w:val="645"/>
        </w:trPr>
        <w:tc>
          <w:tcPr>
            <w:tcW w:w="2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964706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 xml:space="preserve">Wynagrodzenie </w:t>
            </w:r>
            <w:r w:rsidR="00A076A7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trenera</w:t>
            </w:r>
            <w:r w:rsidRPr="00964706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 xml:space="preserve"> – wolontariat</w:t>
            </w:r>
            <w:r w:rsidRPr="00964706">
              <w:rPr>
                <w:rFonts w:ascii="Arial" w:hAnsi="Arial" w:cs="Arial"/>
                <w:color w:val="ED7D31" w:themeColor="accent2"/>
                <w:sz w:val="16"/>
                <w:szCs w:val="16"/>
              </w:rPr>
              <w:t xml:space="preserve"> </w:t>
            </w:r>
            <w:r w:rsidRPr="00964706">
              <w:rPr>
                <w:rFonts w:ascii="Arial" w:hAnsi="Arial" w:cs="Arial"/>
                <w:sz w:val="16"/>
                <w:szCs w:val="16"/>
              </w:rPr>
              <w:t>– 160h/m-c x 12 m-cy x 24,37 zł/godz.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vAlign w:val="center"/>
            <w:hideMark/>
          </w:tcPr>
          <w:p w:rsidR="00E66992" w:rsidRPr="00964706" w:rsidRDefault="00BE6FCB" w:rsidP="003712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m-c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3 899,20 zł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46 790,40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5AB">
              <w:rPr>
                <w:rFonts w:ascii="Arial" w:hAnsi="Arial" w:cs="Arial"/>
                <w:sz w:val="16"/>
                <w:szCs w:val="16"/>
              </w:rPr>
              <w:t>46 790,40 zł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E66992" w:rsidRPr="00964706" w:rsidRDefault="00E66992" w:rsidP="00B1652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5AB">
              <w:rPr>
                <w:rFonts w:ascii="Arial" w:hAnsi="Arial" w:cs="Arial"/>
                <w:sz w:val="16"/>
                <w:szCs w:val="16"/>
              </w:rPr>
              <w:t xml:space="preserve">46 790,40 zł </w:t>
            </w:r>
            <w:r w:rsidRPr="00964706">
              <w:rPr>
                <w:rFonts w:ascii="Arial" w:hAnsi="Arial" w:cs="Arial"/>
                <w:sz w:val="16"/>
                <w:szCs w:val="16"/>
              </w:rPr>
              <w:t>ł</w:t>
            </w:r>
          </w:p>
        </w:tc>
      </w:tr>
    </w:tbl>
    <w:p w:rsidR="00E66992" w:rsidRPr="00446F95" w:rsidRDefault="00E66992" w:rsidP="00E6699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9343"/>
      </w:tblGrid>
      <w:tr w:rsidR="00A076A7" w:rsidRPr="00964706" w:rsidTr="003937C0">
        <w:tc>
          <w:tcPr>
            <w:tcW w:w="0" w:type="auto"/>
            <w:shd w:val="clear" w:color="auto" w:fill="C9C9C9" w:themeFill="accent3" w:themeFillTint="99"/>
          </w:tcPr>
          <w:p w:rsidR="00A076A7" w:rsidRPr="00964706" w:rsidRDefault="00A076A7" w:rsidP="00B1652A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:rsidR="00A076A7" w:rsidRPr="00964706" w:rsidRDefault="00A076A7" w:rsidP="00B1652A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Uzasadnienie kosztów:</w:t>
            </w:r>
          </w:p>
        </w:tc>
      </w:tr>
      <w:tr w:rsidR="00A076A7" w:rsidRPr="00964706" w:rsidTr="003937C0">
        <w:tc>
          <w:tcPr>
            <w:tcW w:w="0" w:type="auto"/>
            <w:shd w:val="clear" w:color="auto" w:fill="C9C9C9" w:themeFill="accent3" w:themeFillTint="99"/>
          </w:tcPr>
          <w:p w:rsidR="00A076A7" w:rsidRPr="00964706" w:rsidRDefault="00A076A7" w:rsidP="00B1652A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:rsidR="00A076A7" w:rsidRPr="00964706" w:rsidRDefault="00A076A7" w:rsidP="00B1652A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Uzasadnienie dla przewidzianego w </w:t>
            </w:r>
            <w:r w:rsidRPr="00964706">
              <w:rPr>
                <w:rFonts w:ascii="Arial" w:hAnsi="Arial" w:cs="Arial"/>
                <w:b/>
                <w:bCs/>
                <w:sz w:val="16"/>
                <w:szCs w:val="16"/>
              </w:rPr>
              <w:t>projekcie wkładu własnego</w:t>
            </w:r>
            <w:r w:rsidRPr="0096470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</w:t>
            </w: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w tym informacja o wkładzie rzeczowym i wszelkich opłatach pobieranych od uczestników</w:t>
            </w:r>
          </w:p>
        </w:tc>
      </w:tr>
      <w:tr w:rsidR="00A076A7" w:rsidRPr="00964706" w:rsidTr="003937C0">
        <w:tc>
          <w:tcPr>
            <w:tcW w:w="0" w:type="auto"/>
            <w:shd w:val="clear" w:color="auto" w:fill="C9C9C9" w:themeFill="accent3" w:themeFillTint="99"/>
          </w:tcPr>
          <w:p w:rsidR="00A076A7" w:rsidRPr="00964706" w:rsidRDefault="00A076A7" w:rsidP="00B1652A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Ad. 1</w:t>
            </w:r>
          </w:p>
        </w:tc>
        <w:tc>
          <w:tcPr>
            <w:tcW w:w="0" w:type="auto"/>
            <w:shd w:val="clear" w:color="auto" w:fill="C9C9C9" w:themeFill="accent3" w:themeFillTint="99"/>
          </w:tcPr>
          <w:p w:rsidR="00A076A7" w:rsidRPr="00964706" w:rsidRDefault="00A076A7" w:rsidP="00A076A7">
            <w:pPr>
              <w:spacing w:after="120"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 xml:space="preserve">Wnioskodawca sfinansuje wymagany wkład własny </w:t>
            </w: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wysokości 5% wydatków kwalifikowalnych zgodnie z wymogami konkursu. Zostanie on wniesiony w ramach </w:t>
            </w:r>
            <w:r w:rsidRPr="00964706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kosztów bezpośrednich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, w postaci </w:t>
            </w:r>
            <w:r w:rsidRPr="00964706"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nieodpłatnej pracy wolontariusza</w:t>
            </w:r>
            <w:r w:rsidRPr="00964706">
              <w:rPr>
                <w:rFonts w:ascii="Arial" w:hAnsi="Arial" w:cs="Arial"/>
                <w:color w:val="ED7D31" w:themeColor="accent2"/>
                <w:sz w:val="16"/>
                <w:szCs w:val="16"/>
              </w:rPr>
              <w:t xml:space="preserve"> </w:t>
            </w:r>
            <w:r w:rsidRPr="00964706">
              <w:rPr>
                <w:rFonts w:ascii="Arial" w:hAnsi="Arial" w:cs="Arial"/>
                <w:sz w:val="16"/>
                <w:szCs w:val="16"/>
              </w:rPr>
              <w:t>za</w:t>
            </w:r>
            <w:r>
              <w:rPr>
                <w:rFonts w:ascii="Arial" w:hAnsi="Arial" w:cs="Arial"/>
                <w:sz w:val="16"/>
                <w:szCs w:val="16"/>
              </w:rPr>
              <w:t>angażowanego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na stanowisku </w:t>
            </w:r>
            <w:r>
              <w:rPr>
                <w:rFonts w:ascii="Arial" w:hAnsi="Arial" w:cs="Arial"/>
                <w:b/>
                <w:color w:val="ED7D31" w:themeColor="accent2"/>
                <w:sz w:val="16"/>
                <w:szCs w:val="16"/>
              </w:rPr>
              <w:t>trenera przy szkoleniu z obsługi klienta</w:t>
            </w:r>
            <w:r w:rsidRPr="00964706">
              <w:rPr>
                <w:rFonts w:ascii="Arial" w:hAnsi="Arial" w:cs="Arial"/>
                <w:color w:val="ED7D31" w:themeColor="accent2"/>
                <w:sz w:val="16"/>
                <w:szCs w:val="16"/>
              </w:rPr>
              <w:t xml:space="preserve"> 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w wymiarze 160 godzin miesięcznie przez okres 12 miesięcy; stawka 24,37 zł/ godzinę. Łączna wartość wkładu własnego to 46 790,40 zł. </w:t>
            </w:r>
          </w:p>
        </w:tc>
      </w:tr>
    </w:tbl>
    <w:p w:rsidR="00E66992" w:rsidRDefault="00E66992" w:rsidP="00E66992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E66992" w:rsidRPr="00446F95" w:rsidRDefault="00E66992" w:rsidP="00E6699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446F95">
        <w:rPr>
          <w:rFonts w:ascii="Arial" w:hAnsi="Arial" w:cs="Arial"/>
          <w:b/>
          <w:sz w:val="20"/>
          <w:szCs w:val="20"/>
        </w:rPr>
        <w:t>Wycena pracy wolontariusza = wycena wkładu niepieniężnego:</w:t>
      </w:r>
    </w:p>
    <w:p w:rsidR="00E66992" w:rsidRPr="00446F95" w:rsidRDefault="00E66992" w:rsidP="00E66992">
      <w:pPr>
        <w:pStyle w:val="Akapitzlist"/>
        <w:numPr>
          <w:ilvl w:val="0"/>
          <w:numId w:val="3"/>
        </w:numPr>
        <w:spacing w:after="120" w:line="240" w:lineRule="exac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>powinna uwzględniać wszystkie koszty, które zostałyby poniesione w przypadku jej odpłatnego wykonywania przez podmiot działający na zasadach rynkowych,</w:t>
      </w:r>
    </w:p>
    <w:p w:rsidR="00E66992" w:rsidRPr="00446F95" w:rsidRDefault="00E66992" w:rsidP="00E66992">
      <w:pPr>
        <w:pStyle w:val="Akapitzlist"/>
        <w:numPr>
          <w:ilvl w:val="0"/>
          <w:numId w:val="3"/>
        </w:numPr>
        <w:spacing w:after="120" w:line="240" w:lineRule="exac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 xml:space="preserve">określona </w:t>
      </w:r>
      <w:r>
        <w:rPr>
          <w:rFonts w:ascii="Arial" w:hAnsi="Arial" w:cs="Arial"/>
          <w:sz w:val="20"/>
          <w:szCs w:val="20"/>
        </w:rPr>
        <w:t>jest</w:t>
      </w:r>
      <w:r w:rsidRPr="00446F95">
        <w:rPr>
          <w:rFonts w:ascii="Arial" w:hAnsi="Arial" w:cs="Arial"/>
          <w:sz w:val="20"/>
          <w:szCs w:val="20"/>
        </w:rPr>
        <w:t xml:space="preserve"> z uwzględnieniem ilości czasu poświęconego na jej wykonanie,</w:t>
      </w:r>
    </w:p>
    <w:p w:rsidR="00E66992" w:rsidRDefault="00E66992" w:rsidP="00E66992">
      <w:pPr>
        <w:pStyle w:val="Akapitzlist"/>
        <w:numPr>
          <w:ilvl w:val="0"/>
          <w:numId w:val="3"/>
        </w:numPr>
        <w:spacing w:after="120" w:line="240" w:lineRule="exac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>określona z uwzględnieniem średniej wysokości wynagrodzenia za dany rodzaj pracy obowiązującej u danego pracodawcy lub w danym regionie (wyliczonej np. w oparciu o dane GUS), lub płacy minimalnej określonej na podstawie obowiązujących przepisów</w:t>
      </w:r>
      <w:r>
        <w:rPr>
          <w:rFonts w:ascii="Arial" w:hAnsi="Arial" w:cs="Arial"/>
          <w:sz w:val="20"/>
          <w:szCs w:val="20"/>
        </w:rPr>
        <w:t>.</w:t>
      </w:r>
    </w:p>
    <w:p w:rsidR="00E66992" w:rsidRPr="00273BC6" w:rsidRDefault="00E66992" w:rsidP="00D0105C">
      <w:pPr>
        <w:pStyle w:val="Akapitzlist"/>
        <w:spacing w:after="120" w:line="240" w:lineRule="exact"/>
        <w:ind w:left="714"/>
        <w:contextualSpacing w:val="0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65524A" wp14:editId="4912861F">
                <wp:simplePos x="0" y="0"/>
                <wp:positionH relativeFrom="column">
                  <wp:posOffset>-92293</wp:posOffset>
                </wp:positionH>
                <wp:positionV relativeFrom="paragraph">
                  <wp:posOffset>132572</wp:posOffset>
                </wp:positionV>
                <wp:extent cx="6134100" cy="889019"/>
                <wp:effectExtent l="0" t="0" r="19050" b="2540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8890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3B6" w:rsidRPr="00120804" w:rsidRDefault="006573B6" w:rsidP="00E66992">
                            <w:pPr>
                              <w:shd w:val="clear" w:color="auto" w:fill="BFBFBF" w:themeFill="background1" w:themeFillShade="BF"/>
                              <w:spacing w:after="120" w:line="240" w:lineRule="exact"/>
                              <w:ind w:left="284" w:right="-34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UWAGA! Wycena wykonywanego świadczenia przez wolontariusza może być przedmiotem kontroli i oceny. Jeśli jednak beneficjent zdecyduje się na wycenę pracy wolontariusza na podstawie </w:t>
                            </w:r>
                            <w:r w:rsidRPr="001A274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płacy minimalnej określonej na podstawie obowiązujących przepisów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, nie ma obowiązku określania i dokumentowania wysokości stawki poprzez dane dotyczące stosowanych stawek u danego pracodawcy lub w danym regionie (np. w oparciu o dane GUS).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3" o:spid="_x0000_s1034" type="#_x0000_t202" style="position:absolute;left:0;text-align:left;margin-left:-7.25pt;margin-top:10.45pt;width:483pt;height:7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SikQQIAAHUEAAAOAAAAZHJzL2Uyb0RvYy54bWysVMFu2zAMvQ/YPwi6r7bTpE2MOkXXrsOA&#10;bivQ7QNoWY6FSqInKbG7rx8lJ1m63YZdDFGkHh8fSV9dj0aznXReoa14cZZzJq3ARtlNxb9/u3+3&#10;5MwHsA1otLLiL9Lz6/XbN1dDX8oZdqgb6RiBWF8OfcW7EPoyy7zopAF/hr205GzRGQhkuk3WOBgI&#10;3ehslucX2YCu6R0K6T3d3k1Ovk74bStF+Nq2XgamK07cQvq69K3jN1tfQblx0HdK7GnAP7AwoCwl&#10;PULdQQC2deovKKOEQ49tOBNoMmxbJWSqgaop8j+qeeqgl6kWEsf3R5n8/4MVX3aPjqmGenfOmQVD&#10;PXpELVmQzz7gIBndk0hD70uKfeopOozvcaQHqWDfP6B49szibQd2I2+cw6GT0BDJIr7MTp5OOD6C&#10;1MNnbCgZbAMmoLF1JipImjBCp2a9HBskx8AEXV4U5/MiJ5cg33K5yotVSgHl4XXvfPgo0bB4qLij&#10;AUjosHvwIbKB8hASk3nUqrlXWicjDp281Y7tgMal3kwV6q0hqtPd5SKn9BNOmtEYnlBfIWnLhoqv&#10;FrPFpNGrLG5TH3MQ2gngaZhRgRZDK0OFHoOgjMp+sA0xgDKA0tOZqtJ2L3VUd9I5jPWYWrs8dLDG&#10;5oW0dzjtAe0tHTp0PzkbaAcq7n9swUnO9CdL/VsV83lcmmTMF5czMtyppz71gBUEVfHA2XS8DWnR&#10;IlWLN9TnVqUWxIGYmOwp02wnDfd7GJfn1E5Rv/8W618AAAD//wMAUEsDBBQABgAIAAAAIQDpN9nj&#10;3wAAAAoBAAAPAAAAZHJzL2Rvd25yZXYueG1sTI9BbsIwEEX3lXoHayp1U4GdCCIIcVBbKRsWlQoc&#10;wMROHBGPo9iQcPtOV+1y/jz9eVPsZ9ezuxlD51FCshTADNZed9hKOJ+qxQZYiAq16j0aCQ8TYF8+&#10;PxUq137Cb3M/xpZRCYZcSbAxDjnnobbGqbD0g0HaNX50KtI4tlyPaqJy1/NUiIw71SFdsGown9bU&#10;1+PNSThkPp2+3h7NqdlU3Ue1cuJgUylfX+b3HbBo5vgHw68+qUNJThd/Qx1YL2GRrNaESkjFFhgB&#10;23VCwYXIjBJeFvz/C+UPAAAA//8DAFBLAQItABQABgAIAAAAIQC2gziS/gAAAOEBAAATAAAAAAAA&#10;AAAAAAAAAAAAAABbQ29udGVudF9UeXBlc10ueG1sUEsBAi0AFAAGAAgAAAAhADj9If/WAAAAlAEA&#10;AAsAAAAAAAAAAAAAAAAALwEAAF9yZWxzLy5yZWxzUEsBAi0AFAAGAAgAAAAhAKDZKKRBAgAAdQQA&#10;AA4AAAAAAAAAAAAAAAAALgIAAGRycy9lMm9Eb2MueG1sUEsBAi0AFAAGAAgAAAAhAOk32ePfAAAA&#10;CgEAAA8AAAAAAAAAAAAAAAAAmwQAAGRycy9kb3ducmV2LnhtbFBLBQYAAAAABAAEAPMAAACnBQAA&#10;AAA=&#10;" fillcolor="#bfbfbf [2412]">
                <v:textbox>
                  <w:txbxContent>
                    <w:p w:rsidR="006573B6" w:rsidRPr="00120804" w:rsidRDefault="006573B6" w:rsidP="00E66992">
                      <w:pPr>
                        <w:shd w:val="clear" w:color="auto" w:fill="BFBFBF" w:themeFill="background1" w:themeFillShade="BF"/>
                        <w:spacing w:after="120" w:line="240" w:lineRule="exact"/>
                        <w:ind w:left="284" w:right="-34"/>
                        <w:jc w:val="both"/>
                        <w:outlineLvl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UWAGA! Wycena wykonywanego świadczenia przez wolontariusza może być przedmiotem kontroli i oceny. Jeśli jednak beneficjent zdecyduje się na wycenę pracy wolontariusza na podstawie </w:t>
                      </w:r>
                      <w:r w:rsidRPr="001A274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płacy minimalnej określonej na podstawie obowiązujących przepisów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, nie ma obowiązku określania i dokumentowania wysokości stawki poprzez dane dotyczące stosowanych stawek u danego pracodawcy lub w danym regionie (np. w oparciu o dane GUS).</w:t>
                      </w:r>
                    </w:p>
                  </w:txbxContent>
                </v:textbox>
              </v:shape>
            </w:pict>
          </mc:Fallback>
        </mc:AlternateContent>
      </w:r>
    </w:p>
    <w:p w:rsidR="00E66992" w:rsidRDefault="00E66992" w:rsidP="00E6699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E66992" w:rsidRDefault="00E66992" w:rsidP="00E6699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E66992" w:rsidRDefault="00E66992" w:rsidP="00E6699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E66992" w:rsidRDefault="00E66992" w:rsidP="00E6699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E66992" w:rsidRDefault="00C210A5" w:rsidP="00E6699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PRZYKŁAD 1</w:t>
      </w:r>
    </w:p>
    <w:p w:rsidR="00D0105C" w:rsidRPr="00D0105C" w:rsidRDefault="00D0105C" w:rsidP="00D0105C">
      <w:pPr>
        <w:spacing w:after="120" w:line="240" w:lineRule="exact"/>
        <w:jc w:val="both"/>
        <w:rPr>
          <w:rFonts w:ascii="Arial" w:hAnsi="Arial" w:cs="Arial"/>
          <w:sz w:val="20"/>
          <w:szCs w:val="20"/>
          <w:u w:val="single"/>
        </w:rPr>
      </w:pPr>
      <w:r w:rsidRPr="00D0105C">
        <w:rPr>
          <w:rFonts w:ascii="Arial" w:hAnsi="Arial" w:cs="Arial"/>
          <w:sz w:val="20"/>
          <w:szCs w:val="20"/>
          <w:u w:val="single"/>
        </w:rPr>
        <w:t>Wy</w:t>
      </w:r>
      <w:r w:rsidR="004F748D">
        <w:rPr>
          <w:rFonts w:ascii="Arial" w:hAnsi="Arial" w:cs="Arial"/>
          <w:sz w:val="20"/>
          <w:szCs w:val="20"/>
          <w:u w:val="single"/>
        </w:rPr>
        <w:t>cena wkładu własnego w postaci nieodpłatnej pracy wolontariusza -</w:t>
      </w:r>
      <w:r w:rsidRPr="00D0105C">
        <w:rPr>
          <w:rFonts w:ascii="Arial" w:hAnsi="Arial" w:cs="Arial"/>
          <w:sz w:val="20"/>
          <w:szCs w:val="20"/>
          <w:u w:val="single"/>
        </w:rPr>
        <w:t xml:space="preserve"> trenera za przeprowadzenie warsztatów aktywizacji zawodowej</w:t>
      </w:r>
    </w:p>
    <w:p w:rsidR="00637550" w:rsidRPr="003123FF" w:rsidRDefault="00637550" w:rsidP="00D75E7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D0105C">
        <w:rPr>
          <w:rFonts w:ascii="Arial" w:hAnsi="Arial" w:cs="Arial"/>
          <w:b/>
          <w:sz w:val="20"/>
          <w:szCs w:val="20"/>
        </w:rPr>
        <w:t>Wynagrodzenie minimalne za rok 2016</w:t>
      </w:r>
      <w:r w:rsidR="004F748D">
        <w:rPr>
          <w:rFonts w:ascii="Arial" w:hAnsi="Arial" w:cs="Arial"/>
          <w:b/>
          <w:sz w:val="20"/>
          <w:szCs w:val="20"/>
        </w:rPr>
        <w:t xml:space="preserve"> - </w:t>
      </w:r>
      <w:r w:rsidRPr="00D0105C">
        <w:rPr>
          <w:rFonts w:ascii="Arial" w:hAnsi="Arial" w:cs="Arial"/>
          <w:b/>
          <w:sz w:val="20"/>
          <w:szCs w:val="20"/>
        </w:rPr>
        <w:t xml:space="preserve">1 850,00 zł </w:t>
      </w:r>
      <w:r w:rsidR="00D0105C" w:rsidRPr="00D0105C">
        <w:rPr>
          <w:rFonts w:ascii="Arial" w:hAnsi="Arial" w:cs="Arial"/>
          <w:b/>
          <w:sz w:val="20"/>
          <w:szCs w:val="20"/>
        </w:rPr>
        <w:t>brutto</w:t>
      </w:r>
      <w:r w:rsidR="00D0105C">
        <w:rPr>
          <w:rFonts w:ascii="Arial" w:hAnsi="Arial" w:cs="Arial"/>
          <w:sz w:val="20"/>
          <w:szCs w:val="20"/>
        </w:rPr>
        <w:t xml:space="preserve"> </w:t>
      </w:r>
      <w:r w:rsidR="004F748D">
        <w:rPr>
          <w:rFonts w:ascii="Arial" w:hAnsi="Arial" w:cs="Arial"/>
          <w:sz w:val="20"/>
          <w:szCs w:val="20"/>
        </w:rPr>
        <w:t xml:space="preserve">za miesiąc </w:t>
      </w:r>
      <w:r w:rsidRPr="00D0105C">
        <w:rPr>
          <w:rFonts w:ascii="Arial" w:hAnsi="Arial" w:cs="Arial"/>
          <w:sz w:val="20"/>
          <w:szCs w:val="20"/>
        </w:rPr>
        <w:t>z</w:t>
      </w:r>
      <w:r w:rsidR="00C210A5" w:rsidRPr="00D0105C">
        <w:rPr>
          <w:rFonts w:ascii="Arial" w:hAnsi="Arial" w:cs="Arial"/>
          <w:sz w:val="20"/>
          <w:szCs w:val="20"/>
        </w:rPr>
        <w:t xml:space="preserve">godnie z rozporządzeniem Rady Ministrów z dnia 11 września 2015 r. </w:t>
      </w:r>
      <w:r w:rsidR="00C210A5" w:rsidRPr="003123FF">
        <w:rPr>
          <w:rFonts w:ascii="Arial" w:hAnsi="Arial" w:cs="Arial"/>
          <w:sz w:val="20"/>
          <w:szCs w:val="20"/>
        </w:rPr>
        <w:t xml:space="preserve">w sprawie wysokości minimalnego wynagrodzenia za pracę w 2016 r. </w:t>
      </w:r>
    </w:p>
    <w:p w:rsidR="00222405" w:rsidRDefault="001A2D06" w:rsidP="00D75E7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4F748D" w:rsidRPr="004F748D">
        <w:rPr>
          <w:rFonts w:ascii="Arial" w:hAnsi="Arial" w:cs="Arial"/>
          <w:sz w:val="20"/>
          <w:szCs w:val="20"/>
        </w:rPr>
        <w:t xml:space="preserve">iesięczny </w:t>
      </w:r>
      <w:r w:rsidR="00D0105C" w:rsidRPr="004F748D">
        <w:rPr>
          <w:rFonts w:ascii="Arial" w:hAnsi="Arial" w:cs="Arial"/>
          <w:sz w:val="20"/>
          <w:szCs w:val="20"/>
        </w:rPr>
        <w:t>koszt</w:t>
      </w:r>
      <w:r w:rsidR="004F748D" w:rsidRPr="004F748D">
        <w:rPr>
          <w:rFonts w:ascii="Arial" w:hAnsi="Arial" w:cs="Arial"/>
          <w:sz w:val="20"/>
          <w:szCs w:val="20"/>
        </w:rPr>
        <w:t xml:space="preserve"> </w:t>
      </w:r>
      <w:r w:rsidR="00D0105C" w:rsidRPr="004F748D">
        <w:rPr>
          <w:rFonts w:ascii="Arial" w:hAnsi="Arial" w:cs="Arial"/>
          <w:sz w:val="20"/>
          <w:szCs w:val="20"/>
        </w:rPr>
        <w:t xml:space="preserve">pracy </w:t>
      </w:r>
      <w:r>
        <w:rPr>
          <w:rFonts w:ascii="Arial" w:hAnsi="Arial" w:cs="Arial"/>
          <w:sz w:val="20"/>
          <w:szCs w:val="20"/>
        </w:rPr>
        <w:t xml:space="preserve">brutto </w:t>
      </w:r>
      <w:r w:rsidR="00D0105C" w:rsidRPr="004F748D">
        <w:rPr>
          <w:rFonts w:ascii="Arial" w:hAnsi="Arial" w:cs="Arial"/>
          <w:sz w:val="20"/>
          <w:szCs w:val="20"/>
        </w:rPr>
        <w:t xml:space="preserve">przy założeniu, że pracownik zatrudniony jest w ramach </w:t>
      </w:r>
      <w:r w:rsidR="00D4772F" w:rsidRPr="004F748D">
        <w:rPr>
          <w:rFonts w:ascii="Arial" w:hAnsi="Arial" w:cs="Arial"/>
          <w:sz w:val="20"/>
          <w:szCs w:val="20"/>
        </w:rPr>
        <w:t>całego etatu</w:t>
      </w:r>
      <w:r w:rsidR="00D0105C" w:rsidRPr="004F748D">
        <w:rPr>
          <w:rFonts w:ascii="Arial" w:hAnsi="Arial" w:cs="Arial"/>
          <w:sz w:val="20"/>
          <w:szCs w:val="20"/>
        </w:rPr>
        <w:t xml:space="preserve"> </w:t>
      </w:r>
      <w:r w:rsidR="00222405">
        <w:rPr>
          <w:rFonts w:ascii="Arial" w:hAnsi="Arial" w:cs="Arial"/>
          <w:sz w:val="20"/>
          <w:szCs w:val="20"/>
        </w:rPr>
        <w:t>–</w:t>
      </w:r>
      <w:r w:rsidR="00D0105C" w:rsidRPr="004F748D">
        <w:rPr>
          <w:rFonts w:ascii="Arial" w:hAnsi="Arial" w:cs="Arial"/>
          <w:sz w:val="20"/>
          <w:szCs w:val="20"/>
        </w:rPr>
        <w:t xml:space="preserve"> </w:t>
      </w:r>
      <w:r w:rsidR="00222405">
        <w:rPr>
          <w:rFonts w:ascii="Arial" w:hAnsi="Arial" w:cs="Arial"/>
          <w:sz w:val="20"/>
          <w:szCs w:val="20"/>
        </w:rPr>
        <w:t>1 850,00</w:t>
      </w:r>
      <w:r w:rsidR="00D0105C" w:rsidRPr="004F748D">
        <w:rPr>
          <w:rFonts w:ascii="Arial" w:hAnsi="Arial" w:cs="Arial"/>
          <w:sz w:val="20"/>
          <w:szCs w:val="20"/>
        </w:rPr>
        <w:t xml:space="preserve"> zł brutto </w:t>
      </w:r>
      <w:r w:rsidR="00D75E74" w:rsidRPr="004F748D">
        <w:rPr>
          <w:rFonts w:ascii="Arial" w:hAnsi="Arial" w:cs="Arial"/>
          <w:sz w:val="20"/>
          <w:szCs w:val="20"/>
        </w:rPr>
        <w:t xml:space="preserve"> </w:t>
      </w:r>
    </w:p>
    <w:p w:rsidR="00D0105C" w:rsidRPr="00D0105C" w:rsidRDefault="00D0105C" w:rsidP="00D75E7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D0105C">
        <w:rPr>
          <w:rFonts w:ascii="Arial" w:hAnsi="Arial" w:cs="Arial"/>
          <w:sz w:val="20"/>
          <w:szCs w:val="20"/>
        </w:rPr>
        <w:t>Średnia liczba dni roboczych w miesiącu – 20</w:t>
      </w:r>
    </w:p>
    <w:p w:rsidR="00D0105C" w:rsidRPr="00D0105C" w:rsidRDefault="00D0105C" w:rsidP="00D75E7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D0105C">
        <w:rPr>
          <w:rFonts w:ascii="Arial" w:hAnsi="Arial" w:cs="Arial"/>
          <w:sz w:val="20"/>
          <w:szCs w:val="20"/>
        </w:rPr>
        <w:t>Średnia liczba godzin pracy w miesiącu - 160</w:t>
      </w:r>
    </w:p>
    <w:p w:rsidR="00D0105C" w:rsidRDefault="00D0105C" w:rsidP="00D75E7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D75E74">
        <w:rPr>
          <w:rFonts w:ascii="Arial" w:hAnsi="Arial" w:cs="Arial"/>
          <w:b/>
          <w:sz w:val="20"/>
          <w:szCs w:val="20"/>
        </w:rPr>
        <w:t>Ś</w:t>
      </w:r>
      <w:r w:rsidR="004E5C52">
        <w:rPr>
          <w:rFonts w:ascii="Arial" w:hAnsi="Arial" w:cs="Arial"/>
          <w:b/>
          <w:sz w:val="20"/>
          <w:szCs w:val="20"/>
        </w:rPr>
        <w:t>redni</w:t>
      </w:r>
      <w:r w:rsidRPr="00D75E74">
        <w:rPr>
          <w:rFonts w:ascii="Arial" w:hAnsi="Arial" w:cs="Arial"/>
          <w:b/>
          <w:sz w:val="20"/>
          <w:szCs w:val="20"/>
        </w:rPr>
        <w:t xml:space="preserve"> koszt pracy trenera za jedną godzinę zegarową </w:t>
      </w:r>
      <w:r w:rsidR="00222405">
        <w:rPr>
          <w:rFonts w:ascii="Arial" w:hAnsi="Arial" w:cs="Arial"/>
          <w:b/>
          <w:sz w:val="20"/>
          <w:szCs w:val="20"/>
        </w:rPr>
        <w:t>–</w:t>
      </w:r>
      <w:r w:rsidRPr="00D75E74">
        <w:rPr>
          <w:rFonts w:ascii="Arial" w:hAnsi="Arial" w:cs="Arial"/>
          <w:b/>
          <w:sz w:val="20"/>
          <w:szCs w:val="20"/>
        </w:rPr>
        <w:t xml:space="preserve"> </w:t>
      </w:r>
      <w:r w:rsidR="00222405">
        <w:rPr>
          <w:rFonts w:ascii="Arial" w:hAnsi="Arial" w:cs="Arial"/>
          <w:b/>
          <w:sz w:val="20"/>
          <w:szCs w:val="20"/>
        </w:rPr>
        <w:t>11,56</w:t>
      </w:r>
      <w:r w:rsidRPr="00D75E74">
        <w:rPr>
          <w:rFonts w:ascii="Arial" w:hAnsi="Arial" w:cs="Arial"/>
          <w:b/>
          <w:sz w:val="20"/>
          <w:szCs w:val="20"/>
        </w:rPr>
        <w:t xml:space="preserve"> zł</w:t>
      </w:r>
      <w:r w:rsidRPr="00D0105C">
        <w:rPr>
          <w:rFonts w:ascii="Arial" w:hAnsi="Arial" w:cs="Arial"/>
          <w:sz w:val="20"/>
          <w:szCs w:val="20"/>
        </w:rPr>
        <w:t xml:space="preserve"> (</w:t>
      </w:r>
      <w:r w:rsidR="00222405">
        <w:rPr>
          <w:rFonts w:ascii="Arial" w:hAnsi="Arial" w:cs="Arial"/>
          <w:sz w:val="20"/>
          <w:szCs w:val="20"/>
        </w:rPr>
        <w:t>1 850,00</w:t>
      </w:r>
      <w:r w:rsidRPr="00D0105C">
        <w:rPr>
          <w:rFonts w:ascii="Arial" w:hAnsi="Arial" w:cs="Arial"/>
          <w:sz w:val="20"/>
          <w:szCs w:val="20"/>
        </w:rPr>
        <w:t xml:space="preserve"> zł/160 godzin)</w:t>
      </w:r>
    </w:p>
    <w:p w:rsidR="00C210A5" w:rsidRDefault="004E5C52" w:rsidP="00C210A5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PRZYKŁAD 2</w:t>
      </w:r>
    </w:p>
    <w:p w:rsidR="004E5C52" w:rsidRDefault="004F748D" w:rsidP="00C210A5">
      <w:pPr>
        <w:spacing w:after="120" w:line="240" w:lineRule="exact"/>
        <w:jc w:val="both"/>
        <w:rPr>
          <w:rFonts w:ascii="Arial" w:hAnsi="Arial" w:cs="Arial"/>
          <w:sz w:val="20"/>
          <w:szCs w:val="20"/>
          <w:u w:val="single"/>
        </w:rPr>
      </w:pPr>
      <w:r w:rsidRPr="00D0105C">
        <w:rPr>
          <w:rFonts w:ascii="Arial" w:hAnsi="Arial" w:cs="Arial"/>
          <w:sz w:val="20"/>
          <w:szCs w:val="20"/>
          <w:u w:val="single"/>
        </w:rPr>
        <w:t>Wy</w:t>
      </w:r>
      <w:r>
        <w:rPr>
          <w:rFonts w:ascii="Arial" w:hAnsi="Arial" w:cs="Arial"/>
          <w:sz w:val="20"/>
          <w:szCs w:val="20"/>
          <w:u w:val="single"/>
        </w:rPr>
        <w:t>cena wkładu własnego w postaci nieodpłatnej pracy wolontariusza -</w:t>
      </w:r>
      <w:r w:rsidRPr="00D0105C">
        <w:rPr>
          <w:rFonts w:ascii="Arial" w:hAnsi="Arial" w:cs="Arial"/>
          <w:sz w:val="20"/>
          <w:szCs w:val="20"/>
          <w:u w:val="single"/>
        </w:rPr>
        <w:t xml:space="preserve"> </w:t>
      </w:r>
      <w:r w:rsidR="004E5C52" w:rsidRPr="004E5C52">
        <w:rPr>
          <w:rFonts w:ascii="Arial" w:hAnsi="Arial" w:cs="Arial"/>
          <w:sz w:val="20"/>
          <w:szCs w:val="20"/>
          <w:u w:val="single"/>
        </w:rPr>
        <w:t xml:space="preserve"> trenera za przeprowadzenie </w:t>
      </w:r>
      <w:proofErr w:type="spellStart"/>
      <w:r w:rsidR="004E5C52" w:rsidRPr="004E5C52">
        <w:rPr>
          <w:rFonts w:ascii="Arial" w:hAnsi="Arial" w:cs="Arial"/>
          <w:sz w:val="20"/>
          <w:szCs w:val="20"/>
          <w:u w:val="single"/>
        </w:rPr>
        <w:t>zajęćz</w:t>
      </w:r>
      <w:proofErr w:type="spellEnd"/>
      <w:r w:rsidR="004E5C52" w:rsidRPr="004E5C52">
        <w:rPr>
          <w:rFonts w:ascii="Arial" w:hAnsi="Arial" w:cs="Arial"/>
          <w:sz w:val="20"/>
          <w:szCs w:val="20"/>
          <w:u w:val="single"/>
        </w:rPr>
        <w:t xml:space="preserve"> grafiki komputerowej</w:t>
      </w:r>
    </w:p>
    <w:p w:rsidR="00E66992" w:rsidRDefault="004E5C52" w:rsidP="00E66992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E5C52">
        <w:rPr>
          <w:rFonts w:ascii="Arial" w:hAnsi="Arial" w:cs="Arial"/>
          <w:b/>
          <w:sz w:val="20"/>
          <w:szCs w:val="20"/>
        </w:rPr>
        <w:t xml:space="preserve">Mediana wynagrodzeń w Warszawie w 2015 roku na stanowisku grafika komputerowego – 4 200,00 zł brutto </w:t>
      </w:r>
      <w:r w:rsidR="00E820ED">
        <w:rPr>
          <w:rFonts w:ascii="Arial" w:hAnsi="Arial" w:cs="Arial"/>
          <w:sz w:val="20"/>
          <w:szCs w:val="20"/>
        </w:rPr>
        <w:t xml:space="preserve">za miesiąc  </w:t>
      </w:r>
      <w:r>
        <w:rPr>
          <w:rFonts w:ascii="Arial" w:hAnsi="Arial" w:cs="Arial"/>
          <w:sz w:val="20"/>
          <w:szCs w:val="20"/>
        </w:rPr>
        <w:t>(</w:t>
      </w:r>
      <w:r w:rsidR="00E820ED">
        <w:rPr>
          <w:rFonts w:ascii="Arial" w:hAnsi="Arial" w:cs="Arial"/>
          <w:sz w:val="20"/>
          <w:szCs w:val="20"/>
        </w:rPr>
        <w:t>ź</w:t>
      </w:r>
      <w:r w:rsidRPr="004E5C52">
        <w:rPr>
          <w:rFonts w:ascii="Arial" w:hAnsi="Arial" w:cs="Arial"/>
          <w:sz w:val="20"/>
          <w:szCs w:val="20"/>
        </w:rPr>
        <w:t>ródło danych:</w:t>
      </w:r>
      <w:r>
        <w:rPr>
          <w:rFonts w:ascii="Arial" w:hAnsi="Arial" w:cs="Arial"/>
          <w:sz w:val="20"/>
          <w:szCs w:val="20"/>
        </w:rPr>
        <w:t xml:space="preserve"> </w:t>
      </w:r>
      <w:r w:rsidRPr="004E5C52">
        <w:rPr>
          <w:rFonts w:ascii="Arial" w:hAnsi="Arial" w:cs="Arial"/>
          <w:sz w:val="20"/>
          <w:szCs w:val="20"/>
        </w:rPr>
        <w:t>Ogólnopolskie Badanie Wynagrodzeń przeprowadzone przez Sedlak &amp; Sedlak w 2015 roku</w:t>
      </w:r>
      <w:r w:rsidR="00E820ED">
        <w:rPr>
          <w:rFonts w:ascii="Arial" w:hAnsi="Arial" w:cs="Arial"/>
          <w:sz w:val="20"/>
          <w:szCs w:val="20"/>
        </w:rPr>
        <w:t>)</w:t>
      </w:r>
    </w:p>
    <w:p w:rsidR="004E5C52" w:rsidRPr="00E820ED" w:rsidRDefault="001A2D06" w:rsidP="00E66992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E820ED" w:rsidRPr="00E820ED">
        <w:rPr>
          <w:rFonts w:ascii="Arial" w:hAnsi="Arial" w:cs="Arial"/>
          <w:sz w:val="20"/>
          <w:szCs w:val="20"/>
        </w:rPr>
        <w:t xml:space="preserve">iesięczny </w:t>
      </w:r>
      <w:r w:rsidR="004E5C52" w:rsidRPr="00E820ED">
        <w:rPr>
          <w:rFonts w:ascii="Arial" w:hAnsi="Arial" w:cs="Arial"/>
          <w:sz w:val="20"/>
          <w:szCs w:val="20"/>
        </w:rPr>
        <w:t xml:space="preserve">koszt pracy </w:t>
      </w:r>
      <w:r>
        <w:rPr>
          <w:rFonts w:ascii="Arial" w:hAnsi="Arial" w:cs="Arial"/>
          <w:sz w:val="20"/>
          <w:szCs w:val="20"/>
        </w:rPr>
        <w:t xml:space="preserve">brutto </w:t>
      </w:r>
      <w:r w:rsidR="004E5C52" w:rsidRPr="00E820ED">
        <w:rPr>
          <w:rFonts w:ascii="Arial" w:hAnsi="Arial" w:cs="Arial"/>
          <w:sz w:val="20"/>
          <w:szCs w:val="20"/>
        </w:rPr>
        <w:t xml:space="preserve">przy założeniu, że pracownik zatrudniony jest w ramach jednego etatu– </w:t>
      </w:r>
      <w:r w:rsidR="009030F5">
        <w:rPr>
          <w:rFonts w:ascii="Arial" w:hAnsi="Arial" w:cs="Arial"/>
          <w:sz w:val="20"/>
          <w:szCs w:val="20"/>
        </w:rPr>
        <w:t>4 200,00</w:t>
      </w:r>
      <w:r w:rsidR="00E820ED" w:rsidRPr="00E820ED">
        <w:rPr>
          <w:rFonts w:ascii="Arial" w:hAnsi="Arial" w:cs="Arial"/>
          <w:sz w:val="20"/>
          <w:szCs w:val="20"/>
        </w:rPr>
        <w:t xml:space="preserve"> brutto</w:t>
      </w:r>
    </w:p>
    <w:p w:rsidR="004E5C52" w:rsidRPr="00D0105C" w:rsidRDefault="004E5C52" w:rsidP="004E5C52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D0105C">
        <w:rPr>
          <w:rFonts w:ascii="Arial" w:hAnsi="Arial" w:cs="Arial"/>
          <w:sz w:val="20"/>
          <w:szCs w:val="20"/>
        </w:rPr>
        <w:t>Średnia liczba dni roboczych w miesiącu – 20</w:t>
      </w:r>
    </w:p>
    <w:p w:rsidR="004E5C52" w:rsidRPr="00D0105C" w:rsidRDefault="004E5C52" w:rsidP="004E5C52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D0105C">
        <w:rPr>
          <w:rFonts w:ascii="Arial" w:hAnsi="Arial" w:cs="Arial"/>
          <w:sz w:val="20"/>
          <w:szCs w:val="20"/>
        </w:rPr>
        <w:t>Średnia liczba godzin pracy w miesiącu - 160</w:t>
      </w:r>
    </w:p>
    <w:p w:rsidR="006E0CC7" w:rsidRDefault="004E5C52" w:rsidP="00E66992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D75E74">
        <w:rPr>
          <w:rFonts w:ascii="Arial" w:hAnsi="Arial" w:cs="Arial"/>
          <w:b/>
          <w:sz w:val="20"/>
          <w:szCs w:val="20"/>
        </w:rPr>
        <w:t>Ś</w:t>
      </w:r>
      <w:r>
        <w:rPr>
          <w:rFonts w:ascii="Arial" w:hAnsi="Arial" w:cs="Arial"/>
          <w:b/>
          <w:sz w:val="20"/>
          <w:szCs w:val="20"/>
        </w:rPr>
        <w:t>redni</w:t>
      </w:r>
      <w:r w:rsidRPr="00D75E74">
        <w:rPr>
          <w:rFonts w:ascii="Arial" w:hAnsi="Arial" w:cs="Arial"/>
          <w:b/>
          <w:sz w:val="20"/>
          <w:szCs w:val="20"/>
        </w:rPr>
        <w:t xml:space="preserve"> koszt pracy trenera za jedną godzinę zegarową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9030F5">
        <w:rPr>
          <w:rFonts w:ascii="Arial" w:hAnsi="Arial" w:cs="Arial"/>
          <w:b/>
          <w:sz w:val="20"/>
          <w:szCs w:val="20"/>
        </w:rPr>
        <w:t>26,25</w:t>
      </w:r>
      <w:r>
        <w:rPr>
          <w:rFonts w:ascii="Arial" w:hAnsi="Arial" w:cs="Arial"/>
          <w:b/>
          <w:sz w:val="20"/>
          <w:szCs w:val="20"/>
        </w:rPr>
        <w:t xml:space="preserve"> zł </w:t>
      </w:r>
      <w:r w:rsidRPr="004E5C52">
        <w:rPr>
          <w:rFonts w:ascii="Arial" w:hAnsi="Arial" w:cs="Arial"/>
          <w:sz w:val="20"/>
          <w:szCs w:val="20"/>
        </w:rPr>
        <w:t>(</w:t>
      </w:r>
      <w:r w:rsidR="009030F5">
        <w:rPr>
          <w:rFonts w:ascii="Arial" w:hAnsi="Arial" w:cs="Arial"/>
          <w:sz w:val="20"/>
          <w:szCs w:val="20"/>
        </w:rPr>
        <w:t>4 200,00</w:t>
      </w:r>
      <w:r w:rsidRPr="004E5C52">
        <w:rPr>
          <w:rFonts w:ascii="Arial" w:hAnsi="Arial" w:cs="Arial"/>
          <w:sz w:val="20"/>
          <w:szCs w:val="20"/>
        </w:rPr>
        <w:t xml:space="preserve"> zł/160 godzin)</w:t>
      </w:r>
    </w:p>
    <w:p w:rsidR="0001754B" w:rsidRDefault="0001754B" w:rsidP="00E66992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01754B" w:rsidRDefault="00FD6ECE" w:rsidP="004B64BA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Dodatkowo, p</w:t>
      </w:r>
      <w:r w:rsidR="006E0CC7">
        <w:rPr>
          <w:rFonts w:ascii="Arial" w:hAnsi="Arial" w:cs="Arial"/>
          <w:sz w:val="20"/>
          <w:szCs w:val="20"/>
        </w:rPr>
        <w:t xml:space="preserve">rzy </w:t>
      </w:r>
      <w:r w:rsidR="003D0589">
        <w:rPr>
          <w:rFonts w:ascii="Arial" w:hAnsi="Arial" w:cs="Arial"/>
          <w:sz w:val="20"/>
          <w:szCs w:val="20"/>
        </w:rPr>
        <w:t>wnoszeniu</w:t>
      </w:r>
      <w:r w:rsidR="006E0CC7">
        <w:rPr>
          <w:rFonts w:ascii="Arial" w:hAnsi="Arial" w:cs="Arial"/>
          <w:sz w:val="20"/>
          <w:szCs w:val="20"/>
        </w:rPr>
        <w:t xml:space="preserve"> </w:t>
      </w:r>
      <w:r w:rsidR="006E0CC7" w:rsidRPr="006E0CC7">
        <w:rPr>
          <w:rFonts w:ascii="Arial" w:hAnsi="Arial" w:cs="Arial"/>
          <w:sz w:val="20"/>
          <w:szCs w:val="20"/>
        </w:rPr>
        <w:t>wkładu własnego w postaci nieodpłatnej pracy wolontariusza</w:t>
      </w:r>
      <w:r w:rsidR="006E0CC7">
        <w:rPr>
          <w:rFonts w:ascii="Arial" w:hAnsi="Arial" w:cs="Arial"/>
          <w:sz w:val="20"/>
          <w:szCs w:val="20"/>
        </w:rPr>
        <w:t xml:space="preserve"> należy wziąć pod uwagę przepisy</w:t>
      </w:r>
      <w:r w:rsidR="00C50EE6">
        <w:rPr>
          <w:rFonts w:ascii="Arial" w:hAnsi="Arial" w:cs="Arial"/>
          <w:sz w:val="20"/>
          <w:szCs w:val="20"/>
        </w:rPr>
        <w:t xml:space="preserve"> </w:t>
      </w:r>
      <w:r w:rsidR="006E0CC7">
        <w:rPr>
          <w:rFonts w:ascii="Arial" w:hAnsi="Arial" w:cs="Arial"/>
          <w:sz w:val="20"/>
          <w:szCs w:val="20"/>
        </w:rPr>
        <w:t xml:space="preserve">ustawy </w:t>
      </w:r>
      <w:r w:rsidR="006E0CC7" w:rsidRPr="006E0CC7">
        <w:rPr>
          <w:rFonts w:ascii="Arial" w:hAnsi="Arial" w:cs="Arial"/>
          <w:sz w:val="20"/>
          <w:szCs w:val="20"/>
        </w:rPr>
        <w:t>z dnia 24 kwietnia 2003 r.</w:t>
      </w:r>
      <w:r w:rsidR="006E0CC7">
        <w:rPr>
          <w:rFonts w:ascii="Arial" w:hAnsi="Arial" w:cs="Arial"/>
          <w:sz w:val="20"/>
          <w:szCs w:val="20"/>
        </w:rPr>
        <w:t xml:space="preserve"> </w:t>
      </w:r>
      <w:r w:rsidR="006E0CC7" w:rsidRPr="006E0CC7">
        <w:rPr>
          <w:rFonts w:ascii="Arial" w:hAnsi="Arial" w:cs="Arial"/>
          <w:i/>
          <w:sz w:val="20"/>
          <w:szCs w:val="20"/>
        </w:rPr>
        <w:t>o działalności pożytku publicznego i o wolontariacie</w:t>
      </w:r>
      <w:r w:rsidR="0001754B" w:rsidRPr="00785296">
        <w:rPr>
          <w:rFonts w:ascii="Arial" w:hAnsi="Arial" w:cs="Arial"/>
          <w:sz w:val="20"/>
          <w:szCs w:val="20"/>
        </w:rPr>
        <w:t>,</w:t>
      </w:r>
      <w:r w:rsidR="006E0CC7" w:rsidRPr="00785296">
        <w:rPr>
          <w:rFonts w:ascii="Arial" w:hAnsi="Arial" w:cs="Arial"/>
          <w:sz w:val="20"/>
          <w:szCs w:val="20"/>
        </w:rPr>
        <w:t xml:space="preserve"> </w:t>
      </w:r>
      <w:r w:rsidR="00531B8F">
        <w:rPr>
          <w:rFonts w:ascii="Arial" w:hAnsi="Arial" w:cs="Arial"/>
          <w:sz w:val="20"/>
          <w:szCs w:val="20"/>
        </w:rPr>
        <w:br/>
      </w:r>
      <w:r w:rsidR="00C50EE6" w:rsidRPr="00785296">
        <w:rPr>
          <w:rFonts w:ascii="Arial" w:hAnsi="Arial" w:cs="Arial"/>
          <w:sz w:val="20"/>
          <w:szCs w:val="20"/>
        </w:rPr>
        <w:t>w tym art. 46</w:t>
      </w:r>
      <w:r w:rsidR="00C50EE6">
        <w:rPr>
          <w:rFonts w:ascii="Arial" w:hAnsi="Arial" w:cs="Arial"/>
          <w:sz w:val="20"/>
          <w:szCs w:val="20"/>
        </w:rPr>
        <w:t xml:space="preserve">, </w:t>
      </w:r>
      <w:r w:rsidR="006E0CC7">
        <w:rPr>
          <w:rFonts w:ascii="Arial" w:hAnsi="Arial" w:cs="Arial"/>
          <w:sz w:val="20"/>
          <w:szCs w:val="20"/>
        </w:rPr>
        <w:t xml:space="preserve">zgodnie z którym </w:t>
      </w:r>
      <w:r w:rsidR="006E0CC7" w:rsidRPr="006E0CC7">
        <w:rPr>
          <w:rFonts w:ascii="Arial" w:hAnsi="Arial" w:cs="Arial"/>
          <w:sz w:val="20"/>
          <w:szCs w:val="20"/>
        </w:rPr>
        <w:t>wolontariuszowi</w:t>
      </w:r>
      <w:r w:rsidR="0001754B" w:rsidRPr="0001754B">
        <w:rPr>
          <w:rFonts w:ascii="Arial" w:hAnsi="Arial" w:cs="Arial"/>
          <w:sz w:val="20"/>
          <w:szCs w:val="20"/>
        </w:rPr>
        <w:t xml:space="preserve"> z mocy ustawy przysługuje</w:t>
      </w:r>
      <w:r w:rsidR="0001754B">
        <w:rPr>
          <w:rFonts w:ascii="Arial" w:hAnsi="Arial" w:cs="Arial"/>
          <w:sz w:val="20"/>
          <w:szCs w:val="20"/>
        </w:rPr>
        <w:t>:</w:t>
      </w:r>
    </w:p>
    <w:p w:rsidR="0001754B" w:rsidRDefault="0001754B" w:rsidP="004B64BA">
      <w:pPr>
        <w:pStyle w:val="Akapitzlist"/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01754B">
        <w:rPr>
          <w:rFonts w:ascii="Arial" w:hAnsi="Arial" w:cs="Arial"/>
          <w:sz w:val="20"/>
          <w:szCs w:val="20"/>
        </w:rPr>
        <w:t>ubezpieczenie z tytułu wypadku przy wykonywaniu świadczeń, pod warunkiem, że wykonuje on świadczenia na podstawie porozumienia zawartego na czas określony dłuższy niż 30 dni;</w:t>
      </w:r>
    </w:p>
    <w:p w:rsidR="0001754B" w:rsidRPr="0001754B" w:rsidRDefault="0001754B" w:rsidP="004B64BA">
      <w:pPr>
        <w:pStyle w:val="Akapitzlist"/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01754B">
        <w:rPr>
          <w:rFonts w:ascii="Arial" w:hAnsi="Arial" w:cs="Arial"/>
          <w:sz w:val="20"/>
          <w:szCs w:val="20"/>
        </w:rPr>
        <w:t>ubezpieczenie od następstw nieszczęśliwych wypadków, dla wolontariuszy, z których świadczeń korzysta przez okres nie dłuższy niż 30 dni lub przez czas nieokreślony;</w:t>
      </w:r>
    </w:p>
    <w:p w:rsidR="0001754B" w:rsidRPr="0001754B" w:rsidRDefault="0001754B" w:rsidP="004B64BA">
      <w:pPr>
        <w:pStyle w:val="Akapitzlist"/>
        <w:numPr>
          <w:ilvl w:val="0"/>
          <w:numId w:val="11"/>
        </w:num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ponadto beneficjent</w:t>
      </w:r>
      <w:r w:rsidRPr="0001754B">
        <w:rPr>
          <w:rFonts w:ascii="Arial" w:hAnsi="Arial" w:cs="Arial"/>
          <w:sz w:val="20"/>
          <w:szCs w:val="20"/>
        </w:rPr>
        <w:t xml:space="preserve"> może fakultatywnie zgłosić wolontariusza do ubezpieczenia zdrowotnego na zasadach przewidzianych w przepisach o powszechnym ubezpieczeniu zdrowotnym, jeśli dany wolontariusz</w:t>
      </w:r>
      <w:r>
        <w:rPr>
          <w:rFonts w:ascii="Arial" w:hAnsi="Arial" w:cs="Arial"/>
          <w:sz w:val="20"/>
          <w:szCs w:val="20"/>
        </w:rPr>
        <w:t xml:space="preserve"> nie podlega mu z innego tytułu i zgłosi tak</w:t>
      </w:r>
      <w:r w:rsidR="002D0929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potrzebę.</w:t>
      </w:r>
    </w:p>
    <w:p w:rsidR="004E5C52" w:rsidRDefault="0001754B" w:rsidP="00E6699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4B64BA">
        <w:rPr>
          <w:rFonts w:ascii="Arial" w:hAnsi="Arial" w:cs="Arial"/>
          <w:b/>
          <w:sz w:val="20"/>
          <w:szCs w:val="20"/>
        </w:rPr>
        <w:t xml:space="preserve">W przypadku ponoszenia przez beneficjenta w projekcie </w:t>
      </w:r>
      <w:r w:rsidR="00D91853">
        <w:rPr>
          <w:rFonts w:ascii="Arial" w:hAnsi="Arial" w:cs="Arial"/>
          <w:b/>
          <w:sz w:val="20"/>
          <w:szCs w:val="20"/>
        </w:rPr>
        <w:t xml:space="preserve">ww. </w:t>
      </w:r>
      <w:r w:rsidRPr="00C343DA">
        <w:rPr>
          <w:rFonts w:ascii="Arial" w:hAnsi="Arial" w:cs="Arial"/>
          <w:b/>
          <w:sz w:val="20"/>
          <w:szCs w:val="20"/>
        </w:rPr>
        <w:t>kosztów związanych</w:t>
      </w:r>
      <w:r w:rsidR="004B64BA" w:rsidRPr="00C343DA">
        <w:rPr>
          <w:rFonts w:ascii="Arial" w:hAnsi="Arial" w:cs="Arial"/>
          <w:b/>
          <w:sz w:val="20"/>
          <w:szCs w:val="20"/>
        </w:rPr>
        <w:t xml:space="preserve"> z zaangażowaniem wolontariusza do projektu</w:t>
      </w:r>
      <w:r w:rsidR="004B64BA" w:rsidRPr="00C343DA">
        <w:rPr>
          <w:rFonts w:ascii="Arial" w:hAnsi="Arial" w:cs="Arial"/>
          <w:sz w:val="20"/>
          <w:szCs w:val="20"/>
        </w:rPr>
        <w:t xml:space="preserve"> </w:t>
      </w:r>
      <w:r w:rsidR="003D0589" w:rsidRPr="00C343DA">
        <w:rPr>
          <w:rFonts w:ascii="Arial" w:hAnsi="Arial" w:cs="Arial"/>
          <w:b/>
          <w:sz w:val="20"/>
          <w:szCs w:val="20"/>
        </w:rPr>
        <w:t xml:space="preserve">będą one stanowiły </w:t>
      </w:r>
      <w:r w:rsidRPr="00C343DA">
        <w:rPr>
          <w:rFonts w:ascii="Arial" w:hAnsi="Arial" w:cs="Arial"/>
          <w:b/>
          <w:sz w:val="20"/>
          <w:szCs w:val="20"/>
        </w:rPr>
        <w:t>wkład</w:t>
      </w:r>
      <w:r w:rsidR="003D0589" w:rsidRPr="00C343DA">
        <w:rPr>
          <w:rFonts w:ascii="Arial" w:hAnsi="Arial" w:cs="Arial"/>
          <w:b/>
          <w:sz w:val="20"/>
          <w:szCs w:val="20"/>
        </w:rPr>
        <w:t xml:space="preserve"> własny pieniężny.</w:t>
      </w:r>
    </w:p>
    <w:p w:rsidR="00692B54" w:rsidRDefault="000F5F94" w:rsidP="00692B54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C50EE6" w:rsidRPr="00785296">
        <w:rPr>
          <w:rFonts w:ascii="Arial" w:hAnsi="Arial" w:cs="Arial"/>
          <w:sz w:val="20"/>
          <w:szCs w:val="20"/>
        </w:rPr>
        <w:t>ależy</w:t>
      </w:r>
      <w:r>
        <w:rPr>
          <w:rFonts w:ascii="Arial" w:hAnsi="Arial" w:cs="Arial"/>
          <w:sz w:val="20"/>
          <w:szCs w:val="20"/>
        </w:rPr>
        <w:t xml:space="preserve"> również</w:t>
      </w:r>
      <w:r w:rsidR="00C50EE6" w:rsidRPr="00785296">
        <w:rPr>
          <w:rFonts w:ascii="Arial" w:hAnsi="Arial" w:cs="Arial"/>
          <w:sz w:val="20"/>
          <w:szCs w:val="20"/>
        </w:rPr>
        <w:t xml:space="preserve"> </w:t>
      </w:r>
      <w:r w:rsidR="00C50EE6" w:rsidRPr="00C50EE6">
        <w:rPr>
          <w:rFonts w:ascii="Arial" w:hAnsi="Arial" w:cs="Arial"/>
          <w:sz w:val="20"/>
          <w:szCs w:val="20"/>
        </w:rPr>
        <w:t>zaznaczyć</w:t>
      </w:r>
      <w:r w:rsidR="00C50EE6">
        <w:rPr>
          <w:rFonts w:ascii="Arial" w:hAnsi="Arial" w:cs="Arial"/>
          <w:sz w:val="20"/>
          <w:szCs w:val="20"/>
        </w:rPr>
        <w:t xml:space="preserve">, </w:t>
      </w:r>
      <w:r w:rsidR="00C50EE6" w:rsidRPr="00785296">
        <w:rPr>
          <w:rFonts w:ascii="Arial" w:hAnsi="Arial" w:cs="Arial"/>
          <w:sz w:val="20"/>
          <w:szCs w:val="20"/>
        </w:rPr>
        <w:t>że nie każdy beneficjent może rozliczyć w projekcie pracę wolontariuszy</w:t>
      </w:r>
      <w:r w:rsidR="00692B54">
        <w:rPr>
          <w:rFonts w:ascii="Arial" w:hAnsi="Arial" w:cs="Arial"/>
          <w:sz w:val="20"/>
          <w:szCs w:val="20"/>
        </w:rPr>
        <w:t xml:space="preserve">. Zgodnie z </w:t>
      </w:r>
      <w:r w:rsidR="00C50EE6">
        <w:rPr>
          <w:rFonts w:ascii="Arial" w:hAnsi="Arial" w:cs="Arial"/>
          <w:sz w:val="20"/>
          <w:szCs w:val="20"/>
        </w:rPr>
        <w:t>art. 42 ww. ustawy</w:t>
      </w:r>
      <w:r w:rsidR="00421ACA">
        <w:rPr>
          <w:rFonts w:ascii="Arial" w:hAnsi="Arial" w:cs="Arial"/>
          <w:sz w:val="20"/>
          <w:szCs w:val="20"/>
        </w:rPr>
        <w:t>:</w:t>
      </w:r>
    </w:p>
    <w:p w:rsidR="00692B54" w:rsidRPr="00785296" w:rsidRDefault="00692B54" w:rsidP="00692B54">
      <w:pPr>
        <w:spacing w:after="120" w:line="240" w:lineRule="exact"/>
        <w:jc w:val="both"/>
        <w:rPr>
          <w:rFonts w:ascii="Arial" w:hAnsi="Arial" w:cs="Arial"/>
          <w:i/>
          <w:sz w:val="20"/>
          <w:szCs w:val="20"/>
        </w:rPr>
      </w:pPr>
      <w:r w:rsidRPr="00785296">
        <w:rPr>
          <w:rFonts w:ascii="Arial" w:hAnsi="Arial" w:cs="Arial"/>
          <w:i/>
          <w:sz w:val="20"/>
          <w:szCs w:val="20"/>
        </w:rPr>
        <w:t>1. Wolontariusze mogą wykonywać, na zasadach określonych w niniejszym rozdziale, świadczenia na rzecz:</w:t>
      </w:r>
    </w:p>
    <w:p w:rsidR="00692B54" w:rsidRPr="00785296" w:rsidRDefault="00692B54" w:rsidP="00692B54">
      <w:pPr>
        <w:spacing w:after="120" w:line="240" w:lineRule="exact"/>
        <w:ind w:left="567" w:hanging="283"/>
        <w:jc w:val="both"/>
        <w:rPr>
          <w:rFonts w:ascii="Arial" w:hAnsi="Arial" w:cs="Arial"/>
          <w:i/>
          <w:sz w:val="20"/>
          <w:szCs w:val="20"/>
        </w:rPr>
      </w:pPr>
      <w:r w:rsidRPr="00785296">
        <w:rPr>
          <w:rFonts w:ascii="Arial" w:hAnsi="Arial" w:cs="Arial"/>
          <w:i/>
          <w:sz w:val="20"/>
          <w:szCs w:val="20"/>
        </w:rPr>
        <w:t>1)</w:t>
      </w:r>
      <w:r w:rsidRPr="00785296">
        <w:rPr>
          <w:rFonts w:ascii="Arial" w:hAnsi="Arial" w:cs="Arial"/>
          <w:i/>
          <w:sz w:val="20"/>
          <w:szCs w:val="20"/>
        </w:rPr>
        <w:tab/>
        <w:t>organizacji pozarządowych oraz podmiotów wymienionych w art. 3 ust. 3 w zakresie ich działalności statutowej, w szczególności w zakresie działalności pożytku publicznego, z wyłączeniem prowadzonej przez nie działalności gospodarczej,</w:t>
      </w:r>
    </w:p>
    <w:p w:rsidR="00692B54" w:rsidRPr="00785296" w:rsidRDefault="00692B54" w:rsidP="00692B54">
      <w:pPr>
        <w:spacing w:after="120" w:line="240" w:lineRule="exact"/>
        <w:ind w:left="567" w:hanging="283"/>
        <w:jc w:val="both"/>
        <w:rPr>
          <w:rFonts w:ascii="Arial" w:hAnsi="Arial" w:cs="Arial"/>
          <w:i/>
          <w:sz w:val="20"/>
          <w:szCs w:val="20"/>
        </w:rPr>
      </w:pPr>
      <w:r w:rsidRPr="00785296">
        <w:rPr>
          <w:rFonts w:ascii="Arial" w:hAnsi="Arial" w:cs="Arial"/>
          <w:i/>
          <w:sz w:val="20"/>
          <w:szCs w:val="20"/>
        </w:rPr>
        <w:t>2)</w:t>
      </w:r>
      <w:r w:rsidRPr="00785296">
        <w:rPr>
          <w:rFonts w:ascii="Arial" w:hAnsi="Arial" w:cs="Arial"/>
          <w:i/>
          <w:sz w:val="20"/>
          <w:szCs w:val="20"/>
        </w:rPr>
        <w:tab/>
        <w:t>organów administracji publicznej, z wyłączeniem prowadzonej przez nie działalności gospodarczej,</w:t>
      </w:r>
    </w:p>
    <w:p w:rsidR="00692B54" w:rsidRPr="00785296" w:rsidRDefault="00692B54" w:rsidP="00692B54">
      <w:pPr>
        <w:spacing w:after="120" w:line="240" w:lineRule="exact"/>
        <w:ind w:left="567" w:hanging="283"/>
        <w:jc w:val="both"/>
        <w:rPr>
          <w:rFonts w:ascii="Arial" w:hAnsi="Arial" w:cs="Arial"/>
          <w:i/>
          <w:sz w:val="20"/>
          <w:szCs w:val="20"/>
        </w:rPr>
      </w:pPr>
      <w:r w:rsidRPr="00785296">
        <w:rPr>
          <w:rFonts w:ascii="Arial" w:hAnsi="Arial" w:cs="Arial"/>
          <w:i/>
          <w:sz w:val="20"/>
          <w:szCs w:val="20"/>
        </w:rPr>
        <w:t>3)</w:t>
      </w:r>
      <w:r w:rsidRPr="00785296">
        <w:rPr>
          <w:rFonts w:ascii="Arial" w:hAnsi="Arial" w:cs="Arial"/>
          <w:i/>
          <w:sz w:val="20"/>
          <w:szCs w:val="20"/>
        </w:rPr>
        <w:tab/>
        <w:t>jednostek organizacyjnych podległych organom administracji publicznej lub nadzorowanych przez te organy, z wyłączeniem prowadzonej przez te jednostki działalności gospodarczej,</w:t>
      </w:r>
    </w:p>
    <w:p w:rsidR="00692B54" w:rsidRPr="00785296" w:rsidRDefault="00692B54" w:rsidP="00692B54">
      <w:pPr>
        <w:spacing w:after="120" w:line="240" w:lineRule="exact"/>
        <w:ind w:left="567" w:hanging="283"/>
        <w:jc w:val="both"/>
        <w:rPr>
          <w:rFonts w:ascii="Arial" w:hAnsi="Arial" w:cs="Arial"/>
          <w:i/>
          <w:sz w:val="20"/>
          <w:szCs w:val="20"/>
        </w:rPr>
      </w:pPr>
      <w:r w:rsidRPr="00785296">
        <w:rPr>
          <w:rFonts w:ascii="Arial" w:hAnsi="Arial" w:cs="Arial"/>
          <w:i/>
          <w:sz w:val="20"/>
          <w:szCs w:val="20"/>
        </w:rPr>
        <w:t>4)</w:t>
      </w:r>
      <w:r w:rsidRPr="00785296">
        <w:rPr>
          <w:rFonts w:ascii="Arial" w:hAnsi="Arial" w:cs="Arial"/>
          <w:i/>
          <w:sz w:val="20"/>
          <w:szCs w:val="20"/>
        </w:rPr>
        <w:tab/>
        <w:t>podmiotów leczniczych w rozumieniu przepisów o działalności leczniczej w zakresie wykonywanej przez nie działalności leczniczej</w:t>
      </w:r>
    </w:p>
    <w:p w:rsidR="00692B54" w:rsidRPr="00785296" w:rsidRDefault="00692B54" w:rsidP="00692B54">
      <w:pPr>
        <w:spacing w:after="120" w:line="240" w:lineRule="exact"/>
        <w:ind w:left="567" w:hanging="283"/>
        <w:jc w:val="both"/>
        <w:rPr>
          <w:rFonts w:ascii="Arial" w:hAnsi="Arial" w:cs="Arial"/>
          <w:i/>
          <w:sz w:val="20"/>
          <w:szCs w:val="20"/>
        </w:rPr>
      </w:pPr>
      <w:r w:rsidRPr="00785296">
        <w:rPr>
          <w:rFonts w:ascii="Arial" w:hAnsi="Arial" w:cs="Arial"/>
          <w:i/>
          <w:sz w:val="20"/>
          <w:szCs w:val="20"/>
        </w:rPr>
        <w:t>- zwanych dalej "korzystającymi".</w:t>
      </w:r>
    </w:p>
    <w:p w:rsidR="00692B54" w:rsidRPr="00785296" w:rsidRDefault="00692B54" w:rsidP="00692B54">
      <w:pPr>
        <w:spacing w:after="120" w:line="240" w:lineRule="exact"/>
        <w:jc w:val="both"/>
        <w:rPr>
          <w:rFonts w:ascii="Arial" w:hAnsi="Arial" w:cs="Arial"/>
          <w:i/>
          <w:sz w:val="20"/>
          <w:szCs w:val="20"/>
        </w:rPr>
      </w:pPr>
      <w:r w:rsidRPr="00785296">
        <w:rPr>
          <w:rFonts w:ascii="Arial" w:hAnsi="Arial" w:cs="Arial"/>
          <w:i/>
          <w:sz w:val="20"/>
          <w:szCs w:val="20"/>
        </w:rPr>
        <w:t>2. Przepisy niniejszego rozdziału stosuje się odpowiednio do wolontariuszy wykonujących na obszarze Rzeczypospolitej Polskiej świadczenia na rzecz organizacji międzynarodowych, jeżeli postanowienia umów międzynarodowych nie stanowią inaczej.</w:t>
      </w:r>
    </w:p>
    <w:p w:rsidR="00C50EE6" w:rsidRPr="00785296" w:rsidRDefault="00692B54" w:rsidP="00692B54">
      <w:pPr>
        <w:spacing w:after="120" w:line="240" w:lineRule="exact"/>
        <w:jc w:val="both"/>
        <w:rPr>
          <w:rFonts w:ascii="Arial" w:hAnsi="Arial" w:cs="Arial"/>
          <w:i/>
          <w:sz w:val="20"/>
          <w:szCs w:val="20"/>
        </w:rPr>
      </w:pPr>
      <w:r w:rsidRPr="00785296">
        <w:rPr>
          <w:rFonts w:ascii="Arial" w:hAnsi="Arial" w:cs="Arial"/>
          <w:i/>
          <w:sz w:val="20"/>
          <w:szCs w:val="20"/>
        </w:rPr>
        <w:t>3. Członek stowarzyszenia może również wykonywać świadczenia, jako wolontariusz, na rzecz stowarzyszenia, którego jest członkiem.</w:t>
      </w:r>
    </w:p>
    <w:p w:rsidR="00692B54" w:rsidRDefault="00692B54" w:rsidP="00E66992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CF1342" wp14:editId="0322AD70">
                <wp:simplePos x="0" y="0"/>
                <wp:positionH relativeFrom="column">
                  <wp:posOffset>-4473</wp:posOffset>
                </wp:positionH>
                <wp:positionV relativeFrom="paragraph">
                  <wp:posOffset>18056</wp:posOffset>
                </wp:positionV>
                <wp:extent cx="6134100" cy="477078"/>
                <wp:effectExtent l="0" t="0" r="19050" b="18415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47707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3B6" w:rsidRPr="00120804" w:rsidRDefault="006573B6" w:rsidP="00692B54">
                            <w:pPr>
                              <w:shd w:val="clear" w:color="auto" w:fill="BFBFBF" w:themeFill="background1" w:themeFillShade="BF"/>
                              <w:spacing w:after="120" w:line="240" w:lineRule="exact"/>
                              <w:ind w:left="284" w:right="-34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UWAGA! Dla przykładu</w:t>
                            </w:r>
                            <w:r w:rsidRPr="00692B5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przedsiębiorstwo nie może korzystać ze świadczeń wolontariuszy,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692B5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 tym bardziej rozliczać ich w projekcie w ramach wkładu niepieniężnego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4" o:spid="_x0000_s1035" type="#_x0000_t202" style="position:absolute;left:0;text-align:left;margin-left:-.35pt;margin-top:1.4pt;width:483pt;height:37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kxQQIAAHUEAAAOAAAAZHJzL2Uyb0RvYy54bWysVMFu2zAMvQ/YPwi6r3aypEmMOkXXrsOA&#10;bivQ7QNoWY6FSqInKbG7ry8lp5m73YZdDFGkHh8fSV9cDkazg3ReoS357CznTFqBtbK7kv/4fvtu&#10;zZkPYGvQaGXJn6Tnl9u3by76rpBzbFHX0jECsb7ou5K3IXRFlnnRSgP+DDtpydmgMxDIdLusdtAT&#10;utHZPM/Psx5d3TkU0nu6vRmdfJvwm0aK8K1pvAxMl5y4hfR16VvFb7a9gGLnoGuVONKAf2BhQFlK&#10;eoK6gQBs79RfUEYJhx6bcCbQZNg0SshUA1Uzy/+o5qGFTqZaSBzfnWTy/w9WfD3cO6Zq6t2CMwuG&#10;enSPWrIgH33AXjK6J5H6zhcU+9BRdBg+4EAPUsG+u0Px6JnF6xbsTl45h30roSaSs/gymzwdcXwE&#10;qfovWFMy2AdMQEPjTFSQNGGETs16OjVIDoEJujyfvV/McnIJ8i1Wq3y1TimgeHndOR8+STQsHkru&#10;aAASOhzufIhsoHgJick8alXfKq2TEYdOXmvHDkDjUu3GCvXeENXxbrXMKf2Ik2Y0hifUV0jasr7k&#10;m+V8OWr0KovbVacchDYBnIYZFWgxtDIlX5+CoIjKfrQ1MYAigNLjmarS9ih1VHfUOQzVkFq7eelg&#10;hfUTae9w3APaWzq06H5x1tMOlNz/3IOTnOnPlvq3mS0WcWmSsViu5mS4qaeaesAKgip54Gw8Xoe0&#10;aJGqxSvqc6NSC+JAjEyOlGm2k4bHPYzLM7VT1O+/xfYZAAD//wMAUEsDBBQABgAIAAAAIQBEgDzW&#10;3QAAAAYBAAAPAAAAZHJzL2Rvd25yZXYueG1sTM5NTsMwEAXgPRJ3sKYSG9Q6BEjakEkFSNl0UYmW&#10;A7ix86PG4yh2m/T2DCtYjt7Tmy/fzrYXVzP6zhHC0yoCYahyuqMG4ftYLtcgfFCkVe/IINyMh21x&#10;f5erTLuJvsz1EBrBI+QzhdCGMGRS+qo1VvmVGwxxVrvRqsDn2Eg9qonHbS/jKEqkVR3xh1YN5rM1&#10;1flwsQi7xMXT/vFWH+t12X2ULzbatTHiw2J+fwMRzBz+yvDLZzoUbDq5C2kveoRlykWEmP2cbpLX&#10;ZxAnhDTdgCxy+Z9f/AAAAP//AwBQSwECLQAUAAYACAAAACEAtoM4kv4AAADhAQAAEwAAAAAAAAAA&#10;AAAAAAAAAAAAW0NvbnRlbnRfVHlwZXNdLnhtbFBLAQItABQABgAIAAAAIQA4/SH/1gAAAJQBAAAL&#10;AAAAAAAAAAAAAAAAAC8BAABfcmVscy8ucmVsc1BLAQItABQABgAIAAAAIQAYZpkxQQIAAHUEAAAO&#10;AAAAAAAAAAAAAAAAAC4CAABkcnMvZTJvRG9jLnhtbFBLAQItABQABgAIAAAAIQBEgDzW3QAAAAYB&#10;AAAPAAAAAAAAAAAAAAAAAJsEAABkcnMvZG93bnJldi54bWxQSwUGAAAAAAQABADzAAAApQUAAAAA&#10;" fillcolor="#bfbfbf [2412]">
                <v:textbox>
                  <w:txbxContent>
                    <w:p w:rsidR="006573B6" w:rsidRPr="00120804" w:rsidRDefault="006573B6" w:rsidP="00692B54">
                      <w:pPr>
                        <w:shd w:val="clear" w:color="auto" w:fill="BFBFBF" w:themeFill="background1" w:themeFillShade="BF"/>
                        <w:spacing w:after="120" w:line="240" w:lineRule="exact"/>
                        <w:ind w:left="284" w:right="-34"/>
                        <w:jc w:val="both"/>
                        <w:outlineLvl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UWAGA! Dla przykładu</w:t>
                      </w:r>
                      <w:r w:rsidRPr="00692B5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przedsiębiorstwo nie może korzystać ze świadczeń wolontariuszy,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Pr="00692B5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 tym bardziej rozliczać ich w projekcie w ramach wkładu niepieniężnego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692B54" w:rsidRDefault="00692B54" w:rsidP="00E66992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2D2C3B" w:rsidRPr="00C50EE6" w:rsidRDefault="002D2C3B" w:rsidP="00E66992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E66992" w:rsidRDefault="00E66992" w:rsidP="00E66992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446F95">
        <w:rPr>
          <w:rFonts w:ascii="Arial" w:hAnsi="Arial" w:cs="Arial"/>
          <w:sz w:val="20"/>
          <w:szCs w:val="20"/>
        </w:rPr>
        <w:t xml:space="preserve">Jak każdy inny wydatek w projekcie, również wkład własny powinien być właściwe udokumentowany. </w:t>
      </w:r>
      <w:r>
        <w:rPr>
          <w:rFonts w:ascii="Arial" w:hAnsi="Arial" w:cs="Arial"/>
          <w:sz w:val="20"/>
          <w:szCs w:val="20"/>
        </w:rPr>
        <w:br/>
      </w:r>
      <w:r w:rsidRPr="00446F95">
        <w:rPr>
          <w:rFonts w:ascii="Arial" w:hAnsi="Arial" w:cs="Arial"/>
          <w:sz w:val="20"/>
          <w:szCs w:val="20"/>
        </w:rPr>
        <w:t>W przypadku wnoszenia go w postaci świadczeń wolontariuszy dokumenty umożliwiające weryfikację wyceny wkładu oraz wykonanie świadczenia to np.: porozumienie z wolontariuszem</w:t>
      </w:r>
      <w:r>
        <w:rPr>
          <w:rFonts w:ascii="Arial" w:hAnsi="Arial" w:cs="Arial"/>
          <w:sz w:val="20"/>
          <w:szCs w:val="20"/>
        </w:rPr>
        <w:t xml:space="preserve"> wskazujące rodzaj wykonywanej nieodpłatnie pracy</w:t>
      </w:r>
      <w:r w:rsidRPr="00446F9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dokumenty dotyczące wyceny, np. </w:t>
      </w:r>
      <w:r w:rsidRPr="00446F95">
        <w:rPr>
          <w:rFonts w:ascii="Arial" w:hAnsi="Arial" w:cs="Arial"/>
          <w:sz w:val="20"/>
          <w:szCs w:val="20"/>
        </w:rPr>
        <w:t>wydruk</w:t>
      </w:r>
      <w:r>
        <w:rPr>
          <w:rFonts w:ascii="Arial" w:hAnsi="Arial" w:cs="Arial"/>
          <w:sz w:val="20"/>
          <w:szCs w:val="20"/>
        </w:rPr>
        <w:t>i ze stron</w:t>
      </w:r>
      <w:r w:rsidRPr="00446F95">
        <w:rPr>
          <w:rFonts w:ascii="Arial" w:hAnsi="Arial" w:cs="Arial"/>
          <w:sz w:val="20"/>
          <w:szCs w:val="20"/>
        </w:rPr>
        <w:t xml:space="preserve"> internetow</w:t>
      </w:r>
      <w:r>
        <w:rPr>
          <w:rFonts w:ascii="Arial" w:hAnsi="Arial" w:cs="Arial"/>
          <w:sz w:val="20"/>
          <w:szCs w:val="20"/>
        </w:rPr>
        <w:t>ych</w:t>
      </w:r>
      <w:r w:rsidRPr="00446F95">
        <w:rPr>
          <w:rFonts w:ascii="Arial" w:hAnsi="Arial" w:cs="Arial"/>
          <w:sz w:val="20"/>
          <w:szCs w:val="20"/>
        </w:rPr>
        <w:t xml:space="preserve"> </w:t>
      </w:r>
      <w:r w:rsidR="00531B8F">
        <w:rPr>
          <w:rFonts w:ascii="Arial" w:hAnsi="Arial" w:cs="Arial"/>
          <w:sz w:val="20"/>
          <w:szCs w:val="20"/>
        </w:rPr>
        <w:br/>
      </w:r>
      <w:r w:rsidRPr="00446F95">
        <w:rPr>
          <w:rFonts w:ascii="Arial" w:hAnsi="Arial" w:cs="Arial"/>
          <w:sz w:val="20"/>
          <w:szCs w:val="20"/>
        </w:rPr>
        <w:t xml:space="preserve">z kalkulacją cen rynkowych, </w:t>
      </w:r>
      <w:r>
        <w:rPr>
          <w:rFonts w:ascii="Arial" w:hAnsi="Arial" w:cs="Arial"/>
          <w:sz w:val="20"/>
          <w:szCs w:val="20"/>
        </w:rPr>
        <w:t>jeśli dotyczy ewidencja czasu pracy, produkty wykonywanych zadań i inne.</w:t>
      </w:r>
    </w:p>
    <w:p w:rsidR="00531B8F" w:rsidRDefault="00531B8F" w:rsidP="00B81B3B">
      <w:pPr>
        <w:spacing w:after="120" w:line="240" w:lineRule="exact"/>
        <w:rPr>
          <w:rFonts w:ascii="Arial" w:hAnsi="Arial" w:cs="Arial"/>
          <w:b/>
        </w:rPr>
      </w:pPr>
    </w:p>
    <w:p w:rsidR="0088746D" w:rsidRDefault="00B50DD2" w:rsidP="00B81B3B">
      <w:pPr>
        <w:spacing w:after="120" w:line="24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B81B3B" w:rsidRPr="00B81B3B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Jak wykazywać i rozliczać w</w:t>
      </w:r>
      <w:r w:rsidRPr="00AF0C3C">
        <w:rPr>
          <w:rFonts w:ascii="Arial" w:hAnsi="Arial" w:cs="Arial"/>
          <w:b/>
        </w:rPr>
        <w:t xml:space="preserve">kład własny w </w:t>
      </w:r>
      <w:r w:rsidR="00322578">
        <w:rPr>
          <w:rFonts w:ascii="Arial" w:hAnsi="Arial" w:cs="Arial"/>
          <w:b/>
        </w:rPr>
        <w:t>projektach rozliczanych kwotami ryczałtowymi</w:t>
      </w:r>
      <w:r>
        <w:rPr>
          <w:rFonts w:ascii="Arial" w:hAnsi="Arial" w:cs="Arial"/>
          <w:b/>
        </w:rPr>
        <w:t>?</w:t>
      </w:r>
    </w:p>
    <w:p w:rsidR="00B81B3B" w:rsidRDefault="00B81B3B" w:rsidP="00B81B3B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F330C9">
        <w:rPr>
          <w:rFonts w:ascii="Arial" w:hAnsi="Arial" w:cs="Arial"/>
          <w:sz w:val="20"/>
          <w:szCs w:val="20"/>
        </w:rPr>
        <w:t>stnieje możliwość</w:t>
      </w:r>
      <w:r>
        <w:rPr>
          <w:rFonts w:ascii="Arial" w:hAnsi="Arial" w:cs="Arial"/>
          <w:sz w:val="20"/>
          <w:szCs w:val="20"/>
        </w:rPr>
        <w:t>, aby</w:t>
      </w:r>
      <w:r w:rsidRPr="00B81B3B">
        <w:rPr>
          <w:rFonts w:ascii="Arial" w:hAnsi="Arial" w:cs="Arial"/>
          <w:sz w:val="20"/>
          <w:szCs w:val="20"/>
        </w:rPr>
        <w:t xml:space="preserve"> beneficjent część kosztów projekt</w:t>
      </w:r>
      <w:r>
        <w:rPr>
          <w:rFonts w:ascii="Arial" w:hAnsi="Arial" w:cs="Arial"/>
          <w:sz w:val="20"/>
          <w:szCs w:val="20"/>
        </w:rPr>
        <w:t xml:space="preserve">u rozliczanego </w:t>
      </w:r>
      <w:r w:rsidR="00E66992">
        <w:rPr>
          <w:rFonts w:ascii="Arial" w:hAnsi="Arial" w:cs="Arial"/>
          <w:sz w:val="20"/>
          <w:szCs w:val="20"/>
        </w:rPr>
        <w:t>kwotami ryczałtowymi</w:t>
      </w:r>
      <w:r>
        <w:rPr>
          <w:rFonts w:ascii="Arial" w:hAnsi="Arial" w:cs="Arial"/>
          <w:sz w:val="20"/>
          <w:szCs w:val="20"/>
        </w:rPr>
        <w:t xml:space="preserve"> pokrył</w:t>
      </w:r>
      <w:r w:rsidRPr="00B81B3B">
        <w:rPr>
          <w:rFonts w:ascii="Arial" w:hAnsi="Arial" w:cs="Arial"/>
          <w:sz w:val="20"/>
          <w:szCs w:val="20"/>
        </w:rPr>
        <w:t xml:space="preserve"> ze środków własnych, przy czym może to nastąpić bez potrzeby i zasadności określania formy wkładu we wniosku o dofinansowanie. </w:t>
      </w:r>
      <w:r w:rsidR="00BB1C49" w:rsidRPr="00BB1C49">
        <w:rPr>
          <w:rFonts w:ascii="Arial" w:hAnsi="Arial" w:cs="Arial"/>
          <w:b/>
          <w:sz w:val="20"/>
          <w:szCs w:val="20"/>
        </w:rPr>
        <w:t>W</w:t>
      </w:r>
      <w:r w:rsidRPr="008A131A">
        <w:rPr>
          <w:rFonts w:ascii="Arial" w:hAnsi="Arial" w:cs="Arial"/>
          <w:b/>
          <w:sz w:val="20"/>
          <w:szCs w:val="20"/>
        </w:rPr>
        <w:t>kład własny wykazywany w ramach projektu rozliczanego ryczałtowo traktowany jest jako pieniężny.</w:t>
      </w:r>
      <w:r w:rsidRPr="00B81B3B">
        <w:rPr>
          <w:rFonts w:ascii="Arial" w:hAnsi="Arial" w:cs="Arial"/>
          <w:sz w:val="20"/>
          <w:szCs w:val="20"/>
        </w:rPr>
        <w:t xml:space="preserve"> W ramach kosztów projektu nie podlegają bowiem weryfikacji </w:t>
      </w:r>
      <w:r w:rsidR="00531B8F">
        <w:rPr>
          <w:rFonts w:ascii="Arial" w:hAnsi="Arial" w:cs="Arial"/>
          <w:sz w:val="20"/>
          <w:szCs w:val="20"/>
        </w:rPr>
        <w:br/>
      </w:r>
      <w:r w:rsidRPr="00B81B3B">
        <w:rPr>
          <w:rFonts w:ascii="Arial" w:hAnsi="Arial" w:cs="Arial"/>
          <w:sz w:val="20"/>
          <w:szCs w:val="20"/>
        </w:rPr>
        <w:t xml:space="preserve">i monitorowaniu żadne dokumenty księgowe. </w:t>
      </w:r>
    </w:p>
    <w:p w:rsidR="00FC1F0D" w:rsidRDefault="000A79F4" w:rsidP="00B81B3B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związku z powyższym, jeśli beneficjent przewiduje wniesienie wkładu własnego w ramach kwoty ryczałtowej nie odznacza pola „Wkład </w:t>
      </w:r>
      <w:r w:rsidR="00FA2AFB">
        <w:rPr>
          <w:rFonts w:ascii="Arial" w:hAnsi="Arial" w:cs="Arial"/>
          <w:sz w:val="20"/>
          <w:szCs w:val="20"/>
        </w:rPr>
        <w:t>rzeczowy</w:t>
      </w:r>
      <w:r>
        <w:rPr>
          <w:rFonts w:ascii="Arial" w:hAnsi="Arial" w:cs="Arial"/>
          <w:sz w:val="20"/>
          <w:szCs w:val="20"/>
        </w:rPr>
        <w:t>” dla danej kwoty we wniosku o dofinansowanie</w:t>
      </w:r>
      <w:r w:rsidR="00DC7322">
        <w:rPr>
          <w:rFonts w:ascii="Arial" w:hAnsi="Arial" w:cs="Arial"/>
          <w:sz w:val="20"/>
          <w:szCs w:val="20"/>
        </w:rPr>
        <w:t>:</w:t>
      </w:r>
    </w:p>
    <w:p w:rsidR="008C4458" w:rsidRDefault="008C4458" w:rsidP="00B81B3B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shd w:val="clear" w:color="auto" w:fill="C9C9C9" w:themeFill="accent3" w:themeFillTint="9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9"/>
        <w:gridCol w:w="186"/>
        <w:gridCol w:w="284"/>
        <w:gridCol w:w="425"/>
        <w:gridCol w:w="425"/>
        <w:gridCol w:w="284"/>
        <w:gridCol w:w="426"/>
        <w:gridCol w:w="424"/>
        <w:gridCol w:w="426"/>
        <w:gridCol w:w="425"/>
        <w:gridCol w:w="425"/>
        <w:gridCol w:w="425"/>
        <w:gridCol w:w="426"/>
        <w:gridCol w:w="708"/>
        <w:gridCol w:w="567"/>
        <w:gridCol w:w="567"/>
        <w:gridCol w:w="567"/>
      </w:tblGrid>
      <w:tr w:rsidR="00DC7322" w:rsidRPr="00964706" w:rsidTr="00DC7322">
        <w:trPr>
          <w:trHeight w:val="230"/>
        </w:trPr>
        <w:tc>
          <w:tcPr>
            <w:tcW w:w="963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noWrap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VI. Szczegółowy budżet projektu</w:t>
            </w:r>
          </w:p>
        </w:tc>
      </w:tr>
      <w:tr w:rsidR="00DC7322" w:rsidRPr="00964706" w:rsidTr="00DC7322">
        <w:trPr>
          <w:trHeight w:val="240"/>
        </w:trPr>
        <w:tc>
          <w:tcPr>
            <w:tcW w:w="9639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7322" w:rsidRPr="00964706" w:rsidTr="00DC7322">
        <w:trPr>
          <w:trHeight w:val="230"/>
        </w:trPr>
        <w:tc>
          <w:tcPr>
            <w:tcW w:w="26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Kategoria</w:t>
            </w:r>
          </w:p>
        </w:tc>
        <w:tc>
          <w:tcPr>
            <w:tcW w:w="1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Symbol partnera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Personel projektu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DC7322" w:rsidRPr="00964706" w:rsidRDefault="00685B5C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Usługi</w:t>
            </w: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C7322"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zlecone (T/N)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Cross-financing (T/N) 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Środki trwałe 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Wydatki ponoszone poza </w:t>
            </w:r>
            <w:proofErr w:type="spellStart"/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teryt</w:t>
            </w:r>
            <w:proofErr w:type="spellEnd"/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UE (T/N)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publiczna (T/N)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Pomoc </w:t>
            </w:r>
            <w:r w:rsidRPr="00964706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de minimis</w:t>
            </w: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(T/N)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Stawka jednostkowa (T/N)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Wkład rzeczowy (T/N)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j.m.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Wydatki Kwalifikowalne</w:t>
            </w:r>
          </w:p>
        </w:tc>
      </w:tr>
      <w:tr w:rsidR="00DC7322" w:rsidRPr="00964706" w:rsidTr="00DC7322">
        <w:trPr>
          <w:trHeight w:val="240"/>
        </w:trPr>
        <w:tc>
          <w:tcPr>
            <w:tcW w:w="26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7322" w:rsidRPr="00964706" w:rsidTr="00DC7322">
        <w:trPr>
          <w:trHeight w:val="975"/>
        </w:trPr>
        <w:tc>
          <w:tcPr>
            <w:tcW w:w="26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jednostkowa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textDirection w:val="btLr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Łącznie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7322" w:rsidRPr="00964706" w:rsidTr="00DC7322">
        <w:trPr>
          <w:trHeight w:val="226"/>
        </w:trPr>
        <w:tc>
          <w:tcPr>
            <w:tcW w:w="6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KOSZTY OGÓŁEM (6.1)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7322" w:rsidRPr="00964706" w:rsidTr="00DC7322">
        <w:trPr>
          <w:trHeight w:val="259"/>
        </w:trPr>
        <w:tc>
          <w:tcPr>
            <w:tcW w:w="6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7322">
              <w:rPr>
                <w:rFonts w:ascii="Arial" w:hAnsi="Arial" w:cs="Arial"/>
                <w:b/>
                <w:bCs/>
                <w:sz w:val="16"/>
                <w:szCs w:val="16"/>
              </w:rPr>
              <w:t>KOSZTY BEZPOŚREDNIE (6.1.1)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9C9C9" w:themeFill="accent3" w:themeFillTint="99"/>
            <w:vAlign w:val="center"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7322" w:rsidRPr="00964706" w:rsidTr="00DC7322">
        <w:trPr>
          <w:trHeight w:val="420"/>
        </w:trPr>
        <w:tc>
          <w:tcPr>
            <w:tcW w:w="2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Zadanie 1 –</w:t>
            </w:r>
          </w:p>
        </w:tc>
        <w:tc>
          <w:tcPr>
            <w:tcW w:w="415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vAlign w:val="center"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7322" w:rsidRPr="00964706" w:rsidTr="00DC7322">
        <w:trPr>
          <w:trHeight w:val="286"/>
        </w:trPr>
        <w:tc>
          <w:tcPr>
            <w:tcW w:w="2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C7322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Opracowanie modelu wyboru tematów i wdrażania innowacji społecznych w PO WER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(Kwota ryczałtowa)</w:t>
            </w:r>
          </w:p>
        </w:tc>
        <w:tc>
          <w:tcPr>
            <w:tcW w:w="415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9C9C9" w:themeFill="accent3" w:themeFillTint="99"/>
            <w:vAlign w:val="center"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7322" w:rsidRPr="00964706" w:rsidTr="00DC7322">
        <w:trPr>
          <w:trHeight w:val="645"/>
        </w:trPr>
        <w:tc>
          <w:tcPr>
            <w:tcW w:w="2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DC7322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DC7322">
              <w:rPr>
                <w:rFonts w:ascii="Arial" w:hAnsi="Arial" w:cs="Arial"/>
                <w:sz w:val="16"/>
                <w:szCs w:val="16"/>
              </w:rPr>
              <w:t>Opracowanie modelu wyboru tematów i wdrażania innowacji społecznych w PO WER</w:t>
            </w:r>
          </w:p>
          <w:p w:rsidR="00DC7322" w:rsidRPr="00964706" w:rsidRDefault="00DC7322" w:rsidP="00AA33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sz w:val="16"/>
                <w:szCs w:val="16"/>
              </w:rPr>
            </w:pPr>
            <w:r w:rsidRPr="0096470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470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vAlign w:val="center"/>
            <w:hideMark/>
          </w:tcPr>
          <w:p w:rsidR="00DC7322" w:rsidRPr="00964706" w:rsidRDefault="00DC7322" w:rsidP="00AA33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A84B45" w:rsidP="00AA33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DC7322">
              <w:rPr>
                <w:rFonts w:ascii="Arial" w:hAnsi="Arial" w:cs="Arial"/>
                <w:sz w:val="16"/>
                <w:szCs w:val="16"/>
              </w:rPr>
              <w:t>zt.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25 000,00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25 000,00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25 000,00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 w:themeFill="accent3" w:themeFillTint="99"/>
            <w:vAlign w:val="center"/>
            <w:hideMark/>
          </w:tcPr>
          <w:p w:rsidR="00DC7322" w:rsidRPr="00964706" w:rsidRDefault="00DC7322" w:rsidP="00AA33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25 000,00</w:t>
            </w:r>
            <w:r w:rsidRPr="00964706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</w:tr>
    </w:tbl>
    <w:p w:rsidR="008C4458" w:rsidRDefault="008C4458" w:rsidP="00B81B3B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0A79F4" w:rsidRDefault="000A79F4" w:rsidP="00B81B3B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oraz nie odznacza ww. kosztu</w:t>
      </w:r>
      <w:r w:rsidR="00D579A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jako kategorii podlegającej limitom we wniosku</w:t>
      </w:r>
      <w:r w:rsidR="00DC7322">
        <w:rPr>
          <w:rFonts w:ascii="Arial" w:hAnsi="Arial" w:cs="Arial"/>
          <w:sz w:val="20"/>
          <w:szCs w:val="20"/>
        </w:rPr>
        <w:t xml:space="preserve"> o płatność:</w:t>
      </w:r>
    </w:p>
    <w:p w:rsidR="0025208F" w:rsidRPr="008C4458" w:rsidRDefault="008C4458" w:rsidP="008C4458">
      <w:r>
        <w:rPr>
          <w:noProof/>
        </w:rPr>
        <w:drawing>
          <wp:inline distT="0" distB="0" distL="0" distR="0" wp14:anchorId="654B4C40" wp14:editId="14B91DBA">
            <wp:extent cx="6108942" cy="1331366"/>
            <wp:effectExtent l="0" t="0" r="6350" b="254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kąłd bez kwoty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33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08F" w:rsidRDefault="0025208F" w:rsidP="00B81B3B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25208F" w:rsidRDefault="0025208F" w:rsidP="00B81B3B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25208F" w:rsidRPr="00B81B3B" w:rsidRDefault="00785296" w:rsidP="00B81B3B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Tym niemniej</w:t>
      </w:r>
      <w:r w:rsidR="00685B5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możliwe jest wnoszenie do projektu rozliczanego kwotami ryczałtowymi wkładu rzeczowego, choć nie jest o</w:t>
      </w:r>
      <w:r w:rsidR="00D2425C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wskazywany </w:t>
      </w:r>
      <w:r w:rsidR="00685B5C">
        <w:rPr>
          <w:rFonts w:ascii="Arial" w:hAnsi="Arial" w:cs="Arial"/>
          <w:sz w:val="20"/>
          <w:szCs w:val="20"/>
        </w:rPr>
        <w:t xml:space="preserve">jako taki </w:t>
      </w:r>
      <w:r>
        <w:rPr>
          <w:rFonts w:ascii="Arial" w:hAnsi="Arial" w:cs="Arial"/>
          <w:sz w:val="20"/>
          <w:szCs w:val="20"/>
        </w:rPr>
        <w:t xml:space="preserve">we wniosku o dofinansowanie. </w:t>
      </w:r>
    </w:p>
    <w:sectPr w:rsidR="0025208F" w:rsidRPr="00B81B3B" w:rsidSect="00C97BFD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446" w:left="1134" w:header="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3B6" w:rsidRDefault="006573B6">
      <w:r>
        <w:separator/>
      </w:r>
    </w:p>
  </w:endnote>
  <w:endnote w:type="continuationSeparator" w:id="0">
    <w:p w:rsidR="006573B6" w:rsidRDefault="0065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B6" w:rsidRDefault="006573B6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6573B6" w:rsidRDefault="006573B6">
    <w:pPr>
      <w:pStyle w:val="Stopka"/>
    </w:pPr>
  </w:p>
  <w:p w:rsidR="006573B6" w:rsidRDefault="006573B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055707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6573B6" w:rsidRPr="00D82A66" w:rsidRDefault="006573B6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82A66">
          <w:rPr>
            <w:rFonts w:ascii="Arial" w:hAnsi="Arial" w:cs="Arial"/>
            <w:sz w:val="20"/>
            <w:szCs w:val="20"/>
          </w:rPr>
          <w:fldChar w:fldCharType="begin"/>
        </w:r>
        <w:r w:rsidRPr="00D82A66">
          <w:rPr>
            <w:rFonts w:ascii="Arial" w:hAnsi="Arial" w:cs="Arial"/>
            <w:sz w:val="20"/>
            <w:szCs w:val="20"/>
          </w:rPr>
          <w:instrText>PAGE   \* MERGEFORMAT</w:instrText>
        </w:r>
        <w:r w:rsidRPr="00D82A66">
          <w:rPr>
            <w:rFonts w:ascii="Arial" w:hAnsi="Arial" w:cs="Arial"/>
            <w:sz w:val="20"/>
            <w:szCs w:val="20"/>
          </w:rPr>
          <w:fldChar w:fldCharType="separate"/>
        </w:r>
        <w:r w:rsidR="000C08C0">
          <w:rPr>
            <w:rFonts w:ascii="Arial" w:hAnsi="Arial" w:cs="Arial"/>
            <w:noProof/>
            <w:sz w:val="20"/>
            <w:szCs w:val="20"/>
          </w:rPr>
          <w:t>2</w:t>
        </w:r>
        <w:r w:rsidRPr="00D82A6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6573B6" w:rsidRDefault="006573B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4" w:type="dxa"/>
      <w:tblInd w:w="-1120" w:type="dxa"/>
      <w:tblBorders>
        <w:top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5"/>
      <w:gridCol w:w="343"/>
      <w:gridCol w:w="6018"/>
      <w:gridCol w:w="3858"/>
      <w:gridCol w:w="870"/>
    </w:tblGrid>
    <w:tr w:rsidR="006573B6" w:rsidRPr="000318FA" w:rsidTr="00C97BFD">
      <w:trPr>
        <w:trHeight w:val="40"/>
      </w:trPr>
      <w:tc>
        <w:tcPr>
          <w:tcW w:w="815" w:type="dxa"/>
          <w:tcBorders>
            <w:top w:val="nil"/>
            <w:bottom w:val="nil"/>
            <w:right w:val="nil"/>
          </w:tcBorders>
          <w:shd w:val="clear" w:color="auto" w:fill="auto"/>
        </w:tcPr>
        <w:p w:rsidR="006573B6" w:rsidRPr="001D3444" w:rsidRDefault="006573B6" w:rsidP="001D3444">
          <w:pPr>
            <w:pStyle w:val="Stopka"/>
            <w:jc w:val="center"/>
            <w:rPr>
              <w:rFonts w:ascii="Calibri" w:hAnsi="Calibri"/>
              <w:noProof/>
              <w:sz w:val="4"/>
              <w:szCs w:val="4"/>
              <w:lang w:val="en-US" w:eastAsia="en-US"/>
            </w:rPr>
          </w:pPr>
        </w:p>
      </w:tc>
      <w:tc>
        <w:tcPr>
          <w:tcW w:w="343" w:type="dxa"/>
          <w:tcBorders>
            <w:top w:val="single" w:sz="4" w:space="0" w:color="808080"/>
            <w:left w:val="nil"/>
            <w:bottom w:val="nil"/>
            <w:right w:val="nil"/>
          </w:tcBorders>
          <w:shd w:val="clear" w:color="auto" w:fill="auto"/>
        </w:tcPr>
        <w:p w:rsidR="006573B6" w:rsidRPr="001D3444" w:rsidRDefault="006573B6" w:rsidP="001D3444">
          <w:pPr>
            <w:pStyle w:val="Stopka"/>
            <w:jc w:val="center"/>
            <w:rPr>
              <w:rFonts w:ascii="Calibri" w:hAnsi="Calibri"/>
              <w:noProof/>
              <w:sz w:val="4"/>
              <w:szCs w:val="4"/>
              <w:lang w:val="en-US" w:eastAsia="en-US"/>
            </w:rPr>
          </w:pPr>
        </w:p>
      </w:tc>
      <w:tc>
        <w:tcPr>
          <w:tcW w:w="6018" w:type="dxa"/>
          <w:tcBorders>
            <w:top w:val="single" w:sz="4" w:space="0" w:color="808080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</w:tcPr>
        <w:p w:rsidR="006573B6" w:rsidRPr="001D3444" w:rsidRDefault="006573B6" w:rsidP="001D3444">
          <w:pPr>
            <w:pStyle w:val="Stopka"/>
            <w:jc w:val="center"/>
            <w:rPr>
              <w:rFonts w:ascii="Calibri" w:hAnsi="Calibri"/>
              <w:noProof/>
              <w:sz w:val="4"/>
              <w:szCs w:val="4"/>
              <w:lang w:val="en-US" w:eastAsia="en-US"/>
            </w:rPr>
          </w:pPr>
        </w:p>
      </w:tc>
      <w:tc>
        <w:tcPr>
          <w:tcW w:w="3858" w:type="dxa"/>
          <w:tcBorders>
            <w:top w:val="single" w:sz="4" w:space="0" w:color="808080"/>
            <w:left w:val="nil"/>
            <w:bottom w:val="nil"/>
            <w:right w:val="nil"/>
          </w:tcBorders>
          <w:shd w:val="clear" w:color="auto" w:fill="auto"/>
          <w:tcMar>
            <w:left w:w="369" w:type="dxa"/>
          </w:tcMar>
        </w:tcPr>
        <w:p w:rsidR="006573B6" w:rsidRPr="001D3444" w:rsidRDefault="006573B6" w:rsidP="009B1911">
          <w:pPr>
            <w:pStyle w:val="Stopka"/>
            <w:rPr>
              <w:rFonts w:ascii="Calibri" w:hAnsi="Calibri"/>
              <w:sz w:val="4"/>
              <w:szCs w:val="4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  <w:shd w:val="clear" w:color="auto" w:fill="auto"/>
        </w:tcPr>
        <w:p w:rsidR="006573B6" w:rsidRPr="001D3444" w:rsidRDefault="006573B6" w:rsidP="009B1911">
          <w:pPr>
            <w:pStyle w:val="Stopka"/>
            <w:rPr>
              <w:rFonts w:ascii="Calibri" w:hAnsi="Calibri"/>
              <w:sz w:val="4"/>
              <w:szCs w:val="4"/>
            </w:rPr>
          </w:pPr>
        </w:p>
      </w:tc>
    </w:tr>
    <w:tr w:rsidR="006573B6" w:rsidRPr="00D50126" w:rsidTr="00C97BFD">
      <w:trPr>
        <w:trHeight w:val="884"/>
      </w:trPr>
      <w:tc>
        <w:tcPr>
          <w:tcW w:w="815" w:type="dxa"/>
          <w:tcBorders>
            <w:top w:val="nil"/>
            <w:bottom w:val="nil"/>
            <w:right w:val="nil"/>
          </w:tcBorders>
          <w:shd w:val="clear" w:color="auto" w:fill="auto"/>
        </w:tcPr>
        <w:p w:rsidR="006573B6" w:rsidRPr="001D3444" w:rsidRDefault="006573B6" w:rsidP="0017134B">
          <w:pPr>
            <w:pStyle w:val="Stopka"/>
            <w:rPr>
              <w:rFonts w:ascii="Calibri" w:hAnsi="Calibri"/>
              <w:noProof/>
              <w:sz w:val="15"/>
              <w:szCs w:val="15"/>
            </w:rPr>
          </w:pPr>
        </w:p>
      </w:tc>
      <w:tc>
        <w:tcPr>
          <w:tcW w:w="3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573B6" w:rsidRPr="001D3444" w:rsidRDefault="006573B6" w:rsidP="0017134B">
          <w:pPr>
            <w:pStyle w:val="Stopka"/>
            <w:rPr>
              <w:rFonts w:ascii="Calibri" w:hAnsi="Calibri"/>
              <w:noProof/>
              <w:sz w:val="15"/>
              <w:szCs w:val="15"/>
            </w:rPr>
          </w:pPr>
        </w:p>
      </w:tc>
      <w:tc>
        <w:tcPr>
          <w:tcW w:w="6018" w:type="dxa"/>
          <w:tcBorders>
            <w:top w:val="nil"/>
            <w:left w:val="nil"/>
            <w:bottom w:val="nil"/>
            <w:right w:val="single" w:sz="4" w:space="0" w:color="808080"/>
          </w:tcBorders>
          <w:shd w:val="clear" w:color="auto" w:fill="auto"/>
          <w:tcMar>
            <w:left w:w="0" w:type="dxa"/>
            <w:right w:w="0" w:type="dxa"/>
          </w:tcMar>
        </w:tcPr>
        <w:p w:rsidR="006573B6" w:rsidRPr="001D3444" w:rsidRDefault="006573B6" w:rsidP="0017134B">
          <w:pPr>
            <w:pStyle w:val="Stopka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drawing>
              <wp:inline distT="0" distB="0" distL="0" distR="0" wp14:anchorId="373D9234" wp14:editId="501EAE21">
                <wp:extent cx="3808730" cy="652145"/>
                <wp:effectExtent l="0" t="0" r="1270" b="0"/>
                <wp:docPr id="11" name="Obraz 11" descr="E:\MIR\12_GRUDZIEN\#4_GRUDZIEN\materialy\_loga\fewer_ef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:\MIR\12_GRUDZIEN\#4_GRUDZIEN\materialy\_loga\fewer_ef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08730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8" w:type="dxa"/>
          <w:tcBorders>
            <w:top w:val="nil"/>
            <w:left w:val="single" w:sz="4" w:space="0" w:color="808080"/>
            <w:bottom w:val="nil"/>
            <w:right w:val="nil"/>
          </w:tcBorders>
          <w:shd w:val="clear" w:color="auto" w:fill="auto"/>
          <w:tcMar>
            <w:top w:w="74" w:type="dxa"/>
            <w:left w:w="397" w:type="dxa"/>
          </w:tcMar>
        </w:tcPr>
        <w:p w:rsidR="006573B6" w:rsidRPr="001D3444" w:rsidRDefault="006573B6" w:rsidP="001D3444">
          <w:pPr>
            <w:pStyle w:val="Stopka"/>
            <w:ind w:left="175"/>
            <w:rPr>
              <w:rFonts w:ascii="Calibri" w:hAnsi="Calibri"/>
              <w:sz w:val="15"/>
              <w:szCs w:val="15"/>
            </w:rPr>
          </w:pPr>
          <w:r w:rsidRPr="001D3444">
            <w:rPr>
              <w:rFonts w:ascii="Calibri" w:hAnsi="Calibri"/>
              <w:sz w:val="15"/>
              <w:szCs w:val="15"/>
            </w:rPr>
            <w:t>Ministerstwo Rozwoju</w:t>
          </w:r>
        </w:p>
        <w:p w:rsidR="006573B6" w:rsidRPr="001D3444" w:rsidRDefault="006573B6" w:rsidP="001D3444">
          <w:pPr>
            <w:pStyle w:val="Stopka"/>
            <w:ind w:left="175"/>
            <w:rPr>
              <w:rFonts w:ascii="Calibri" w:hAnsi="Calibri"/>
              <w:sz w:val="15"/>
              <w:szCs w:val="15"/>
            </w:rPr>
          </w:pPr>
          <w:r w:rsidRPr="001D3444">
            <w:rPr>
              <w:rFonts w:ascii="Calibri" w:hAnsi="Calibri"/>
              <w:sz w:val="15"/>
              <w:szCs w:val="15"/>
            </w:rPr>
            <w:t>Plac Trzech Krzyży 3/5, 00-507 Warszawa</w:t>
          </w:r>
        </w:p>
        <w:p w:rsidR="006573B6" w:rsidRPr="001D3444" w:rsidRDefault="006573B6" w:rsidP="001D3444">
          <w:pPr>
            <w:pStyle w:val="Stopka"/>
            <w:ind w:left="175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ascii="Calibri" w:hAnsi="Calibri"/>
              <w:sz w:val="15"/>
              <w:szCs w:val="15"/>
              <w:lang w:val="en-US"/>
            </w:rPr>
            <w:t>tel. 22 273 80 51</w:t>
          </w:r>
          <w:r w:rsidRPr="001D3444">
            <w:rPr>
              <w:rFonts w:ascii="Calibri" w:hAnsi="Calibri"/>
              <w:sz w:val="15"/>
              <w:szCs w:val="15"/>
              <w:lang w:val="en-US"/>
            </w:rPr>
            <w:t xml:space="preserve">, fax 22 273 89 </w:t>
          </w:r>
          <w:r>
            <w:rPr>
              <w:rFonts w:ascii="Calibri" w:hAnsi="Calibri"/>
              <w:sz w:val="15"/>
              <w:szCs w:val="15"/>
              <w:lang w:val="en-US"/>
            </w:rPr>
            <w:t>19</w:t>
          </w:r>
        </w:p>
        <w:p w:rsidR="006573B6" w:rsidRPr="001D3444" w:rsidRDefault="006573B6" w:rsidP="001D3444">
          <w:pPr>
            <w:pStyle w:val="Stopka"/>
            <w:ind w:left="175"/>
            <w:rPr>
              <w:rFonts w:ascii="Calibri" w:hAnsi="Calibri"/>
              <w:sz w:val="15"/>
              <w:szCs w:val="15"/>
              <w:lang w:val="en-US"/>
            </w:rPr>
          </w:pPr>
          <w:r w:rsidRPr="001D3444">
            <w:rPr>
              <w:rFonts w:ascii="Calibri" w:hAnsi="Calibri"/>
              <w:sz w:val="15"/>
              <w:szCs w:val="15"/>
              <w:lang w:val="en-US"/>
            </w:rPr>
            <w:t>www.mr.gov.pl</w:t>
          </w:r>
        </w:p>
        <w:p w:rsidR="006573B6" w:rsidRPr="00D50126" w:rsidRDefault="006573B6" w:rsidP="001D3444">
          <w:pPr>
            <w:pStyle w:val="Stopka"/>
            <w:ind w:left="175"/>
            <w:rPr>
              <w:rFonts w:ascii="Calibri" w:hAnsi="Calibri"/>
              <w:sz w:val="15"/>
              <w:szCs w:val="15"/>
              <w:lang w:val="en-US"/>
            </w:rPr>
          </w:pPr>
          <w:r w:rsidRPr="00D50126">
            <w:rPr>
              <w:rFonts w:ascii="Calibri" w:hAnsi="Calibri"/>
              <w:sz w:val="15"/>
              <w:szCs w:val="15"/>
              <w:lang w:val="en-US"/>
            </w:rPr>
            <w:t>www.funduszeeuropejskie.gov.pl</w:t>
          </w:r>
        </w:p>
      </w:tc>
      <w:tc>
        <w:tcPr>
          <w:tcW w:w="870" w:type="dxa"/>
          <w:tcBorders>
            <w:top w:val="nil"/>
            <w:left w:val="nil"/>
            <w:bottom w:val="nil"/>
          </w:tcBorders>
          <w:shd w:val="clear" w:color="auto" w:fill="auto"/>
        </w:tcPr>
        <w:p w:rsidR="006573B6" w:rsidRPr="00D50126" w:rsidRDefault="006573B6" w:rsidP="001D3444">
          <w:pPr>
            <w:pStyle w:val="Stopka"/>
            <w:ind w:left="175"/>
            <w:rPr>
              <w:rFonts w:ascii="Calibri" w:hAnsi="Calibri"/>
              <w:sz w:val="15"/>
              <w:szCs w:val="15"/>
              <w:lang w:val="en-US"/>
            </w:rPr>
          </w:pPr>
        </w:p>
      </w:tc>
    </w:tr>
    <w:tr w:rsidR="006573B6" w:rsidRPr="00D50126" w:rsidTr="00C97BFD">
      <w:trPr>
        <w:trHeight w:val="163"/>
      </w:trPr>
      <w:tc>
        <w:tcPr>
          <w:tcW w:w="815" w:type="dxa"/>
          <w:tcBorders>
            <w:top w:val="nil"/>
            <w:bottom w:val="nil"/>
            <w:right w:val="nil"/>
          </w:tcBorders>
          <w:shd w:val="clear" w:color="auto" w:fill="auto"/>
        </w:tcPr>
        <w:p w:rsidR="006573B6" w:rsidRPr="00D50126" w:rsidRDefault="006573B6" w:rsidP="0017134B">
          <w:pPr>
            <w:pStyle w:val="Stopka"/>
            <w:rPr>
              <w:rFonts w:ascii="Calibri" w:hAnsi="Calibri"/>
              <w:noProof/>
              <w:sz w:val="15"/>
              <w:szCs w:val="15"/>
              <w:lang w:val="en-US"/>
            </w:rPr>
          </w:pPr>
        </w:p>
      </w:tc>
      <w:tc>
        <w:tcPr>
          <w:tcW w:w="3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573B6" w:rsidRPr="00D50126" w:rsidRDefault="006573B6" w:rsidP="0017134B">
          <w:pPr>
            <w:pStyle w:val="Stopka"/>
            <w:rPr>
              <w:rFonts w:ascii="Calibri" w:hAnsi="Calibri"/>
              <w:noProof/>
              <w:sz w:val="15"/>
              <w:szCs w:val="15"/>
              <w:lang w:val="en-US"/>
            </w:rPr>
          </w:pPr>
        </w:p>
      </w:tc>
      <w:tc>
        <w:tcPr>
          <w:tcW w:w="60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</w:tcPr>
        <w:p w:rsidR="006573B6" w:rsidRPr="00D50126" w:rsidRDefault="006573B6" w:rsidP="0017134B">
          <w:pPr>
            <w:pStyle w:val="Stopka"/>
            <w:rPr>
              <w:rFonts w:ascii="Calibri" w:hAnsi="Calibri"/>
              <w:noProof/>
              <w:sz w:val="15"/>
              <w:szCs w:val="15"/>
              <w:lang w:val="en-US"/>
            </w:rPr>
          </w:pPr>
        </w:p>
      </w:tc>
      <w:tc>
        <w:tcPr>
          <w:tcW w:w="385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369" w:type="dxa"/>
          </w:tcMar>
        </w:tcPr>
        <w:p w:rsidR="006573B6" w:rsidRPr="00D50126" w:rsidRDefault="006573B6" w:rsidP="009B1911">
          <w:pPr>
            <w:pStyle w:val="Stopka"/>
            <w:rPr>
              <w:rFonts w:ascii="Calibri" w:hAnsi="Calibri"/>
              <w:sz w:val="15"/>
              <w:szCs w:val="15"/>
              <w:lang w:val="en-US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  <w:shd w:val="clear" w:color="auto" w:fill="auto"/>
        </w:tcPr>
        <w:p w:rsidR="006573B6" w:rsidRPr="00D50126" w:rsidRDefault="006573B6" w:rsidP="009B1911">
          <w:pPr>
            <w:pStyle w:val="Stopka"/>
            <w:rPr>
              <w:rFonts w:ascii="Calibri" w:hAnsi="Calibri"/>
              <w:sz w:val="15"/>
              <w:szCs w:val="15"/>
              <w:lang w:val="en-US"/>
            </w:rPr>
          </w:pPr>
        </w:p>
      </w:tc>
    </w:tr>
  </w:tbl>
  <w:p w:rsidR="006573B6" w:rsidRPr="00D50126" w:rsidRDefault="006573B6" w:rsidP="000635E1">
    <w:pPr>
      <w:pStyle w:val="Stopka"/>
      <w:rPr>
        <w:rFonts w:ascii="Calibri" w:hAnsi="Calibri"/>
        <w:sz w:val="15"/>
        <w:szCs w:val="15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3B6" w:rsidRDefault="006573B6">
      <w:r>
        <w:separator/>
      </w:r>
    </w:p>
  </w:footnote>
  <w:footnote w:type="continuationSeparator" w:id="0">
    <w:p w:rsidR="006573B6" w:rsidRDefault="00657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B6" w:rsidRDefault="006573B6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ADBA223" wp14:editId="76E7D75A">
              <wp:simplePos x="0" y="0"/>
              <wp:positionH relativeFrom="column">
                <wp:posOffset>-462280</wp:posOffset>
              </wp:positionH>
              <wp:positionV relativeFrom="paragraph">
                <wp:posOffset>412115</wp:posOffset>
              </wp:positionV>
              <wp:extent cx="2623820" cy="792480"/>
              <wp:effectExtent l="0" t="0" r="5080" b="762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792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3B6" w:rsidRPr="001D3444" w:rsidRDefault="006573B6" w:rsidP="00495944">
                          <w:pPr>
                            <w:jc w:val="center"/>
                            <w:rPr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-36.4pt;margin-top:32.45pt;width:206.6pt;height:62.4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xaiAIAABQFAAAOAAAAZHJzL2Uyb0RvYy54bWysVNuO0zAQfUfiHyy/d3MhvSRqutoLQUgL&#10;rLTwAW7iNNY6nmC7TZYV/87Yabvh8oAQeXBsz/h4Zs4Zry+HVpID10aAyml0EVLCVQmVULucfvlc&#10;zFaUGMtUxSQontMnbujl5vWrdd9lPIYGZMU1QRBlsr7LaWNtlwWBKRveMnMBHVdorEG3zOJS74JK&#10;sx7RWxnEYbgIetBVp6HkxuDu7WikG49f17y0n+racEtkTjE260ftx60bg82aZTvNukaUxzDYP0TR&#10;MqHw0jPULbOM7LX4DaoVpQYDtb0ooQ2grkXJfQ6YTRT+ks1Dwzruc8HimO5cJvP/YMuPh3tNRIXc&#10;UaJYixTdg+TE8kdjoeckdiXqO5Oh50OHvna4hsG5u3RNdwfloyEKbhqmdvxKa+gbzioMMXIng8nR&#10;Ecc4kG3/ASq8i+0teKCh1q0DxIoQREeqns708MGSEjfjRfxmFaOpRNsyjZOV5y9g2el0p419x6El&#10;bpJTjfR7dHa4M9ZFw7KTi48epKgKIaVf6N32RmpyYCiVwn8+AUxy6iaVc1bgjo2I4w4GiXc4mwvX&#10;U/+cRnESXsfprFislrOkSOazdBmuZmGUXqeLMEmT2+K7CzBKskZUFVd3QvGTDKPk72g+NsQoIC9E&#10;0uc0ncfzkaJp9GaaZOi/PyXZCotdKUWb09XZiWWO2LeqwrRZZpmQ4zz4OXxfZazB6e+r4mXgmB81&#10;YIftgChOG1uonlAQGpAvpBafEpw0oL9R0mNb5tR83TPNKZHvFYoqjZLE9bFfJPOlk4OeWrZTC1Ml&#10;QuXUUjJOb+zY+/tOi12DN51kfIVCLITXyEtUR/li6/lkjs+E6+3p2nu9PGabHwAAAP//AwBQSwME&#10;FAAGAAgAAAAhAE8N33jgAAAACgEAAA8AAABkcnMvZG93bnJldi54bWxMj8tOwzAQRfdI/IM1SOxa&#10;hxL6CHGqiooNCyQKEizd2Ikj7LFlu2n4e4YVXY7u0b1n6u3kLBt1TINHAXfzApjG1qsBewEf78+z&#10;NbCUJSppPWoBPzrBtrm+qmWl/Bnf9HjIPaMSTJUUYHIOFeepNdrJNPdBI2Wdj05mOmPPVZRnKneW&#10;L4piyZ0ckBaMDPrJ6Pb7cHICPp0Z1D6+fnXKjvuXbvcQphiEuL2Zdo/Asp7yPwx/+qQODTkd/QlV&#10;YlbAbLUg9SxgWW6AEXBfFiWwI5HrzQp4U/PLF5pfAAAA//8DAFBLAQItABQABgAIAAAAIQC2gziS&#10;/gAAAOEBAAATAAAAAAAAAAAAAAAAAAAAAABbQ29udGVudF9UeXBlc10ueG1sUEsBAi0AFAAGAAgA&#10;AAAhADj9If/WAAAAlAEAAAsAAAAAAAAAAAAAAAAALwEAAF9yZWxzLy5yZWxzUEsBAi0AFAAGAAgA&#10;AAAhADBGTFqIAgAAFAUAAA4AAAAAAAAAAAAAAAAALgIAAGRycy9lMm9Eb2MueG1sUEsBAi0AFAAG&#10;AAgAAAAhAE8N33jgAAAACgEAAA8AAAAAAAAAAAAAAAAA4gQAAGRycy9kb3ducmV2LnhtbFBLBQYA&#10;AAAABAAEAPMAAADvBQAAAAA=&#10;" stroked="f">
              <v:textbox style="mso-fit-shape-to-text:t">
                <w:txbxContent>
                  <w:p w:rsidR="00B8072A" w:rsidRPr="001D3444" w:rsidRDefault="00B8072A" w:rsidP="00495944">
                    <w:pPr>
                      <w:jc w:val="center"/>
                      <w:rPr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AF7"/>
    <w:multiLevelType w:val="hybridMultilevel"/>
    <w:tmpl w:val="0EB48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5707D"/>
    <w:multiLevelType w:val="hybridMultilevel"/>
    <w:tmpl w:val="5CF8051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2514E2"/>
    <w:multiLevelType w:val="hybridMultilevel"/>
    <w:tmpl w:val="9F0E897C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28D93F2E"/>
    <w:multiLevelType w:val="hybridMultilevel"/>
    <w:tmpl w:val="0C44D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F7663"/>
    <w:multiLevelType w:val="hybridMultilevel"/>
    <w:tmpl w:val="3C8E84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17F21"/>
    <w:multiLevelType w:val="hybridMultilevel"/>
    <w:tmpl w:val="B556112E"/>
    <w:lvl w:ilvl="0" w:tplc="0415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3A132072"/>
    <w:multiLevelType w:val="hybridMultilevel"/>
    <w:tmpl w:val="C742B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51A7B"/>
    <w:multiLevelType w:val="hybridMultilevel"/>
    <w:tmpl w:val="20BE5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473558"/>
    <w:multiLevelType w:val="hybridMultilevel"/>
    <w:tmpl w:val="7F648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F248A7"/>
    <w:multiLevelType w:val="hybridMultilevel"/>
    <w:tmpl w:val="F3B04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985BBF"/>
    <w:multiLevelType w:val="hybridMultilevel"/>
    <w:tmpl w:val="CECCE4D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>
    <w:nsid w:val="5FD53E8E"/>
    <w:multiLevelType w:val="hybridMultilevel"/>
    <w:tmpl w:val="FE049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8572CD"/>
    <w:multiLevelType w:val="hybridMultilevel"/>
    <w:tmpl w:val="3932C6CA"/>
    <w:lvl w:ilvl="0" w:tplc="0415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3">
    <w:nsid w:val="6D466FBD"/>
    <w:multiLevelType w:val="hybridMultilevel"/>
    <w:tmpl w:val="BB3EF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BB581C"/>
    <w:multiLevelType w:val="hybridMultilevel"/>
    <w:tmpl w:val="0F50D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2F3FD3"/>
    <w:multiLevelType w:val="hybridMultilevel"/>
    <w:tmpl w:val="5FE444E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3"/>
  </w:num>
  <w:num w:numId="5">
    <w:abstractNumId w:val="10"/>
  </w:num>
  <w:num w:numId="6">
    <w:abstractNumId w:val="14"/>
  </w:num>
  <w:num w:numId="7">
    <w:abstractNumId w:val="12"/>
  </w:num>
  <w:num w:numId="8">
    <w:abstractNumId w:val="1"/>
  </w:num>
  <w:num w:numId="9">
    <w:abstractNumId w:val="5"/>
  </w:num>
  <w:num w:numId="10">
    <w:abstractNumId w:val="2"/>
  </w:num>
  <w:num w:numId="11">
    <w:abstractNumId w:val="0"/>
  </w:num>
  <w:num w:numId="12">
    <w:abstractNumId w:val="15"/>
  </w:num>
  <w:num w:numId="13">
    <w:abstractNumId w:val="4"/>
  </w:num>
  <w:num w:numId="14">
    <w:abstractNumId w:val="3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C6"/>
    <w:rsid w:val="00000D16"/>
    <w:rsid w:val="0000137B"/>
    <w:rsid w:val="000159F4"/>
    <w:rsid w:val="0001754B"/>
    <w:rsid w:val="000242C1"/>
    <w:rsid w:val="000315D0"/>
    <w:rsid w:val="000318FA"/>
    <w:rsid w:val="00031ED6"/>
    <w:rsid w:val="00036EA0"/>
    <w:rsid w:val="000416EB"/>
    <w:rsid w:val="00047316"/>
    <w:rsid w:val="00050C91"/>
    <w:rsid w:val="00052D70"/>
    <w:rsid w:val="00056E3E"/>
    <w:rsid w:val="00060620"/>
    <w:rsid w:val="00060E8D"/>
    <w:rsid w:val="00062843"/>
    <w:rsid w:val="000635E1"/>
    <w:rsid w:val="0006479E"/>
    <w:rsid w:val="0006721A"/>
    <w:rsid w:val="00071635"/>
    <w:rsid w:val="00076980"/>
    <w:rsid w:val="00080214"/>
    <w:rsid w:val="00084472"/>
    <w:rsid w:val="000848A0"/>
    <w:rsid w:val="000918B4"/>
    <w:rsid w:val="00092B3A"/>
    <w:rsid w:val="00092C82"/>
    <w:rsid w:val="00096671"/>
    <w:rsid w:val="000967A6"/>
    <w:rsid w:val="000A00AE"/>
    <w:rsid w:val="000A18A8"/>
    <w:rsid w:val="000A268B"/>
    <w:rsid w:val="000A4CDD"/>
    <w:rsid w:val="000A6261"/>
    <w:rsid w:val="000A79F4"/>
    <w:rsid w:val="000A7F8D"/>
    <w:rsid w:val="000B162E"/>
    <w:rsid w:val="000B4BBA"/>
    <w:rsid w:val="000B4D0E"/>
    <w:rsid w:val="000B6256"/>
    <w:rsid w:val="000C019C"/>
    <w:rsid w:val="000C08C0"/>
    <w:rsid w:val="000C19E0"/>
    <w:rsid w:val="000C2209"/>
    <w:rsid w:val="000C6C8C"/>
    <w:rsid w:val="000D3249"/>
    <w:rsid w:val="000D77E0"/>
    <w:rsid w:val="000E035B"/>
    <w:rsid w:val="000E25CB"/>
    <w:rsid w:val="000E27FF"/>
    <w:rsid w:val="000E3AD0"/>
    <w:rsid w:val="000E619E"/>
    <w:rsid w:val="000E755E"/>
    <w:rsid w:val="000F5F94"/>
    <w:rsid w:val="000F6660"/>
    <w:rsid w:val="00100321"/>
    <w:rsid w:val="00104957"/>
    <w:rsid w:val="001054DE"/>
    <w:rsid w:val="00110AB0"/>
    <w:rsid w:val="001139CE"/>
    <w:rsid w:val="001148DD"/>
    <w:rsid w:val="00116201"/>
    <w:rsid w:val="00120804"/>
    <w:rsid w:val="00122660"/>
    <w:rsid w:val="001235F0"/>
    <w:rsid w:val="00137259"/>
    <w:rsid w:val="001375AB"/>
    <w:rsid w:val="00137752"/>
    <w:rsid w:val="0014265F"/>
    <w:rsid w:val="001501DD"/>
    <w:rsid w:val="00151DD7"/>
    <w:rsid w:val="00154F03"/>
    <w:rsid w:val="001551E0"/>
    <w:rsid w:val="00161052"/>
    <w:rsid w:val="00164220"/>
    <w:rsid w:val="0017134B"/>
    <w:rsid w:val="00171BDC"/>
    <w:rsid w:val="00181FCA"/>
    <w:rsid w:val="001938CA"/>
    <w:rsid w:val="001A2745"/>
    <w:rsid w:val="001A2D06"/>
    <w:rsid w:val="001A4280"/>
    <w:rsid w:val="001A5663"/>
    <w:rsid w:val="001A58FA"/>
    <w:rsid w:val="001B7773"/>
    <w:rsid w:val="001B7D29"/>
    <w:rsid w:val="001D3444"/>
    <w:rsid w:val="001D380E"/>
    <w:rsid w:val="001E12A0"/>
    <w:rsid w:val="001E22BC"/>
    <w:rsid w:val="001E78CC"/>
    <w:rsid w:val="001F09FE"/>
    <w:rsid w:val="001F1134"/>
    <w:rsid w:val="001F55D7"/>
    <w:rsid w:val="002023F3"/>
    <w:rsid w:val="00203ABC"/>
    <w:rsid w:val="002075D9"/>
    <w:rsid w:val="00207D10"/>
    <w:rsid w:val="00214DBE"/>
    <w:rsid w:val="00222405"/>
    <w:rsid w:val="00225909"/>
    <w:rsid w:val="0022652E"/>
    <w:rsid w:val="00233E31"/>
    <w:rsid w:val="00236BFC"/>
    <w:rsid w:val="002372CC"/>
    <w:rsid w:val="002433E7"/>
    <w:rsid w:val="00246EF4"/>
    <w:rsid w:val="002513E8"/>
    <w:rsid w:val="0025208F"/>
    <w:rsid w:val="002539EA"/>
    <w:rsid w:val="00254090"/>
    <w:rsid w:val="00266130"/>
    <w:rsid w:val="00273BC6"/>
    <w:rsid w:val="00273DCA"/>
    <w:rsid w:val="00277241"/>
    <w:rsid w:val="002826C2"/>
    <w:rsid w:val="002867D5"/>
    <w:rsid w:val="0029063C"/>
    <w:rsid w:val="00291363"/>
    <w:rsid w:val="00291EFD"/>
    <w:rsid w:val="002A765A"/>
    <w:rsid w:val="002B0885"/>
    <w:rsid w:val="002B3741"/>
    <w:rsid w:val="002B453B"/>
    <w:rsid w:val="002B7AD8"/>
    <w:rsid w:val="002B7D8D"/>
    <w:rsid w:val="002C1FA3"/>
    <w:rsid w:val="002C36E4"/>
    <w:rsid w:val="002C4F51"/>
    <w:rsid w:val="002D0929"/>
    <w:rsid w:val="002D2C3B"/>
    <w:rsid w:val="002D30CC"/>
    <w:rsid w:val="002D70AE"/>
    <w:rsid w:val="002D716F"/>
    <w:rsid w:val="002E18C7"/>
    <w:rsid w:val="002E3A20"/>
    <w:rsid w:val="002F0622"/>
    <w:rsid w:val="002F4A79"/>
    <w:rsid w:val="00300DFF"/>
    <w:rsid w:val="0030142B"/>
    <w:rsid w:val="00302C68"/>
    <w:rsid w:val="00302F3A"/>
    <w:rsid w:val="00305223"/>
    <w:rsid w:val="00310E95"/>
    <w:rsid w:val="003123FF"/>
    <w:rsid w:val="00315243"/>
    <w:rsid w:val="00322578"/>
    <w:rsid w:val="00326871"/>
    <w:rsid w:val="0034062E"/>
    <w:rsid w:val="003431F0"/>
    <w:rsid w:val="00343996"/>
    <w:rsid w:val="00344DED"/>
    <w:rsid w:val="00350465"/>
    <w:rsid w:val="00351CFF"/>
    <w:rsid w:val="0035237F"/>
    <w:rsid w:val="00357B44"/>
    <w:rsid w:val="00357DFE"/>
    <w:rsid w:val="00361A6B"/>
    <w:rsid w:val="00371227"/>
    <w:rsid w:val="00371721"/>
    <w:rsid w:val="00371B34"/>
    <w:rsid w:val="0037580A"/>
    <w:rsid w:val="00381960"/>
    <w:rsid w:val="00387DDE"/>
    <w:rsid w:val="00391C1D"/>
    <w:rsid w:val="003937C0"/>
    <w:rsid w:val="003958C1"/>
    <w:rsid w:val="0039647A"/>
    <w:rsid w:val="003A1AC3"/>
    <w:rsid w:val="003A2E10"/>
    <w:rsid w:val="003A352D"/>
    <w:rsid w:val="003C257B"/>
    <w:rsid w:val="003D0589"/>
    <w:rsid w:val="003D3FED"/>
    <w:rsid w:val="003E2281"/>
    <w:rsid w:val="003E237F"/>
    <w:rsid w:val="003E729A"/>
    <w:rsid w:val="003F1C67"/>
    <w:rsid w:val="003F3928"/>
    <w:rsid w:val="003F5A22"/>
    <w:rsid w:val="003F5E8D"/>
    <w:rsid w:val="00401BEE"/>
    <w:rsid w:val="00406F40"/>
    <w:rsid w:val="00411105"/>
    <w:rsid w:val="00416912"/>
    <w:rsid w:val="004205AE"/>
    <w:rsid w:val="00420AC6"/>
    <w:rsid w:val="00421ACA"/>
    <w:rsid w:val="00421AEE"/>
    <w:rsid w:val="00423027"/>
    <w:rsid w:val="004240F8"/>
    <w:rsid w:val="00424FF5"/>
    <w:rsid w:val="0042650B"/>
    <w:rsid w:val="00427834"/>
    <w:rsid w:val="004319F7"/>
    <w:rsid w:val="00434146"/>
    <w:rsid w:val="004415B0"/>
    <w:rsid w:val="004435EC"/>
    <w:rsid w:val="00446F95"/>
    <w:rsid w:val="00447D1E"/>
    <w:rsid w:val="0045111C"/>
    <w:rsid w:val="00453C71"/>
    <w:rsid w:val="00463FAE"/>
    <w:rsid w:val="00480157"/>
    <w:rsid w:val="00480C8B"/>
    <w:rsid w:val="00484D60"/>
    <w:rsid w:val="00485F06"/>
    <w:rsid w:val="00487211"/>
    <w:rsid w:val="004911D0"/>
    <w:rsid w:val="00492BCD"/>
    <w:rsid w:val="004950A2"/>
    <w:rsid w:val="00495944"/>
    <w:rsid w:val="004A5A7F"/>
    <w:rsid w:val="004B0DAF"/>
    <w:rsid w:val="004B136F"/>
    <w:rsid w:val="004B64BA"/>
    <w:rsid w:val="004C28EE"/>
    <w:rsid w:val="004D1E60"/>
    <w:rsid w:val="004E4D37"/>
    <w:rsid w:val="004E5C52"/>
    <w:rsid w:val="004F210C"/>
    <w:rsid w:val="004F3D52"/>
    <w:rsid w:val="004F748D"/>
    <w:rsid w:val="00502DF5"/>
    <w:rsid w:val="00507C3F"/>
    <w:rsid w:val="005136E5"/>
    <w:rsid w:val="00515182"/>
    <w:rsid w:val="0052262F"/>
    <w:rsid w:val="00522AB2"/>
    <w:rsid w:val="00525A90"/>
    <w:rsid w:val="00531B8F"/>
    <w:rsid w:val="005351E8"/>
    <w:rsid w:val="00542F08"/>
    <w:rsid w:val="00545B6A"/>
    <w:rsid w:val="00545D33"/>
    <w:rsid w:val="005477B8"/>
    <w:rsid w:val="00551886"/>
    <w:rsid w:val="005547A6"/>
    <w:rsid w:val="00562F7F"/>
    <w:rsid w:val="00567A17"/>
    <w:rsid w:val="00583D2A"/>
    <w:rsid w:val="0059255C"/>
    <w:rsid w:val="005964C2"/>
    <w:rsid w:val="005A420D"/>
    <w:rsid w:val="005A64B5"/>
    <w:rsid w:val="005A7B74"/>
    <w:rsid w:val="005B0A27"/>
    <w:rsid w:val="005B492B"/>
    <w:rsid w:val="005B7CA6"/>
    <w:rsid w:val="005C28C4"/>
    <w:rsid w:val="005C462C"/>
    <w:rsid w:val="005C5ABC"/>
    <w:rsid w:val="005C5E7C"/>
    <w:rsid w:val="005D27D9"/>
    <w:rsid w:val="005D2DFB"/>
    <w:rsid w:val="005E7962"/>
    <w:rsid w:val="005F6737"/>
    <w:rsid w:val="00603523"/>
    <w:rsid w:val="0061038E"/>
    <w:rsid w:val="006103E6"/>
    <w:rsid w:val="0061435B"/>
    <w:rsid w:val="006149A3"/>
    <w:rsid w:val="006302F0"/>
    <w:rsid w:val="006314DC"/>
    <w:rsid w:val="006325A2"/>
    <w:rsid w:val="00633343"/>
    <w:rsid w:val="0063523C"/>
    <w:rsid w:val="00635953"/>
    <w:rsid w:val="0063680C"/>
    <w:rsid w:val="00637550"/>
    <w:rsid w:val="006510A1"/>
    <w:rsid w:val="0065410C"/>
    <w:rsid w:val="00655F7D"/>
    <w:rsid w:val="00656E93"/>
    <w:rsid w:val="00657106"/>
    <w:rsid w:val="006573B6"/>
    <w:rsid w:val="00657D1F"/>
    <w:rsid w:val="00662A83"/>
    <w:rsid w:val="00671F08"/>
    <w:rsid w:val="00680F37"/>
    <w:rsid w:val="00685B5C"/>
    <w:rsid w:val="00692B54"/>
    <w:rsid w:val="006B5455"/>
    <w:rsid w:val="006C2AB0"/>
    <w:rsid w:val="006C69BC"/>
    <w:rsid w:val="006D0BA5"/>
    <w:rsid w:val="006D368B"/>
    <w:rsid w:val="006E0CC7"/>
    <w:rsid w:val="006E11AB"/>
    <w:rsid w:val="006E1AE4"/>
    <w:rsid w:val="006F1B94"/>
    <w:rsid w:val="006F2F92"/>
    <w:rsid w:val="006F351B"/>
    <w:rsid w:val="006F486C"/>
    <w:rsid w:val="006F62EE"/>
    <w:rsid w:val="007048DA"/>
    <w:rsid w:val="00705096"/>
    <w:rsid w:val="0071654C"/>
    <w:rsid w:val="007166F4"/>
    <w:rsid w:val="00725B5D"/>
    <w:rsid w:val="00730DA2"/>
    <w:rsid w:val="00735829"/>
    <w:rsid w:val="0074128D"/>
    <w:rsid w:val="007432F5"/>
    <w:rsid w:val="00745624"/>
    <w:rsid w:val="0077374E"/>
    <w:rsid w:val="00776B69"/>
    <w:rsid w:val="00777876"/>
    <w:rsid w:val="0078019C"/>
    <w:rsid w:val="007808E9"/>
    <w:rsid w:val="00785296"/>
    <w:rsid w:val="00787DB7"/>
    <w:rsid w:val="00787E2C"/>
    <w:rsid w:val="007912B4"/>
    <w:rsid w:val="007A25A7"/>
    <w:rsid w:val="007B3BBB"/>
    <w:rsid w:val="007C5AFE"/>
    <w:rsid w:val="007D4391"/>
    <w:rsid w:val="007E47A4"/>
    <w:rsid w:val="007F20AF"/>
    <w:rsid w:val="00800CAB"/>
    <w:rsid w:val="0080155E"/>
    <w:rsid w:val="0080290D"/>
    <w:rsid w:val="008118D6"/>
    <w:rsid w:val="00812087"/>
    <w:rsid w:val="008207CC"/>
    <w:rsid w:val="00824F48"/>
    <w:rsid w:val="008432F9"/>
    <w:rsid w:val="00853636"/>
    <w:rsid w:val="008568C7"/>
    <w:rsid w:val="00867892"/>
    <w:rsid w:val="008711DD"/>
    <w:rsid w:val="0087396D"/>
    <w:rsid w:val="00883967"/>
    <w:rsid w:val="0088659E"/>
    <w:rsid w:val="0088746D"/>
    <w:rsid w:val="008876BF"/>
    <w:rsid w:val="00894454"/>
    <w:rsid w:val="008969F9"/>
    <w:rsid w:val="008A131A"/>
    <w:rsid w:val="008A1DAC"/>
    <w:rsid w:val="008A3D3A"/>
    <w:rsid w:val="008B198D"/>
    <w:rsid w:val="008B3786"/>
    <w:rsid w:val="008B5185"/>
    <w:rsid w:val="008B6AE8"/>
    <w:rsid w:val="008C4458"/>
    <w:rsid w:val="008D215F"/>
    <w:rsid w:val="008D5701"/>
    <w:rsid w:val="008D7567"/>
    <w:rsid w:val="008E0181"/>
    <w:rsid w:val="008E3A23"/>
    <w:rsid w:val="008F1958"/>
    <w:rsid w:val="008F521C"/>
    <w:rsid w:val="008F54FB"/>
    <w:rsid w:val="008F731C"/>
    <w:rsid w:val="00902B01"/>
    <w:rsid w:val="009030F5"/>
    <w:rsid w:val="00914B2E"/>
    <w:rsid w:val="0092073C"/>
    <w:rsid w:val="00930114"/>
    <w:rsid w:val="00933255"/>
    <w:rsid w:val="00935BB9"/>
    <w:rsid w:val="00937572"/>
    <w:rsid w:val="00964706"/>
    <w:rsid w:val="00970839"/>
    <w:rsid w:val="00975D88"/>
    <w:rsid w:val="00981D73"/>
    <w:rsid w:val="00990688"/>
    <w:rsid w:val="009946C9"/>
    <w:rsid w:val="009A221A"/>
    <w:rsid w:val="009A2990"/>
    <w:rsid w:val="009A4767"/>
    <w:rsid w:val="009A57B6"/>
    <w:rsid w:val="009A586F"/>
    <w:rsid w:val="009B1911"/>
    <w:rsid w:val="009B38B2"/>
    <w:rsid w:val="009B56A5"/>
    <w:rsid w:val="009C1942"/>
    <w:rsid w:val="009C2E5F"/>
    <w:rsid w:val="009C3AB2"/>
    <w:rsid w:val="009E00F1"/>
    <w:rsid w:val="009E1471"/>
    <w:rsid w:val="009E648D"/>
    <w:rsid w:val="00A00399"/>
    <w:rsid w:val="00A076A7"/>
    <w:rsid w:val="00A142F5"/>
    <w:rsid w:val="00A1442B"/>
    <w:rsid w:val="00A172D5"/>
    <w:rsid w:val="00A2104D"/>
    <w:rsid w:val="00A306D0"/>
    <w:rsid w:val="00A3375A"/>
    <w:rsid w:val="00A3782F"/>
    <w:rsid w:val="00A520B1"/>
    <w:rsid w:val="00A610BE"/>
    <w:rsid w:val="00A632B9"/>
    <w:rsid w:val="00A7636A"/>
    <w:rsid w:val="00A7761D"/>
    <w:rsid w:val="00A80DC1"/>
    <w:rsid w:val="00A84B45"/>
    <w:rsid w:val="00A94F23"/>
    <w:rsid w:val="00A967D1"/>
    <w:rsid w:val="00AA33C0"/>
    <w:rsid w:val="00AB0F36"/>
    <w:rsid w:val="00AB2164"/>
    <w:rsid w:val="00AB6A0A"/>
    <w:rsid w:val="00AC171E"/>
    <w:rsid w:val="00AC567B"/>
    <w:rsid w:val="00AD0BE3"/>
    <w:rsid w:val="00AD2F91"/>
    <w:rsid w:val="00AD77A6"/>
    <w:rsid w:val="00AE14A2"/>
    <w:rsid w:val="00AF0C3C"/>
    <w:rsid w:val="00AF13B2"/>
    <w:rsid w:val="00AF240F"/>
    <w:rsid w:val="00AF4231"/>
    <w:rsid w:val="00AF47E7"/>
    <w:rsid w:val="00AF6059"/>
    <w:rsid w:val="00AF7740"/>
    <w:rsid w:val="00B05A27"/>
    <w:rsid w:val="00B13CB0"/>
    <w:rsid w:val="00B1652A"/>
    <w:rsid w:val="00B207C3"/>
    <w:rsid w:val="00B30275"/>
    <w:rsid w:val="00B40304"/>
    <w:rsid w:val="00B44A54"/>
    <w:rsid w:val="00B4645A"/>
    <w:rsid w:val="00B47B34"/>
    <w:rsid w:val="00B50DD2"/>
    <w:rsid w:val="00B53A15"/>
    <w:rsid w:val="00B57D5C"/>
    <w:rsid w:val="00B60AD9"/>
    <w:rsid w:val="00B626FE"/>
    <w:rsid w:val="00B6554E"/>
    <w:rsid w:val="00B66CB4"/>
    <w:rsid w:val="00B74053"/>
    <w:rsid w:val="00B77E8E"/>
    <w:rsid w:val="00B8072A"/>
    <w:rsid w:val="00B80D5D"/>
    <w:rsid w:val="00B815AA"/>
    <w:rsid w:val="00B81B3B"/>
    <w:rsid w:val="00B83EB5"/>
    <w:rsid w:val="00B925CD"/>
    <w:rsid w:val="00B9345B"/>
    <w:rsid w:val="00B93EC1"/>
    <w:rsid w:val="00B9568A"/>
    <w:rsid w:val="00BA4DE3"/>
    <w:rsid w:val="00BA6D25"/>
    <w:rsid w:val="00BB1C49"/>
    <w:rsid w:val="00BB2E3D"/>
    <w:rsid w:val="00BB4044"/>
    <w:rsid w:val="00BC7B67"/>
    <w:rsid w:val="00BD7182"/>
    <w:rsid w:val="00BE02F3"/>
    <w:rsid w:val="00BE5C1B"/>
    <w:rsid w:val="00BE6FCB"/>
    <w:rsid w:val="00BE78F0"/>
    <w:rsid w:val="00BF2F41"/>
    <w:rsid w:val="00BF55D1"/>
    <w:rsid w:val="00C03776"/>
    <w:rsid w:val="00C03FB7"/>
    <w:rsid w:val="00C1004C"/>
    <w:rsid w:val="00C11363"/>
    <w:rsid w:val="00C11CAC"/>
    <w:rsid w:val="00C210A5"/>
    <w:rsid w:val="00C23FC8"/>
    <w:rsid w:val="00C312CE"/>
    <w:rsid w:val="00C323D2"/>
    <w:rsid w:val="00C343DA"/>
    <w:rsid w:val="00C36968"/>
    <w:rsid w:val="00C369D1"/>
    <w:rsid w:val="00C37D18"/>
    <w:rsid w:val="00C40A73"/>
    <w:rsid w:val="00C50EE6"/>
    <w:rsid w:val="00C51671"/>
    <w:rsid w:val="00C60032"/>
    <w:rsid w:val="00C63802"/>
    <w:rsid w:val="00C66030"/>
    <w:rsid w:val="00C711E9"/>
    <w:rsid w:val="00C7134B"/>
    <w:rsid w:val="00C730C4"/>
    <w:rsid w:val="00C73682"/>
    <w:rsid w:val="00C87C03"/>
    <w:rsid w:val="00C93781"/>
    <w:rsid w:val="00C951A1"/>
    <w:rsid w:val="00C97BFD"/>
    <w:rsid w:val="00CA17BA"/>
    <w:rsid w:val="00CA60FF"/>
    <w:rsid w:val="00CA6486"/>
    <w:rsid w:val="00CB0F0D"/>
    <w:rsid w:val="00CB3B68"/>
    <w:rsid w:val="00CB434F"/>
    <w:rsid w:val="00CB7AD1"/>
    <w:rsid w:val="00CC0540"/>
    <w:rsid w:val="00CC0B94"/>
    <w:rsid w:val="00CC0FD5"/>
    <w:rsid w:val="00CC1969"/>
    <w:rsid w:val="00CC2F39"/>
    <w:rsid w:val="00CC40D6"/>
    <w:rsid w:val="00CC445E"/>
    <w:rsid w:val="00CD1A30"/>
    <w:rsid w:val="00CD3C84"/>
    <w:rsid w:val="00CD5101"/>
    <w:rsid w:val="00CE61B7"/>
    <w:rsid w:val="00CF13BF"/>
    <w:rsid w:val="00CF2A7F"/>
    <w:rsid w:val="00CF3B0D"/>
    <w:rsid w:val="00CF51D9"/>
    <w:rsid w:val="00D00CD9"/>
    <w:rsid w:val="00D0105C"/>
    <w:rsid w:val="00D13B4E"/>
    <w:rsid w:val="00D2425C"/>
    <w:rsid w:val="00D2511D"/>
    <w:rsid w:val="00D37A1B"/>
    <w:rsid w:val="00D467AF"/>
    <w:rsid w:val="00D4772F"/>
    <w:rsid w:val="00D50126"/>
    <w:rsid w:val="00D512E6"/>
    <w:rsid w:val="00D5268E"/>
    <w:rsid w:val="00D579A7"/>
    <w:rsid w:val="00D61E40"/>
    <w:rsid w:val="00D65298"/>
    <w:rsid w:val="00D7110B"/>
    <w:rsid w:val="00D73C87"/>
    <w:rsid w:val="00D75E74"/>
    <w:rsid w:val="00D8273E"/>
    <w:rsid w:val="00D8298C"/>
    <w:rsid w:val="00D82A66"/>
    <w:rsid w:val="00D91150"/>
    <w:rsid w:val="00D91853"/>
    <w:rsid w:val="00D9383F"/>
    <w:rsid w:val="00D95557"/>
    <w:rsid w:val="00D97144"/>
    <w:rsid w:val="00DA2A33"/>
    <w:rsid w:val="00DA327C"/>
    <w:rsid w:val="00DA41BD"/>
    <w:rsid w:val="00DB0B0F"/>
    <w:rsid w:val="00DB18B0"/>
    <w:rsid w:val="00DB29BD"/>
    <w:rsid w:val="00DB4C6D"/>
    <w:rsid w:val="00DC0E10"/>
    <w:rsid w:val="00DC320A"/>
    <w:rsid w:val="00DC64FD"/>
    <w:rsid w:val="00DC7322"/>
    <w:rsid w:val="00DD681F"/>
    <w:rsid w:val="00DE1339"/>
    <w:rsid w:val="00DE3216"/>
    <w:rsid w:val="00DF3DF5"/>
    <w:rsid w:val="00DF6C79"/>
    <w:rsid w:val="00E020FA"/>
    <w:rsid w:val="00E11B9F"/>
    <w:rsid w:val="00E169C4"/>
    <w:rsid w:val="00E26F8A"/>
    <w:rsid w:val="00E36CEF"/>
    <w:rsid w:val="00E37D4E"/>
    <w:rsid w:val="00E42C8C"/>
    <w:rsid w:val="00E5057C"/>
    <w:rsid w:val="00E64988"/>
    <w:rsid w:val="00E66992"/>
    <w:rsid w:val="00E67344"/>
    <w:rsid w:val="00E745D6"/>
    <w:rsid w:val="00E813BF"/>
    <w:rsid w:val="00E820ED"/>
    <w:rsid w:val="00E82DB7"/>
    <w:rsid w:val="00E84D74"/>
    <w:rsid w:val="00E96C96"/>
    <w:rsid w:val="00EA2529"/>
    <w:rsid w:val="00EB3A09"/>
    <w:rsid w:val="00EB434A"/>
    <w:rsid w:val="00EB7B67"/>
    <w:rsid w:val="00EB7FA8"/>
    <w:rsid w:val="00EC1042"/>
    <w:rsid w:val="00EC1373"/>
    <w:rsid w:val="00EC29A6"/>
    <w:rsid w:val="00EC3FFD"/>
    <w:rsid w:val="00EC6DCE"/>
    <w:rsid w:val="00ED2F50"/>
    <w:rsid w:val="00EE0874"/>
    <w:rsid w:val="00EE207E"/>
    <w:rsid w:val="00EE304D"/>
    <w:rsid w:val="00EE5C73"/>
    <w:rsid w:val="00EE6FB3"/>
    <w:rsid w:val="00EF30F0"/>
    <w:rsid w:val="00F016A5"/>
    <w:rsid w:val="00F02D0D"/>
    <w:rsid w:val="00F16295"/>
    <w:rsid w:val="00F21056"/>
    <w:rsid w:val="00F2126C"/>
    <w:rsid w:val="00F22447"/>
    <w:rsid w:val="00F25529"/>
    <w:rsid w:val="00F30B64"/>
    <w:rsid w:val="00F30D52"/>
    <w:rsid w:val="00F32B79"/>
    <w:rsid w:val="00F330C9"/>
    <w:rsid w:val="00F347DE"/>
    <w:rsid w:val="00F44BBB"/>
    <w:rsid w:val="00F45B36"/>
    <w:rsid w:val="00F479F9"/>
    <w:rsid w:val="00F47E58"/>
    <w:rsid w:val="00F542DC"/>
    <w:rsid w:val="00F65777"/>
    <w:rsid w:val="00F67DCC"/>
    <w:rsid w:val="00F81746"/>
    <w:rsid w:val="00F82952"/>
    <w:rsid w:val="00F86A38"/>
    <w:rsid w:val="00F912F5"/>
    <w:rsid w:val="00F92375"/>
    <w:rsid w:val="00F95853"/>
    <w:rsid w:val="00F96E6B"/>
    <w:rsid w:val="00FA2AFB"/>
    <w:rsid w:val="00FA352C"/>
    <w:rsid w:val="00FA4405"/>
    <w:rsid w:val="00FB15E0"/>
    <w:rsid w:val="00FB1791"/>
    <w:rsid w:val="00FB3776"/>
    <w:rsid w:val="00FB479E"/>
    <w:rsid w:val="00FB7596"/>
    <w:rsid w:val="00FB75B5"/>
    <w:rsid w:val="00FC02AC"/>
    <w:rsid w:val="00FC04F3"/>
    <w:rsid w:val="00FC05C8"/>
    <w:rsid w:val="00FC1F0D"/>
    <w:rsid w:val="00FC34CB"/>
    <w:rsid w:val="00FC7B8B"/>
    <w:rsid w:val="00FD013D"/>
    <w:rsid w:val="00FD0889"/>
    <w:rsid w:val="00FD31DE"/>
    <w:rsid w:val="00FD349F"/>
    <w:rsid w:val="00FD4641"/>
    <w:rsid w:val="00FD6ECE"/>
    <w:rsid w:val="00FE3240"/>
    <w:rsid w:val="00FE438A"/>
    <w:rsid w:val="00FF7BBA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182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054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0A18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A18A8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0A18A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56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56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56A5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B56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B56A5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82A66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182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054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0A18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A18A8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0A18A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56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56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56A5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B56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B56A5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82A66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70B36-8540-4485-A429-A403D8BF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3792</Words>
  <Characters>25108</Characters>
  <Application>Microsoft Office Word</Application>
  <DocSecurity>0</DocSecurity>
  <Lines>209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28843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Dorota Korycinska</cp:lastModifiedBy>
  <cp:revision>2</cp:revision>
  <cp:lastPrinted>2017-09-26T12:13:00Z</cp:lastPrinted>
  <dcterms:created xsi:type="dcterms:W3CDTF">2017-11-03T10:22:00Z</dcterms:created>
  <dcterms:modified xsi:type="dcterms:W3CDTF">2017-11-03T10:22:00Z</dcterms:modified>
</cp:coreProperties>
</file>