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7B7" w:rsidRDefault="00F067B7" w:rsidP="00F067B7">
      <w:pPr>
        <w:spacing w:after="0"/>
      </w:pPr>
    </w:p>
    <w:p w:rsidR="00F067B7" w:rsidRDefault="00F067B7" w:rsidP="00F067B7">
      <w:pPr>
        <w:spacing w:after="0"/>
      </w:pPr>
      <w:r w:rsidRPr="00277FC6">
        <w:rPr>
          <w:rFonts w:ascii="Arial" w:hAnsi="Arial" w:cs="Arial"/>
          <w:b/>
          <w:noProof/>
          <w:sz w:val="24"/>
          <w:szCs w:val="24"/>
          <w:lang w:eastAsia="pl-PL"/>
        </w:rPr>
        <w:drawing>
          <wp:inline distT="0" distB="0" distL="0" distR="0" wp14:anchorId="2FE91402" wp14:editId="1BB14D59">
            <wp:extent cx="5760720" cy="984613"/>
            <wp:effectExtent l="0" t="0" r="0" b="635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984613"/>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16"/>
        <w:gridCol w:w="2711"/>
        <w:gridCol w:w="4528"/>
      </w:tblGrid>
      <w:tr w:rsidR="00F067B7" w:rsidTr="00DF0019">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067B7" w:rsidRPr="00BE553F" w:rsidRDefault="00F067B7" w:rsidP="00DF0019">
            <w:pPr>
              <w:spacing w:after="0"/>
              <w:jc w:val="center"/>
              <w:rPr>
                <w:rFonts w:ascii="Arial" w:hAnsi="Arial" w:cs="Arial"/>
                <w:b/>
                <w:sz w:val="18"/>
                <w:szCs w:val="18"/>
              </w:rPr>
            </w:pPr>
            <w:r>
              <w:rPr>
                <w:rFonts w:ascii="Arial" w:hAnsi="Arial" w:cs="Arial"/>
                <w:b/>
                <w:sz w:val="18"/>
                <w:szCs w:val="18"/>
              </w:rPr>
              <w:t>PLAN DZIAŁANIA NA ROK 2018</w:t>
            </w:r>
          </w:p>
        </w:tc>
      </w:tr>
      <w:tr w:rsidR="00F067B7" w:rsidTr="00DF0019">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F067B7" w:rsidRPr="00BE553F" w:rsidRDefault="00F067B7" w:rsidP="00DF0019">
            <w:pPr>
              <w:spacing w:after="0"/>
              <w:jc w:val="center"/>
              <w:rPr>
                <w:rFonts w:ascii="Arial" w:hAnsi="Arial" w:cs="Arial"/>
                <w:b/>
                <w:sz w:val="18"/>
                <w:szCs w:val="18"/>
              </w:rPr>
            </w:pPr>
            <w:r w:rsidRPr="00BE553F">
              <w:rPr>
                <w:rFonts w:ascii="Arial" w:hAnsi="Arial" w:cs="Arial"/>
                <w:b/>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F067B7" w:rsidRPr="00BE553F" w:rsidRDefault="00F067B7" w:rsidP="00DF0019">
            <w:pPr>
              <w:spacing w:after="0"/>
              <w:jc w:val="center"/>
              <w:rPr>
                <w:rFonts w:ascii="Arial" w:hAnsi="Arial" w:cs="Arial"/>
                <w:b/>
                <w:sz w:val="18"/>
                <w:szCs w:val="18"/>
              </w:rPr>
            </w:pPr>
            <w:r>
              <w:rPr>
                <w:rFonts w:ascii="Arial" w:hAnsi="Arial" w:cs="Arial"/>
                <w:b/>
                <w:sz w:val="18"/>
                <w:szCs w:val="18"/>
              </w:rPr>
              <w:t>2018/1</w:t>
            </w:r>
          </w:p>
        </w:tc>
      </w:tr>
      <w:tr w:rsidR="00F067B7" w:rsidTr="00DF0019">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067B7" w:rsidRPr="00BE553F" w:rsidRDefault="00F067B7" w:rsidP="00DF0019">
            <w:pPr>
              <w:spacing w:after="0"/>
              <w:jc w:val="center"/>
              <w:rPr>
                <w:rFonts w:ascii="Arial" w:hAnsi="Arial" w:cs="Arial"/>
                <w:b/>
                <w:sz w:val="18"/>
                <w:szCs w:val="18"/>
              </w:rPr>
            </w:pPr>
            <w:r w:rsidRPr="00BE553F">
              <w:rPr>
                <w:rFonts w:ascii="Arial" w:hAnsi="Arial" w:cs="Arial"/>
                <w:b/>
                <w:sz w:val="18"/>
                <w:szCs w:val="18"/>
              </w:rPr>
              <w:t>INFORMACJE O INSTYTUCJI OPRACOWUJĄCEJ PLAN DZIAŁANIA</w:t>
            </w:r>
          </w:p>
        </w:tc>
      </w:tr>
      <w:tr w:rsidR="00F067B7" w:rsidTr="00DF0019">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F067B7" w:rsidRPr="00BE553F" w:rsidRDefault="00F067B7" w:rsidP="00DF0019">
            <w:pPr>
              <w:spacing w:after="0"/>
              <w:jc w:val="center"/>
              <w:rPr>
                <w:rFonts w:ascii="Arial" w:hAnsi="Arial" w:cs="Arial"/>
                <w:b/>
                <w:sz w:val="18"/>
                <w:szCs w:val="18"/>
              </w:rPr>
            </w:pPr>
            <w:r w:rsidRPr="00BE553F">
              <w:rPr>
                <w:rFonts w:ascii="Arial" w:hAnsi="Arial" w:cs="Arial"/>
                <w:b/>
                <w:sz w:val="18"/>
                <w:szCs w:val="18"/>
              </w:rPr>
              <w:t xml:space="preserve">Numer i nazwa </w:t>
            </w:r>
            <w:r w:rsidRPr="00BE553F">
              <w:rPr>
                <w:rFonts w:ascii="Arial" w:hAnsi="Arial" w:cs="Arial"/>
                <w:b/>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F067B7" w:rsidRPr="00BE553F" w:rsidRDefault="00F067B7" w:rsidP="00DF0019">
            <w:pPr>
              <w:spacing w:after="0"/>
              <w:jc w:val="center"/>
              <w:rPr>
                <w:rFonts w:ascii="Arial" w:hAnsi="Arial" w:cs="Arial"/>
                <w:sz w:val="18"/>
                <w:szCs w:val="18"/>
              </w:rPr>
            </w:pPr>
            <w:r w:rsidRPr="00BE553F">
              <w:rPr>
                <w:rFonts w:ascii="Arial" w:hAnsi="Arial" w:cs="Arial"/>
                <w:sz w:val="18"/>
                <w:szCs w:val="18"/>
              </w:rPr>
              <w:t>Oś II Efektywne polityki publiczne dla rynku pracy, gospodarki i edukacji</w:t>
            </w:r>
          </w:p>
        </w:tc>
      </w:tr>
      <w:tr w:rsidR="00F067B7" w:rsidTr="00DF0019">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067B7" w:rsidRPr="00BE553F" w:rsidRDefault="00F067B7" w:rsidP="00DF0019">
            <w:pPr>
              <w:spacing w:after="0"/>
              <w:jc w:val="center"/>
              <w:rPr>
                <w:rFonts w:ascii="Arial" w:hAnsi="Arial" w:cs="Arial"/>
                <w:b/>
                <w:sz w:val="18"/>
                <w:szCs w:val="18"/>
              </w:rPr>
            </w:pPr>
            <w:r w:rsidRPr="00BE553F">
              <w:rPr>
                <w:rFonts w:ascii="Arial" w:hAnsi="Arial" w:cs="Arial"/>
                <w:b/>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067B7" w:rsidRPr="00BE553F" w:rsidRDefault="00F067B7" w:rsidP="00DF0019">
            <w:pPr>
              <w:spacing w:after="0"/>
              <w:jc w:val="center"/>
              <w:rPr>
                <w:rFonts w:ascii="Arial" w:hAnsi="Arial" w:cs="Arial"/>
                <w:sz w:val="18"/>
                <w:szCs w:val="18"/>
              </w:rPr>
            </w:pPr>
            <w:r w:rsidRPr="00277FC6">
              <w:rPr>
                <w:rFonts w:ascii="Arial" w:hAnsi="Arial" w:cs="Arial"/>
                <w:sz w:val="18"/>
                <w:szCs w:val="18"/>
              </w:rPr>
              <w:t>Ministerstwo Edukacji Narodowej, Departament Funduszy Strukturalnych</w:t>
            </w:r>
          </w:p>
        </w:tc>
      </w:tr>
      <w:tr w:rsidR="00F067B7" w:rsidTr="00DF0019">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067B7" w:rsidRPr="00BE553F" w:rsidRDefault="00F067B7" w:rsidP="00DF0019">
            <w:pPr>
              <w:spacing w:after="0"/>
              <w:jc w:val="center"/>
              <w:rPr>
                <w:rFonts w:ascii="Arial" w:hAnsi="Arial" w:cs="Arial"/>
                <w:b/>
                <w:sz w:val="18"/>
                <w:szCs w:val="18"/>
              </w:rPr>
            </w:pPr>
            <w:r w:rsidRPr="00BE553F">
              <w:rPr>
                <w:rFonts w:ascii="Arial" w:hAnsi="Arial" w:cs="Arial"/>
                <w:b/>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067B7" w:rsidRPr="00BE553F" w:rsidRDefault="00F067B7" w:rsidP="00DF0019">
            <w:pPr>
              <w:spacing w:after="0"/>
              <w:jc w:val="center"/>
              <w:rPr>
                <w:rFonts w:ascii="Arial" w:hAnsi="Arial" w:cs="Arial"/>
                <w:sz w:val="18"/>
                <w:szCs w:val="18"/>
              </w:rPr>
            </w:pPr>
            <w:r w:rsidRPr="00277FC6">
              <w:rPr>
                <w:rFonts w:ascii="Arial" w:hAnsi="Arial" w:cs="Arial"/>
                <w:sz w:val="18"/>
                <w:szCs w:val="18"/>
              </w:rPr>
              <w:t>Al. Szucha 25, 00-918 Warszawa</w:t>
            </w:r>
          </w:p>
        </w:tc>
      </w:tr>
      <w:tr w:rsidR="00F067B7" w:rsidTr="00DF0019">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067B7" w:rsidRPr="00BE553F" w:rsidRDefault="00F067B7" w:rsidP="00DF0019">
            <w:pPr>
              <w:spacing w:after="0"/>
              <w:jc w:val="center"/>
              <w:rPr>
                <w:rFonts w:ascii="Arial" w:hAnsi="Arial" w:cs="Arial"/>
                <w:b/>
                <w:sz w:val="18"/>
                <w:szCs w:val="18"/>
              </w:rPr>
            </w:pPr>
            <w:r w:rsidRPr="00BE553F">
              <w:rPr>
                <w:rFonts w:ascii="Arial" w:hAnsi="Arial" w:cs="Arial"/>
                <w:b/>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067B7" w:rsidRPr="00277FC6" w:rsidRDefault="00F067B7" w:rsidP="00DF0019">
            <w:pPr>
              <w:spacing w:after="0"/>
              <w:jc w:val="center"/>
              <w:rPr>
                <w:rFonts w:ascii="Arial" w:hAnsi="Arial" w:cs="Arial"/>
                <w:sz w:val="18"/>
                <w:szCs w:val="18"/>
              </w:rPr>
            </w:pPr>
            <w:r w:rsidRPr="00277FC6">
              <w:rPr>
                <w:rFonts w:ascii="Arial" w:hAnsi="Arial" w:cs="Arial"/>
                <w:sz w:val="18"/>
                <w:szCs w:val="18"/>
              </w:rPr>
              <w:t>(22) 34-74-881</w:t>
            </w:r>
          </w:p>
        </w:tc>
      </w:tr>
      <w:tr w:rsidR="00F067B7" w:rsidTr="00DF0019">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067B7" w:rsidRPr="00BE553F" w:rsidRDefault="00F067B7" w:rsidP="00DF0019">
            <w:pPr>
              <w:spacing w:after="0"/>
              <w:jc w:val="center"/>
              <w:rPr>
                <w:rFonts w:ascii="Arial" w:hAnsi="Arial" w:cs="Arial"/>
                <w:b/>
                <w:sz w:val="18"/>
                <w:szCs w:val="18"/>
              </w:rPr>
            </w:pPr>
            <w:r w:rsidRPr="00BE553F">
              <w:rPr>
                <w:rFonts w:ascii="Arial" w:hAnsi="Arial" w:cs="Arial"/>
                <w:b/>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067B7" w:rsidRPr="00277FC6" w:rsidRDefault="00F067B7" w:rsidP="00DF0019">
            <w:pPr>
              <w:spacing w:after="0"/>
              <w:jc w:val="center"/>
              <w:rPr>
                <w:rFonts w:ascii="Arial" w:hAnsi="Arial" w:cs="Arial"/>
                <w:sz w:val="18"/>
                <w:szCs w:val="18"/>
              </w:rPr>
            </w:pPr>
            <w:r w:rsidRPr="00277FC6">
              <w:rPr>
                <w:rFonts w:ascii="Arial" w:hAnsi="Arial" w:cs="Arial"/>
                <w:sz w:val="18"/>
                <w:szCs w:val="18"/>
              </w:rPr>
              <w:t>(22) 34-74-883</w:t>
            </w:r>
          </w:p>
        </w:tc>
      </w:tr>
      <w:tr w:rsidR="00F067B7" w:rsidTr="00DF0019">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067B7" w:rsidRPr="00BE553F" w:rsidRDefault="00F067B7" w:rsidP="00DF0019">
            <w:pPr>
              <w:spacing w:after="0"/>
              <w:jc w:val="center"/>
              <w:rPr>
                <w:rFonts w:ascii="Arial" w:hAnsi="Arial" w:cs="Arial"/>
                <w:b/>
                <w:sz w:val="18"/>
                <w:szCs w:val="18"/>
              </w:rPr>
            </w:pPr>
            <w:r w:rsidRPr="00BE553F">
              <w:rPr>
                <w:rFonts w:ascii="Arial" w:hAnsi="Arial" w:cs="Arial"/>
                <w:b/>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067B7" w:rsidRPr="00BE553F" w:rsidRDefault="00AB21F1" w:rsidP="00DF0019">
            <w:pPr>
              <w:spacing w:after="0"/>
              <w:jc w:val="center"/>
              <w:rPr>
                <w:rFonts w:ascii="Arial" w:hAnsi="Arial" w:cs="Arial"/>
                <w:sz w:val="18"/>
                <w:szCs w:val="18"/>
              </w:rPr>
            </w:pPr>
            <w:hyperlink r:id="rId9" w:history="1">
              <w:r w:rsidR="00F067B7" w:rsidRPr="00277FC6">
                <w:rPr>
                  <w:rStyle w:val="Hipercze"/>
                  <w:rFonts w:ascii="Arial" w:hAnsi="Arial" w:cs="Arial"/>
                  <w:sz w:val="18"/>
                  <w:szCs w:val="18"/>
                </w:rPr>
                <w:t>Sekretariat.dfs@men.gov.pl</w:t>
              </w:r>
            </w:hyperlink>
          </w:p>
        </w:tc>
      </w:tr>
      <w:tr w:rsidR="00F067B7" w:rsidTr="00DF0019">
        <w:trPr>
          <w:trHeight w:val="851"/>
          <w:jc w:val="center"/>
        </w:trPr>
        <w:tc>
          <w:tcPr>
            <w:tcW w:w="1003" w:type="pct"/>
            <w:tcBorders>
              <w:top w:val="single" w:sz="6" w:space="0" w:color="auto"/>
              <w:left w:val="single" w:sz="12" w:space="0" w:color="auto"/>
              <w:bottom w:val="single" w:sz="6" w:space="0" w:color="auto"/>
            </w:tcBorders>
            <w:shd w:val="clear" w:color="auto" w:fill="BFBFBF"/>
            <w:vAlign w:val="center"/>
          </w:tcPr>
          <w:p w:rsidR="00F067B7" w:rsidRPr="00BE553F" w:rsidRDefault="00F067B7" w:rsidP="00DF0019">
            <w:pPr>
              <w:spacing w:after="0"/>
              <w:jc w:val="center"/>
              <w:rPr>
                <w:rFonts w:ascii="Arial" w:hAnsi="Arial" w:cs="Arial"/>
                <w:b/>
                <w:sz w:val="18"/>
                <w:szCs w:val="18"/>
              </w:rPr>
            </w:pPr>
            <w:r w:rsidRPr="00BE553F">
              <w:rPr>
                <w:rFonts w:ascii="Arial" w:hAnsi="Arial" w:cs="Arial"/>
                <w:b/>
                <w:sz w:val="18"/>
                <w:szCs w:val="18"/>
              </w:rPr>
              <w:t xml:space="preserve">Dane kontaktowe osoby (osób) </w:t>
            </w:r>
            <w:r w:rsidRPr="00BE553F">
              <w:rPr>
                <w:rFonts w:ascii="Arial" w:hAnsi="Arial" w:cs="Arial"/>
                <w:b/>
                <w:sz w:val="18"/>
                <w:szCs w:val="18"/>
              </w:rPr>
              <w:br/>
              <w:t xml:space="preserve">do kontaktów roboczych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067B7" w:rsidRPr="00277FC6" w:rsidRDefault="00F067B7" w:rsidP="00DF0019">
            <w:pPr>
              <w:spacing w:after="0"/>
              <w:jc w:val="center"/>
              <w:rPr>
                <w:rFonts w:ascii="Arial" w:hAnsi="Arial" w:cs="Arial"/>
                <w:sz w:val="18"/>
                <w:szCs w:val="18"/>
              </w:rPr>
            </w:pPr>
            <w:r>
              <w:rPr>
                <w:rFonts w:ascii="Arial" w:hAnsi="Arial" w:cs="Arial"/>
                <w:sz w:val="18"/>
                <w:szCs w:val="18"/>
              </w:rPr>
              <w:t>Jan Kosiński</w:t>
            </w:r>
          </w:p>
          <w:p w:rsidR="00F067B7" w:rsidRPr="00277FC6" w:rsidRDefault="00F067B7" w:rsidP="00DF0019">
            <w:pPr>
              <w:spacing w:after="0"/>
              <w:jc w:val="center"/>
              <w:rPr>
                <w:rFonts w:ascii="Arial" w:hAnsi="Arial" w:cs="Arial"/>
                <w:sz w:val="18"/>
                <w:szCs w:val="18"/>
              </w:rPr>
            </w:pPr>
            <w:r w:rsidRPr="00277FC6">
              <w:rPr>
                <w:rFonts w:ascii="Arial" w:hAnsi="Arial" w:cs="Arial"/>
                <w:sz w:val="18"/>
                <w:szCs w:val="18"/>
              </w:rPr>
              <w:t>Tel. (22) 34-74-5</w:t>
            </w:r>
            <w:r>
              <w:rPr>
                <w:rFonts w:ascii="Arial" w:hAnsi="Arial" w:cs="Arial"/>
                <w:sz w:val="18"/>
                <w:szCs w:val="18"/>
              </w:rPr>
              <w:t>60</w:t>
            </w:r>
          </w:p>
          <w:p w:rsidR="00F067B7" w:rsidRPr="00BE553F" w:rsidRDefault="00F067B7" w:rsidP="00DF0019">
            <w:pPr>
              <w:spacing w:after="0"/>
              <w:jc w:val="center"/>
              <w:rPr>
                <w:rFonts w:ascii="Arial" w:hAnsi="Arial" w:cs="Arial"/>
                <w:sz w:val="18"/>
                <w:szCs w:val="18"/>
              </w:rPr>
            </w:pPr>
            <w:r w:rsidRPr="00097B0F">
              <w:rPr>
                <w:rFonts w:ascii="Arial" w:hAnsi="Arial" w:cs="Arial"/>
                <w:sz w:val="18"/>
                <w:szCs w:val="18"/>
              </w:rPr>
              <w:t xml:space="preserve">e-mail: </w:t>
            </w:r>
            <w:hyperlink r:id="rId10" w:history="1">
              <w:r w:rsidRPr="00D268ED">
                <w:rPr>
                  <w:rStyle w:val="Hipercze"/>
                  <w:rFonts w:ascii="Arial" w:hAnsi="Arial" w:cs="Arial"/>
                  <w:sz w:val="18"/>
                  <w:szCs w:val="18"/>
                </w:rPr>
                <w:t>jan.kosinski@men.gov.pl</w:t>
              </w:r>
            </w:hyperlink>
          </w:p>
        </w:tc>
      </w:tr>
      <w:tr w:rsidR="00F067B7" w:rsidTr="00DF0019">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F067B7" w:rsidRPr="00BE553F" w:rsidRDefault="00F067B7" w:rsidP="00DF0019">
            <w:pPr>
              <w:spacing w:after="0"/>
              <w:jc w:val="center"/>
              <w:rPr>
                <w:rFonts w:ascii="Arial" w:hAnsi="Arial" w:cs="Arial"/>
                <w:b/>
                <w:sz w:val="18"/>
                <w:szCs w:val="18"/>
              </w:rPr>
            </w:pPr>
          </w:p>
        </w:tc>
        <w:tc>
          <w:tcPr>
            <w:tcW w:w="3997" w:type="pct"/>
            <w:gridSpan w:val="2"/>
            <w:tcBorders>
              <w:top w:val="single" w:sz="6" w:space="0" w:color="auto"/>
              <w:bottom w:val="single" w:sz="12" w:space="0" w:color="auto"/>
              <w:right w:val="single" w:sz="12" w:space="0" w:color="auto"/>
            </w:tcBorders>
            <w:shd w:val="clear" w:color="auto" w:fill="FFFFFF"/>
            <w:vAlign w:val="center"/>
          </w:tcPr>
          <w:p w:rsidR="00F067B7" w:rsidRDefault="00F067B7" w:rsidP="00DF0019">
            <w:pPr>
              <w:spacing w:after="0"/>
              <w:jc w:val="center"/>
              <w:rPr>
                <w:rFonts w:ascii="Arial" w:hAnsi="Arial" w:cs="Arial"/>
                <w:sz w:val="18"/>
                <w:szCs w:val="18"/>
              </w:rPr>
            </w:pPr>
          </w:p>
        </w:tc>
      </w:tr>
    </w:tbl>
    <w:p w:rsidR="00F067B7" w:rsidRDefault="00F067B7" w:rsidP="00F067B7">
      <w:pPr>
        <w:spacing w:after="0"/>
      </w:pPr>
    </w:p>
    <w:p w:rsidR="00F067B7" w:rsidRDefault="00F067B7" w:rsidP="00F067B7">
      <w:pPr>
        <w:spacing w:after="0"/>
      </w:pPr>
    </w:p>
    <w:p w:rsidR="00F067B7" w:rsidRDefault="00F067B7" w:rsidP="00F067B7">
      <w:pPr>
        <w:spacing w:after="0"/>
      </w:pPr>
    </w:p>
    <w:sdt>
      <w:sdtPr>
        <w:id w:val="304277747"/>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9D1D6C" w:rsidRDefault="009D1D6C">
          <w:pPr>
            <w:pStyle w:val="Nagwekspisutreci"/>
          </w:pPr>
          <w:r>
            <w:t>Spis treści</w:t>
          </w:r>
        </w:p>
        <w:p w:rsidR="009D1D6C" w:rsidRDefault="009D1D6C">
          <w:pPr>
            <w:pStyle w:val="Spistreci1"/>
            <w:tabs>
              <w:tab w:val="right" w:leader="dot" w:pos="9062"/>
            </w:tabs>
            <w:rPr>
              <w:rFonts w:eastAsiaTheme="minorEastAsia"/>
              <w:noProof/>
              <w:lang w:eastAsia="pl-PL"/>
            </w:rPr>
          </w:pPr>
          <w:r>
            <w:fldChar w:fldCharType="begin"/>
          </w:r>
          <w:r>
            <w:instrText xml:space="preserve"> TOC \o "1-3" \h \z \u </w:instrText>
          </w:r>
          <w:r>
            <w:fldChar w:fldCharType="separate"/>
          </w:r>
          <w:hyperlink w:anchor="_Toc488995763" w:history="1">
            <w:r w:rsidRPr="000509CF">
              <w:rPr>
                <w:rStyle w:val="Hipercze"/>
                <w:noProof/>
              </w:rPr>
              <w:t>Działanie 2.10.3 Wsparcie kadry jednostek samorządu terytorialnego w zarządzaniu oświatą ukierunkowanym na rozwój szkół i kompetencji kluczowych uczniów – etap II</w:t>
            </w:r>
            <w:r>
              <w:rPr>
                <w:noProof/>
                <w:webHidden/>
              </w:rPr>
              <w:tab/>
            </w:r>
            <w:r>
              <w:rPr>
                <w:noProof/>
                <w:webHidden/>
              </w:rPr>
              <w:fldChar w:fldCharType="begin"/>
            </w:r>
            <w:r>
              <w:rPr>
                <w:noProof/>
                <w:webHidden/>
              </w:rPr>
              <w:instrText xml:space="preserve"> PAGEREF _Toc488995763 \h </w:instrText>
            </w:r>
            <w:r>
              <w:rPr>
                <w:noProof/>
                <w:webHidden/>
              </w:rPr>
            </w:r>
            <w:r>
              <w:rPr>
                <w:noProof/>
                <w:webHidden/>
              </w:rPr>
              <w:fldChar w:fldCharType="separate"/>
            </w:r>
            <w:r>
              <w:rPr>
                <w:noProof/>
                <w:webHidden/>
              </w:rPr>
              <w:t>2</w:t>
            </w:r>
            <w:r>
              <w:rPr>
                <w:noProof/>
                <w:webHidden/>
              </w:rPr>
              <w:fldChar w:fldCharType="end"/>
            </w:r>
          </w:hyperlink>
        </w:p>
        <w:p w:rsidR="009D1D6C" w:rsidRDefault="009D1D6C">
          <w:pPr>
            <w:pStyle w:val="Spistreci1"/>
            <w:tabs>
              <w:tab w:val="right" w:leader="dot" w:pos="9062"/>
            </w:tabs>
            <w:rPr>
              <w:rFonts w:eastAsiaTheme="minorEastAsia"/>
              <w:noProof/>
              <w:lang w:eastAsia="pl-PL"/>
            </w:rPr>
          </w:pPr>
          <w:hyperlink w:anchor="_Toc488995764" w:history="1">
            <w:r w:rsidRPr="000509CF">
              <w:rPr>
                <w:rStyle w:val="Hipercze"/>
                <w:noProof/>
              </w:rPr>
              <w:t>Działanie 2.13 Włączenie kwalifikacji innowacyjnych i potrzebnych społecznie do Zintegrowanego Systemu Kwalifikacji oraz ograniczenie barier w rozwoju ZSK przez wspieranie interesariuszy systemu na poziomie krajowym i regionalnym</w:t>
            </w:r>
            <w:r>
              <w:rPr>
                <w:noProof/>
                <w:webHidden/>
              </w:rPr>
              <w:tab/>
            </w:r>
            <w:r>
              <w:rPr>
                <w:noProof/>
                <w:webHidden/>
              </w:rPr>
              <w:fldChar w:fldCharType="begin"/>
            </w:r>
            <w:r>
              <w:rPr>
                <w:noProof/>
                <w:webHidden/>
              </w:rPr>
              <w:instrText xml:space="preserve"> PAGEREF _Toc488995764 \h </w:instrText>
            </w:r>
            <w:r>
              <w:rPr>
                <w:noProof/>
                <w:webHidden/>
              </w:rPr>
            </w:r>
            <w:r>
              <w:rPr>
                <w:noProof/>
                <w:webHidden/>
              </w:rPr>
              <w:fldChar w:fldCharType="separate"/>
            </w:r>
            <w:r>
              <w:rPr>
                <w:noProof/>
                <w:webHidden/>
              </w:rPr>
              <w:t>13</w:t>
            </w:r>
            <w:r>
              <w:rPr>
                <w:noProof/>
                <w:webHidden/>
              </w:rPr>
              <w:fldChar w:fldCharType="end"/>
            </w:r>
          </w:hyperlink>
        </w:p>
        <w:p w:rsidR="009D1D6C" w:rsidRDefault="009D1D6C">
          <w:pPr>
            <w:pStyle w:val="Spistreci1"/>
            <w:tabs>
              <w:tab w:val="right" w:leader="dot" w:pos="9062"/>
            </w:tabs>
            <w:rPr>
              <w:rFonts w:eastAsiaTheme="minorEastAsia"/>
              <w:noProof/>
              <w:lang w:eastAsia="pl-PL"/>
            </w:rPr>
          </w:pPr>
          <w:hyperlink w:anchor="_Toc488995765" w:history="1">
            <w:r w:rsidRPr="000509CF">
              <w:rPr>
                <w:rStyle w:val="Hipercze"/>
                <w:noProof/>
              </w:rPr>
              <w:t>Działanie 2.13 Wspieranie realizacji II etapu wdrażania Zintegrowanego Systemu Kwalifikacji na poziomie administracji centralnej oraz instytucji nadających kwalifikacje i zapewniających jakość nadawania kwalifikacji</w:t>
            </w:r>
            <w:r>
              <w:rPr>
                <w:noProof/>
                <w:webHidden/>
              </w:rPr>
              <w:tab/>
            </w:r>
            <w:r>
              <w:rPr>
                <w:noProof/>
                <w:webHidden/>
              </w:rPr>
              <w:fldChar w:fldCharType="begin"/>
            </w:r>
            <w:r>
              <w:rPr>
                <w:noProof/>
                <w:webHidden/>
              </w:rPr>
              <w:instrText xml:space="preserve"> PAGEREF _Toc488995765 \h </w:instrText>
            </w:r>
            <w:r>
              <w:rPr>
                <w:noProof/>
                <w:webHidden/>
              </w:rPr>
            </w:r>
            <w:r>
              <w:rPr>
                <w:noProof/>
                <w:webHidden/>
              </w:rPr>
              <w:fldChar w:fldCharType="separate"/>
            </w:r>
            <w:r>
              <w:rPr>
                <w:noProof/>
                <w:webHidden/>
              </w:rPr>
              <w:t>24</w:t>
            </w:r>
            <w:r>
              <w:rPr>
                <w:noProof/>
                <w:webHidden/>
              </w:rPr>
              <w:fldChar w:fldCharType="end"/>
            </w:r>
          </w:hyperlink>
        </w:p>
        <w:p w:rsidR="009D1D6C" w:rsidRPr="009D1D6C" w:rsidRDefault="009D1D6C" w:rsidP="009D1D6C">
          <w:r>
            <w:rPr>
              <w:b/>
              <w:bCs/>
            </w:rPr>
            <w:fldChar w:fldCharType="end"/>
          </w:r>
        </w:p>
      </w:sdtContent>
    </w:sdt>
    <w:p w:rsidR="006C0A58" w:rsidRDefault="006C0A58" w:rsidP="006C0A58"/>
    <w:p w:rsidR="006C0A58" w:rsidRPr="006C0A58" w:rsidRDefault="006C0A58" w:rsidP="006C0A58"/>
    <w:p w:rsidR="002637A6" w:rsidRPr="00E54681" w:rsidRDefault="002637A6" w:rsidP="00E54681">
      <w:pPr>
        <w:pStyle w:val="Nagwek1"/>
        <w:jc w:val="both"/>
      </w:pPr>
      <w:bookmarkStart w:id="0" w:name="_Toc488995763"/>
      <w:r w:rsidRPr="00E54681">
        <w:t>Działanie 2.10.3</w:t>
      </w:r>
      <w:r w:rsidR="00E54681" w:rsidRPr="00E54681">
        <w:t xml:space="preserve"> Wsparcie kadry jednostek samorządu terytorialnego w zarządzaniu oświatą ukierunkowanym na rozwój szkół i kompetencji kluczowych uczniów – etap II</w:t>
      </w:r>
      <w:bookmarkEnd w:id="0"/>
    </w:p>
    <w:p w:rsidR="002637A6" w:rsidRDefault="002637A6"/>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2"/>
        <w:gridCol w:w="350"/>
        <w:gridCol w:w="214"/>
        <w:gridCol w:w="283"/>
        <w:gridCol w:w="428"/>
        <w:gridCol w:w="562"/>
        <w:gridCol w:w="842"/>
        <w:gridCol w:w="10"/>
        <w:gridCol w:w="429"/>
        <w:gridCol w:w="313"/>
        <w:gridCol w:w="1094"/>
        <w:gridCol w:w="7"/>
        <w:gridCol w:w="145"/>
        <w:gridCol w:w="349"/>
        <w:gridCol w:w="72"/>
        <w:gridCol w:w="1139"/>
        <w:gridCol w:w="138"/>
        <w:gridCol w:w="246"/>
        <w:gridCol w:w="1603"/>
      </w:tblGrid>
      <w:tr w:rsidR="00911840" w:rsidRPr="0026314F" w:rsidTr="007B5FEF">
        <w:trPr>
          <w:trHeight w:val="351"/>
        </w:trPr>
        <w:tc>
          <w:tcPr>
            <w:tcW w:w="2407" w:type="dxa"/>
            <w:gridSpan w:val="5"/>
            <w:tcBorders>
              <w:top w:val="single" w:sz="12" w:space="0" w:color="auto"/>
              <w:bottom w:val="single" w:sz="12" w:space="0" w:color="auto"/>
            </w:tcBorders>
            <w:shd w:val="clear" w:color="auto" w:fill="CCC0D9"/>
            <w:vAlign w:val="center"/>
          </w:tcPr>
          <w:p w:rsidR="00911840" w:rsidRPr="00EE4DC5" w:rsidRDefault="00911840" w:rsidP="007B5FEF">
            <w:pPr>
              <w:spacing w:after="0"/>
              <w:jc w:val="center"/>
              <w:rPr>
                <w:rFonts w:ascii="Arial" w:hAnsi="Arial" w:cs="Arial"/>
                <w:b/>
                <w:sz w:val="20"/>
                <w:szCs w:val="20"/>
              </w:rPr>
            </w:pPr>
            <w:r>
              <w:rPr>
                <w:rFonts w:ascii="Arial" w:hAnsi="Arial" w:cs="Arial"/>
                <w:b/>
                <w:sz w:val="20"/>
                <w:szCs w:val="20"/>
              </w:rPr>
              <w:lastRenderedPageBreak/>
              <w:t>DZIAŁANIE PO WER</w:t>
            </w:r>
          </w:p>
        </w:tc>
        <w:tc>
          <w:tcPr>
            <w:tcW w:w="6949" w:type="dxa"/>
            <w:gridSpan w:val="14"/>
            <w:tcBorders>
              <w:top w:val="single" w:sz="12" w:space="0" w:color="auto"/>
              <w:bottom w:val="single" w:sz="12" w:space="0" w:color="auto"/>
            </w:tcBorders>
            <w:shd w:val="clear" w:color="auto" w:fill="FFFFFF"/>
            <w:vAlign w:val="center"/>
          </w:tcPr>
          <w:p w:rsidR="00911840" w:rsidRPr="0026314F" w:rsidRDefault="00911840" w:rsidP="007B5FEF">
            <w:pPr>
              <w:spacing w:after="0"/>
              <w:jc w:val="center"/>
              <w:rPr>
                <w:rFonts w:ascii="Arial" w:hAnsi="Arial" w:cs="Arial"/>
                <w:b/>
                <w:sz w:val="18"/>
                <w:szCs w:val="18"/>
              </w:rPr>
            </w:pPr>
            <w:r w:rsidRPr="00854DBA">
              <w:rPr>
                <w:rFonts w:ascii="Arial" w:hAnsi="Arial" w:cs="Arial"/>
                <w:b/>
                <w:sz w:val="18"/>
                <w:szCs w:val="18"/>
              </w:rPr>
              <w:t>2.10.3</w:t>
            </w:r>
          </w:p>
        </w:tc>
      </w:tr>
      <w:tr w:rsidR="00911840" w:rsidRPr="0026314F" w:rsidTr="007B5FEF">
        <w:trPr>
          <w:trHeight w:val="351"/>
        </w:trPr>
        <w:tc>
          <w:tcPr>
            <w:tcW w:w="9356" w:type="dxa"/>
            <w:gridSpan w:val="19"/>
            <w:tcBorders>
              <w:top w:val="single" w:sz="12" w:space="0" w:color="auto"/>
              <w:bottom w:val="single" w:sz="12" w:space="0" w:color="auto"/>
            </w:tcBorders>
            <w:shd w:val="clear" w:color="auto" w:fill="CCC0D9"/>
            <w:vAlign w:val="center"/>
          </w:tcPr>
          <w:p w:rsidR="00911840" w:rsidRPr="0026314F" w:rsidRDefault="00911840" w:rsidP="007B5FEF">
            <w:pPr>
              <w:spacing w:after="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911840" w:rsidRPr="0026314F" w:rsidTr="007B5FEF">
        <w:trPr>
          <w:trHeight w:val="351"/>
        </w:trPr>
        <w:tc>
          <w:tcPr>
            <w:tcW w:w="9356" w:type="dxa"/>
            <w:gridSpan w:val="19"/>
            <w:tcBorders>
              <w:top w:val="single" w:sz="1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b/>
                <w:sz w:val="18"/>
                <w:szCs w:val="18"/>
              </w:rPr>
            </w:pPr>
            <w:r w:rsidRPr="0026314F">
              <w:rPr>
                <w:rFonts w:ascii="Arial" w:hAnsi="Arial" w:cs="Arial"/>
                <w:b/>
                <w:sz w:val="18"/>
                <w:szCs w:val="18"/>
              </w:rPr>
              <w:t>PODSTAWOWE INFORMACJE O PROJEKCIE</w:t>
            </w:r>
          </w:p>
        </w:tc>
      </w:tr>
      <w:tr w:rsidR="00911840" w:rsidRPr="0026314F" w:rsidTr="007B5FEF">
        <w:trPr>
          <w:trHeight w:val="351"/>
        </w:trPr>
        <w:tc>
          <w:tcPr>
            <w:tcW w:w="1979" w:type="dxa"/>
            <w:gridSpan w:val="4"/>
            <w:tcBorders>
              <w:top w:val="single" w:sz="1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sidRPr="0026314F">
              <w:rPr>
                <w:rFonts w:ascii="Arial" w:hAnsi="Arial" w:cs="Arial"/>
                <w:sz w:val="18"/>
                <w:szCs w:val="18"/>
              </w:rPr>
              <w:t>Tytuł lub zakres projektu</w:t>
            </w:r>
          </w:p>
        </w:tc>
        <w:tc>
          <w:tcPr>
            <w:tcW w:w="7377" w:type="dxa"/>
            <w:gridSpan w:val="15"/>
            <w:tcBorders>
              <w:top w:val="single" w:sz="12" w:space="0" w:color="auto"/>
              <w:bottom w:val="single" w:sz="2" w:space="0" w:color="auto"/>
            </w:tcBorders>
            <w:vAlign w:val="center"/>
          </w:tcPr>
          <w:p w:rsidR="00911840" w:rsidRPr="0065060D" w:rsidRDefault="00911840" w:rsidP="007B5FEF">
            <w:pPr>
              <w:spacing w:after="0"/>
              <w:jc w:val="center"/>
              <w:rPr>
                <w:rFonts w:ascii="Arial" w:hAnsi="Arial" w:cs="Arial"/>
                <w:b/>
                <w:sz w:val="6"/>
                <w:szCs w:val="6"/>
              </w:rPr>
            </w:pPr>
          </w:p>
          <w:p w:rsidR="00911840" w:rsidRPr="0026314F" w:rsidRDefault="00911840" w:rsidP="007B5FEF">
            <w:pPr>
              <w:spacing w:after="0"/>
              <w:jc w:val="center"/>
              <w:rPr>
                <w:rFonts w:ascii="Arial" w:hAnsi="Arial" w:cs="Arial"/>
                <w:b/>
                <w:sz w:val="18"/>
                <w:szCs w:val="18"/>
              </w:rPr>
            </w:pPr>
            <w:r w:rsidRPr="002379F7">
              <w:rPr>
                <w:rFonts w:ascii="Arial" w:hAnsi="Arial" w:cs="Arial"/>
                <w:b/>
                <w:sz w:val="18"/>
                <w:szCs w:val="18"/>
              </w:rPr>
              <w:t>Wsparcie kadry jednostek samorządu terytorialnego w zarządzaniu oświatą ukierunkowanym na rozwój szkół i k</w:t>
            </w:r>
            <w:r>
              <w:rPr>
                <w:rFonts w:ascii="Arial" w:hAnsi="Arial" w:cs="Arial"/>
                <w:b/>
                <w:sz w:val="18"/>
                <w:szCs w:val="18"/>
              </w:rPr>
              <w:t>ompetencji kluczowych uczniów – etap II</w:t>
            </w:r>
          </w:p>
        </w:tc>
      </w:tr>
      <w:tr w:rsidR="00911840" w:rsidRPr="0026314F" w:rsidTr="007B5FEF">
        <w:trPr>
          <w:trHeight w:val="703"/>
        </w:trPr>
        <w:tc>
          <w:tcPr>
            <w:tcW w:w="1979" w:type="dxa"/>
            <w:gridSpan w:val="4"/>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7" w:type="dxa"/>
            <w:gridSpan w:val="15"/>
            <w:tcBorders>
              <w:top w:val="single" w:sz="2" w:space="0" w:color="auto"/>
              <w:bottom w:val="single" w:sz="2" w:space="0" w:color="auto"/>
            </w:tcBorders>
            <w:vAlign w:val="center"/>
          </w:tcPr>
          <w:p w:rsidR="00911840" w:rsidRPr="00854DBA" w:rsidRDefault="00911840" w:rsidP="007B5FEF">
            <w:pPr>
              <w:spacing w:after="0"/>
              <w:jc w:val="both"/>
              <w:rPr>
                <w:rFonts w:ascii="Arial" w:hAnsi="Arial" w:cs="Arial"/>
                <w:sz w:val="18"/>
                <w:szCs w:val="18"/>
              </w:rPr>
            </w:pPr>
            <w:r w:rsidRPr="00854DBA">
              <w:rPr>
                <w:rFonts w:ascii="Arial" w:hAnsi="Arial" w:cs="Arial"/>
                <w:sz w:val="18"/>
                <w:szCs w:val="18"/>
              </w:rPr>
              <w:t>Cel 1. 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911840" w:rsidRPr="0026314F" w:rsidTr="007B5FEF">
        <w:trPr>
          <w:trHeight w:val="703"/>
        </w:trPr>
        <w:tc>
          <w:tcPr>
            <w:tcW w:w="1979" w:type="dxa"/>
            <w:gridSpan w:val="4"/>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Priorytet inwestycyjny</w:t>
            </w:r>
          </w:p>
        </w:tc>
        <w:tc>
          <w:tcPr>
            <w:tcW w:w="7377" w:type="dxa"/>
            <w:gridSpan w:val="15"/>
            <w:tcBorders>
              <w:top w:val="single" w:sz="2" w:space="0" w:color="auto"/>
              <w:bottom w:val="single" w:sz="2" w:space="0" w:color="auto"/>
            </w:tcBorders>
            <w:vAlign w:val="center"/>
          </w:tcPr>
          <w:p w:rsidR="00911840" w:rsidRPr="00854DBA" w:rsidRDefault="00911840" w:rsidP="007B5FEF">
            <w:pPr>
              <w:spacing w:after="0"/>
              <w:jc w:val="center"/>
              <w:rPr>
                <w:rFonts w:ascii="Arial" w:hAnsi="Arial" w:cs="Arial"/>
                <w:sz w:val="18"/>
                <w:szCs w:val="18"/>
              </w:rPr>
            </w:pPr>
            <w:r w:rsidRPr="00854DBA">
              <w:rPr>
                <w:rFonts w:ascii="Arial" w:hAnsi="Arial" w:cs="Arial"/>
                <w:sz w:val="18"/>
                <w:szCs w:val="18"/>
              </w:rPr>
              <w:t>10i</w:t>
            </w:r>
          </w:p>
        </w:tc>
      </w:tr>
      <w:tr w:rsidR="00911840" w:rsidRPr="0026314F" w:rsidTr="007B5FEF">
        <w:trPr>
          <w:trHeight w:val="1357"/>
        </w:trPr>
        <w:tc>
          <w:tcPr>
            <w:tcW w:w="1979" w:type="dxa"/>
            <w:gridSpan w:val="4"/>
            <w:tcBorders>
              <w:top w:val="single" w:sz="2" w:space="0" w:color="auto"/>
              <w:bottom w:val="single" w:sz="2" w:space="0" w:color="auto"/>
            </w:tcBorders>
            <w:shd w:val="clear" w:color="auto" w:fill="CCC0D9"/>
            <w:vAlign w:val="center"/>
          </w:tcPr>
          <w:p w:rsidR="00911840" w:rsidRPr="00B07AEB" w:rsidRDefault="00911840" w:rsidP="007B5FEF">
            <w:pPr>
              <w:spacing w:after="0"/>
              <w:jc w:val="center"/>
              <w:rPr>
                <w:rFonts w:ascii="Arial" w:hAnsi="Arial" w:cs="Arial"/>
                <w:sz w:val="18"/>
                <w:szCs w:val="18"/>
              </w:rPr>
            </w:pPr>
            <w:r w:rsidRPr="00B07AEB">
              <w:rPr>
                <w:rFonts w:ascii="Arial" w:hAnsi="Arial" w:cs="Arial"/>
                <w:sz w:val="18"/>
                <w:szCs w:val="18"/>
              </w:rPr>
              <w:t>Typ/typy projektów przewidziane do realizacji w ramach projektu</w:t>
            </w:r>
          </w:p>
        </w:tc>
        <w:tc>
          <w:tcPr>
            <w:tcW w:w="7377" w:type="dxa"/>
            <w:gridSpan w:val="15"/>
            <w:tcBorders>
              <w:top w:val="single" w:sz="2" w:space="0" w:color="auto"/>
              <w:bottom w:val="single" w:sz="2" w:space="0" w:color="auto"/>
            </w:tcBorders>
          </w:tcPr>
          <w:p w:rsidR="00911840" w:rsidRPr="00854DBA" w:rsidRDefault="00911840" w:rsidP="007B5FEF">
            <w:pPr>
              <w:spacing w:after="0"/>
              <w:jc w:val="both"/>
              <w:rPr>
                <w:rFonts w:ascii="Arial" w:hAnsi="Arial" w:cs="Arial"/>
                <w:sz w:val="18"/>
                <w:szCs w:val="18"/>
              </w:rPr>
            </w:pPr>
            <w:r w:rsidRPr="00854DBA">
              <w:rPr>
                <w:rFonts w:ascii="Arial" w:hAnsi="Arial" w:cs="Arial"/>
                <w:sz w:val="18"/>
                <w:szCs w:val="18"/>
              </w:rPr>
              <w:t>Szkolenie i doradztwo dla kadry kierowniczej systemu oświaty (w tym kadry JST) pod kątem kształtowania umiejętności przywódczych potrzebnych w procesie rozwijania</w:t>
            </w:r>
            <w:r>
              <w:rPr>
                <w:rFonts w:ascii="Arial" w:hAnsi="Arial" w:cs="Arial"/>
                <w:sz w:val="18"/>
                <w:szCs w:val="18"/>
              </w:rPr>
              <w:t xml:space="preserve"> </w:t>
            </w:r>
            <w:r w:rsidRPr="00854DBA">
              <w:rPr>
                <w:rFonts w:ascii="Arial" w:hAnsi="Arial" w:cs="Arial"/>
                <w:sz w:val="18"/>
                <w:szCs w:val="18"/>
              </w:rPr>
              <w:t>kompetencji kluczowych uczniów niezbędnych do poruszania się na rynku pracy</w:t>
            </w:r>
            <w:r>
              <w:rPr>
                <w:rFonts w:ascii="Arial" w:hAnsi="Arial" w:cs="Arial"/>
                <w:sz w:val="18"/>
                <w:szCs w:val="18"/>
              </w:rPr>
              <w:t xml:space="preserve"> </w:t>
            </w:r>
            <w:r w:rsidRPr="00854DBA">
              <w:rPr>
                <w:rFonts w:ascii="Arial" w:hAnsi="Arial" w:cs="Arial"/>
                <w:sz w:val="18"/>
                <w:szCs w:val="18"/>
              </w:rPr>
              <w:t>(ICT, matematyczno-przyrodniczych, języków obcych), nauczania eksperymentalnego, właściwych postaw uczniów (kreatywności, innowacyjności, pracy zespołowej) oraz metod zindywidualizowanego podejścia do ucznia.</w:t>
            </w:r>
          </w:p>
        </w:tc>
      </w:tr>
      <w:tr w:rsidR="00911840" w:rsidRPr="0026314F" w:rsidTr="007B5FEF">
        <w:trPr>
          <w:trHeight w:val="476"/>
        </w:trPr>
        <w:tc>
          <w:tcPr>
            <w:tcW w:w="1979" w:type="dxa"/>
            <w:gridSpan w:val="4"/>
            <w:tcBorders>
              <w:top w:val="single" w:sz="2" w:space="0" w:color="auto"/>
              <w:bottom w:val="single" w:sz="2" w:space="0" w:color="auto"/>
            </w:tcBorders>
            <w:shd w:val="clear" w:color="auto" w:fill="CCC0D9"/>
            <w:vAlign w:val="center"/>
          </w:tcPr>
          <w:p w:rsidR="00911840" w:rsidRPr="00B07AEB" w:rsidRDefault="00911840" w:rsidP="007B5FEF">
            <w:pPr>
              <w:spacing w:after="0"/>
              <w:jc w:val="center"/>
              <w:rPr>
                <w:rFonts w:ascii="Arial" w:hAnsi="Arial" w:cs="Arial"/>
                <w:sz w:val="18"/>
                <w:szCs w:val="18"/>
              </w:rPr>
            </w:pPr>
            <w:r w:rsidRPr="00B07AEB">
              <w:rPr>
                <w:rFonts w:ascii="Arial" w:hAnsi="Arial" w:cs="Arial"/>
                <w:sz w:val="18"/>
                <w:szCs w:val="18"/>
              </w:rPr>
              <w:t>Cel główny projektu</w:t>
            </w:r>
          </w:p>
        </w:tc>
        <w:tc>
          <w:tcPr>
            <w:tcW w:w="7377" w:type="dxa"/>
            <w:gridSpan w:val="15"/>
            <w:tcBorders>
              <w:top w:val="single" w:sz="2" w:space="0" w:color="auto"/>
              <w:bottom w:val="single" w:sz="2" w:space="0" w:color="auto"/>
            </w:tcBorders>
          </w:tcPr>
          <w:p w:rsidR="00911840" w:rsidRPr="00B07AEB" w:rsidRDefault="00911840" w:rsidP="007B5FEF">
            <w:pPr>
              <w:spacing w:after="0"/>
              <w:jc w:val="both"/>
              <w:rPr>
                <w:rFonts w:ascii="Arial" w:hAnsi="Arial" w:cs="Arial"/>
                <w:sz w:val="18"/>
                <w:szCs w:val="18"/>
              </w:rPr>
            </w:pPr>
            <w:r w:rsidRPr="00B07AEB">
              <w:rPr>
                <w:rFonts w:ascii="Arial" w:hAnsi="Arial" w:cs="Arial"/>
                <w:sz w:val="18"/>
                <w:szCs w:val="18"/>
              </w:rPr>
              <w:t>Systemowe wsparcie jednostek samorządu terytorialnego w podnoszeniu</w:t>
            </w:r>
            <w:r>
              <w:rPr>
                <w:rFonts w:ascii="Arial" w:hAnsi="Arial" w:cs="Arial"/>
                <w:sz w:val="18"/>
                <w:szCs w:val="18"/>
              </w:rPr>
              <w:t xml:space="preserve"> </w:t>
            </w:r>
            <w:r w:rsidRPr="00B07AEB">
              <w:rPr>
                <w:rFonts w:ascii="Arial" w:hAnsi="Arial" w:cs="Arial"/>
                <w:sz w:val="18"/>
                <w:szCs w:val="18"/>
              </w:rPr>
              <w:t xml:space="preserve">jakości </w:t>
            </w:r>
            <w:r>
              <w:rPr>
                <w:rFonts w:ascii="Arial" w:hAnsi="Arial" w:cs="Arial"/>
                <w:sz w:val="18"/>
                <w:szCs w:val="18"/>
              </w:rPr>
              <w:t>świadczonych usług edukacyjnych.</w:t>
            </w:r>
          </w:p>
        </w:tc>
      </w:tr>
      <w:tr w:rsidR="00911840" w:rsidRPr="0026314F" w:rsidTr="007B5FEF">
        <w:trPr>
          <w:trHeight w:val="636"/>
        </w:trPr>
        <w:tc>
          <w:tcPr>
            <w:tcW w:w="1979" w:type="dxa"/>
            <w:gridSpan w:val="4"/>
            <w:tcBorders>
              <w:top w:val="single" w:sz="2" w:space="0" w:color="auto"/>
              <w:bottom w:val="single" w:sz="2" w:space="0" w:color="auto"/>
            </w:tcBorders>
            <w:shd w:val="clear" w:color="auto" w:fill="CCC0D9"/>
            <w:vAlign w:val="center"/>
          </w:tcPr>
          <w:p w:rsidR="00911840" w:rsidRDefault="00911840" w:rsidP="007B5FEF">
            <w:pPr>
              <w:spacing w:after="0"/>
              <w:jc w:val="center"/>
              <w:rPr>
                <w:rFonts w:ascii="Arial" w:hAnsi="Arial" w:cs="Arial"/>
                <w:sz w:val="18"/>
                <w:szCs w:val="18"/>
              </w:rPr>
            </w:pPr>
            <w:r w:rsidRPr="00833E26">
              <w:rPr>
                <w:rFonts w:ascii="Arial" w:hAnsi="Arial" w:cs="Arial"/>
                <w:sz w:val="18"/>
                <w:szCs w:val="18"/>
              </w:rPr>
              <w:t>Kamienie milowe projektu</w:t>
            </w:r>
          </w:p>
        </w:tc>
        <w:tc>
          <w:tcPr>
            <w:tcW w:w="7377" w:type="dxa"/>
            <w:gridSpan w:val="15"/>
            <w:tcBorders>
              <w:top w:val="single" w:sz="2" w:space="0" w:color="auto"/>
              <w:bottom w:val="single" w:sz="2" w:space="0" w:color="auto"/>
            </w:tcBorders>
          </w:tcPr>
          <w:p w:rsidR="00911840" w:rsidRDefault="00911840" w:rsidP="00911840">
            <w:pPr>
              <w:numPr>
                <w:ilvl w:val="0"/>
                <w:numId w:val="20"/>
              </w:numPr>
              <w:spacing w:after="0"/>
              <w:ind w:left="360"/>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Opracowanie modelu doradztwa oraz materiałów do wykorzystania w procesie doradztwa adresowanych do przedstawicieli JST (przygotowanie materiałów koncepcyjnych do projektu konkursowego (II kwartał 2019r.)  </w:t>
            </w:r>
          </w:p>
          <w:p w:rsidR="00911840" w:rsidRDefault="00911840" w:rsidP="00911840">
            <w:pPr>
              <w:numPr>
                <w:ilvl w:val="0"/>
                <w:numId w:val="20"/>
              </w:numPr>
              <w:spacing w:after="0"/>
              <w:ind w:left="360"/>
              <w:jc w:val="both"/>
              <w:rPr>
                <w:rFonts w:ascii="Arial" w:eastAsia="Times New Roman" w:hAnsi="Arial" w:cs="Arial"/>
                <w:sz w:val="18"/>
                <w:szCs w:val="18"/>
                <w:lang w:eastAsia="pl-PL"/>
              </w:rPr>
            </w:pPr>
            <w:r>
              <w:rPr>
                <w:rFonts w:ascii="Arial" w:hAnsi="Arial" w:cs="Arial"/>
                <w:sz w:val="18"/>
                <w:szCs w:val="18"/>
              </w:rPr>
              <w:t xml:space="preserve">Wsparcie przedstawicieli JST we wdrożeniu planów strategicznych (plany  </w:t>
            </w:r>
            <w:r w:rsidRPr="005235D7">
              <w:rPr>
                <w:rFonts w:ascii="Arial" w:eastAsia="Times New Roman" w:hAnsi="Arial" w:cs="Arial"/>
                <w:sz w:val="18"/>
                <w:szCs w:val="18"/>
                <w:lang w:eastAsia="pl-PL"/>
              </w:rPr>
              <w:t>podnoszenia jakości usług oświatowych oraz wspomagania szkół w zakresie rozwoju kompetencji kluczowych uczniów</w:t>
            </w:r>
            <w:r>
              <w:rPr>
                <w:rFonts w:ascii="Arial" w:eastAsia="Times New Roman" w:hAnsi="Arial" w:cs="Arial"/>
                <w:sz w:val="18"/>
                <w:szCs w:val="18"/>
                <w:lang w:eastAsia="pl-PL"/>
              </w:rPr>
              <w:t xml:space="preserve">) wypracowanych w I etapie projektu oraz projekcie konkursowym. Pilotaż modelu doradztwa (I kwartał 2019r.) </w:t>
            </w:r>
          </w:p>
          <w:p w:rsidR="00911840" w:rsidRPr="008373EF" w:rsidRDefault="00911840" w:rsidP="00911840">
            <w:pPr>
              <w:numPr>
                <w:ilvl w:val="0"/>
                <w:numId w:val="20"/>
              </w:numPr>
              <w:spacing w:after="0"/>
              <w:ind w:left="360"/>
              <w:jc w:val="both"/>
              <w:rPr>
                <w:rFonts w:ascii="Arial" w:eastAsia="Times New Roman" w:hAnsi="Arial" w:cs="Arial"/>
                <w:sz w:val="18"/>
                <w:szCs w:val="18"/>
                <w:lang w:eastAsia="pl-PL"/>
              </w:rPr>
            </w:pPr>
            <w:r w:rsidRPr="008373EF">
              <w:rPr>
                <w:rFonts w:ascii="Arial" w:eastAsia="Times New Roman" w:hAnsi="Arial" w:cs="Arial"/>
                <w:sz w:val="18"/>
                <w:szCs w:val="18"/>
                <w:lang w:eastAsia="pl-PL"/>
              </w:rPr>
              <w:t>Opracowan</w:t>
            </w:r>
            <w:r>
              <w:rPr>
                <w:rFonts w:ascii="Arial" w:eastAsia="Times New Roman" w:hAnsi="Arial" w:cs="Arial"/>
                <w:sz w:val="18"/>
                <w:szCs w:val="18"/>
                <w:lang w:eastAsia="pl-PL"/>
              </w:rPr>
              <w:t>i</w:t>
            </w:r>
            <w:r w:rsidRPr="008373EF">
              <w:rPr>
                <w:rFonts w:ascii="Arial" w:eastAsia="Times New Roman" w:hAnsi="Arial" w:cs="Arial"/>
                <w:sz w:val="18"/>
                <w:szCs w:val="18"/>
                <w:lang w:eastAsia="pl-PL"/>
              </w:rPr>
              <w:t>e założe</w:t>
            </w:r>
            <w:r>
              <w:rPr>
                <w:rFonts w:ascii="Arial" w:eastAsia="Times New Roman" w:hAnsi="Arial" w:cs="Arial"/>
                <w:sz w:val="18"/>
                <w:szCs w:val="18"/>
                <w:lang w:eastAsia="pl-PL"/>
              </w:rPr>
              <w:t xml:space="preserve">ń </w:t>
            </w:r>
            <w:r w:rsidRPr="008373EF">
              <w:rPr>
                <w:rFonts w:ascii="Arial" w:eastAsia="Times New Roman" w:hAnsi="Arial" w:cs="Arial"/>
                <w:sz w:val="18"/>
                <w:szCs w:val="18"/>
                <w:lang w:eastAsia="pl-PL"/>
              </w:rPr>
              <w:t xml:space="preserve">systemu wsparcia, doskonalenia i rozwoju przedstawicieli JST </w:t>
            </w:r>
            <w:r>
              <w:rPr>
                <w:rFonts w:ascii="Arial" w:eastAsia="Times New Roman" w:hAnsi="Arial" w:cs="Arial"/>
                <w:sz w:val="18"/>
                <w:szCs w:val="18"/>
                <w:lang w:eastAsia="pl-PL"/>
              </w:rPr>
              <w:t xml:space="preserve">w realizacji zadań oświatowych </w:t>
            </w:r>
            <w:r w:rsidRPr="008373EF">
              <w:rPr>
                <w:rFonts w:ascii="Arial" w:eastAsia="Times New Roman" w:hAnsi="Arial" w:cs="Arial"/>
                <w:sz w:val="18"/>
                <w:szCs w:val="18"/>
                <w:lang w:eastAsia="pl-PL"/>
              </w:rPr>
              <w:t>(</w:t>
            </w:r>
            <w:r>
              <w:rPr>
                <w:rFonts w:ascii="Arial" w:eastAsia="Times New Roman" w:hAnsi="Arial" w:cs="Arial"/>
                <w:sz w:val="18"/>
                <w:szCs w:val="18"/>
                <w:lang w:eastAsia="pl-PL"/>
              </w:rPr>
              <w:t xml:space="preserve">II kwartał </w:t>
            </w:r>
            <w:r w:rsidRPr="008373EF">
              <w:rPr>
                <w:rFonts w:ascii="Arial" w:eastAsia="Times New Roman" w:hAnsi="Arial" w:cs="Arial"/>
                <w:sz w:val="18"/>
                <w:szCs w:val="18"/>
                <w:lang w:eastAsia="pl-PL"/>
              </w:rPr>
              <w:t>201</w:t>
            </w:r>
            <w:r>
              <w:rPr>
                <w:rFonts w:ascii="Arial" w:eastAsia="Times New Roman" w:hAnsi="Arial" w:cs="Arial"/>
                <w:sz w:val="18"/>
                <w:szCs w:val="18"/>
                <w:lang w:eastAsia="pl-PL"/>
              </w:rPr>
              <w:t>9</w:t>
            </w:r>
            <w:r w:rsidRPr="008373EF">
              <w:rPr>
                <w:rFonts w:ascii="Arial" w:eastAsia="Times New Roman" w:hAnsi="Arial" w:cs="Arial"/>
                <w:sz w:val="18"/>
                <w:szCs w:val="18"/>
                <w:lang w:eastAsia="pl-PL"/>
              </w:rPr>
              <w:t>r</w:t>
            </w:r>
            <w:r>
              <w:rPr>
                <w:rFonts w:ascii="Arial" w:eastAsia="Times New Roman" w:hAnsi="Arial" w:cs="Arial"/>
                <w:sz w:val="18"/>
                <w:szCs w:val="18"/>
                <w:lang w:eastAsia="pl-PL"/>
              </w:rPr>
              <w:t xml:space="preserve">) </w:t>
            </w:r>
            <w:r w:rsidRPr="008373EF">
              <w:rPr>
                <w:rFonts w:ascii="Arial" w:eastAsia="Times New Roman" w:hAnsi="Arial" w:cs="Arial"/>
                <w:sz w:val="18"/>
                <w:szCs w:val="18"/>
                <w:lang w:eastAsia="pl-PL"/>
              </w:rPr>
              <w:t>P</w:t>
            </w:r>
            <w:r w:rsidRPr="008373EF">
              <w:rPr>
                <w:rFonts w:ascii="Arial" w:hAnsi="Arial" w:cs="Arial"/>
                <w:sz w:val="18"/>
                <w:szCs w:val="18"/>
              </w:rPr>
              <w:t>ilotaż modelu w wybranych regionach</w:t>
            </w:r>
            <w:r>
              <w:rPr>
                <w:rFonts w:ascii="Arial" w:hAnsi="Arial" w:cs="Arial"/>
                <w:sz w:val="18"/>
                <w:szCs w:val="18"/>
              </w:rPr>
              <w:t xml:space="preserve"> </w:t>
            </w:r>
            <w:r w:rsidRPr="008373EF">
              <w:rPr>
                <w:rFonts w:ascii="Arial" w:eastAsia="Times New Roman" w:hAnsi="Arial" w:cs="Arial"/>
                <w:sz w:val="18"/>
                <w:szCs w:val="18"/>
                <w:lang w:eastAsia="pl-PL"/>
              </w:rPr>
              <w:t>(</w:t>
            </w:r>
            <w:r>
              <w:rPr>
                <w:rFonts w:ascii="Arial" w:eastAsia="Times New Roman" w:hAnsi="Arial" w:cs="Arial"/>
                <w:sz w:val="18"/>
                <w:szCs w:val="18"/>
                <w:lang w:eastAsia="pl-PL"/>
              </w:rPr>
              <w:t>IV</w:t>
            </w:r>
            <w:r w:rsidRPr="008373EF">
              <w:rPr>
                <w:rFonts w:ascii="Arial" w:eastAsia="Times New Roman" w:hAnsi="Arial" w:cs="Arial"/>
                <w:sz w:val="18"/>
                <w:szCs w:val="18"/>
                <w:lang w:eastAsia="pl-PL"/>
              </w:rPr>
              <w:t xml:space="preserve"> </w:t>
            </w:r>
            <w:r>
              <w:rPr>
                <w:rFonts w:ascii="Arial" w:eastAsia="Times New Roman" w:hAnsi="Arial" w:cs="Arial"/>
                <w:sz w:val="18"/>
                <w:szCs w:val="18"/>
                <w:lang w:eastAsia="pl-PL"/>
              </w:rPr>
              <w:t xml:space="preserve">kwartał </w:t>
            </w:r>
            <w:r w:rsidRPr="008373EF">
              <w:rPr>
                <w:rFonts w:ascii="Arial" w:eastAsia="Times New Roman" w:hAnsi="Arial" w:cs="Arial"/>
                <w:sz w:val="18"/>
                <w:szCs w:val="18"/>
                <w:lang w:eastAsia="pl-PL"/>
              </w:rPr>
              <w:t>2020</w:t>
            </w:r>
            <w:r>
              <w:rPr>
                <w:rFonts w:ascii="Arial" w:eastAsia="Times New Roman" w:hAnsi="Arial" w:cs="Arial"/>
                <w:sz w:val="18"/>
                <w:szCs w:val="18"/>
                <w:lang w:eastAsia="pl-PL"/>
              </w:rPr>
              <w:t xml:space="preserve"> r.).</w:t>
            </w:r>
          </w:p>
          <w:p w:rsidR="00911840" w:rsidRPr="00165525" w:rsidRDefault="00911840" w:rsidP="00911840">
            <w:pPr>
              <w:numPr>
                <w:ilvl w:val="0"/>
                <w:numId w:val="20"/>
              </w:numPr>
              <w:spacing w:after="0"/>
              <w:ind w:left="360"/>
              <w:jc w:val="both"/>
              <w:rPr>
                <w:rFonts w:ascii="Arial" w:hAnsi="Arial" w:cs="Arial"/>
                <w:sz w:val="18"/>
                <w:szCs w:val="18"/>
              </w:rPr>
            </w:pPr>
            <w:r w:rsidRPr="00833E26">
              <w:rPr>
                <w:rFonts w:ascii="Arial" w:eastAsia="Times New Roman" w:hAnsi="Arial" w:cs="Arial"/>
                <w:sz w:val="18"/>
                <w:szCs w:val="18"/>
                <w:lang w:eastAsia="pl-PL"/>
              </w:rPr>
              <w:t xml:space="preserve">Przygotowanie samorządowych liderów oświaty </w:t>
            </w:r>
            <w:r>
              <w:rPr>
                <w:rFonts w:ascii="Arial" w:eastAsia="Times New Roman" w:hAnsi="Arial" w:cs="Arial"/>
                <w:sz w:val="18"/>
                <w:szCs w:val="18"/>
                <w:lang w:eastAsia="pl-PL"/>
              </w:rPr>
              <w:t xml:space="preserve">i po 2 pracowników placówek doskonalenia nauczycieli </w:t>
            </w:r>
            <w:r w:rsidRPr="00833E26">
              <w:rPr>
                <w:rFonts w:ascii="Arial" w:eastAsia="Times New Roman" w:hAnsi="Arial" w:cs="Arial"/>
                <w:sz w:val="18"/>
                <w:szCs w:val="18"/>
                <w:lang w:eastAsia="pl-PL"/>
              </w:rPr>
              <w:t>do realizacji wsparcia</w:t>
            </w:r>
            <w:r>
              <w:rPr>
                <w:rFonts w:ascii="Arial" w:eastAsia="Times New Roman" w:hAnsi="Arial" w:cs="Arial"/>
                <w:sz w:val="18"/>
                <w:szCs w:val="18"/>
                <w:lang w:eastAsia="pl-PL"/>
              </w:rPr>
              <w:t xml:space="preserve"> adresowanego do JST (IV kwartał </w:t>
            </w:r>
            <w:r w:rsidRPr="00833E26">
              <w:rPr>
                <w:rFonts w:ascii="Arial" w:eastAsia="Times New Roman" w:hAnsi="Arial" w:cs="Arial"/>
                <w:sz w:val="18"/>
                <w:szCs w:val="18"/>
                <w:lang w:eastAsia="pl-PL"/>
              </w:rPr>
              <w:t>2019 r</w:t>
            </w:r>
            <w:r>
              <w:rPr>
                <w:rFonts w:ascii="Arial" w:eastAsia="Times New Roman" w:hAnsi="Arial" w:cs="Arial"/>
                <w:sz w:val="18"/>
                <w:szCs w:val="18"/>
                <w:lang w:eastAsia="pl-PL"/>
              </w:rPr>
              <w:t>.)</w:t>
            </w:r>
          </w:p>
        </w:tc>
      </w:tr>
      <w:tr w:rsidR="00911840" w:rsidRPr="0026314F" w:rsidTr="007B5FEF">
        <w:trPr>
          <w:trHeight w:val="636"/>
        </w:trPr>
        <w:tc>
          <w:tcPr>
            <w:tcW w:w="1979" w:type="dxa"/>
            <w:gridSpan w:val="4"/>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p>
        </w:tc>
        <w:tc>
          <w:tcPr>
            <w:tcW w:w="7377" w:type="dxa"/>
            <w:gridSpan w:val="15"/>
            <w:tcBorders>
              <w:top w:val="single" w:sz="2" w:space="0" w:color="auto"/>
              <w:bottom w:val="single" w:sz="2" w:space="0" w:color="auto"/>
            </w:tcBorders>
            <w:vAlign w:val="center"/>
          </w:tcPr>
          <w:p w:rsidR="00911840" w:rsidRPr="00854DBA" w:rsidRDefault="00911840" w:rsidP="007B5FEF">
            <w:pPr>
              <w:spacing w:after="0"/>
              <w:jc w:val="center"/>
              <w:rPr>
                <w:rFonts w:ascii="Arial" w:hAnsi="Arial" w:cs="Arial"/>
                <w:sz w:val="18"/>
                <w:szCs w:val="18"/>
              </w:rPr>
            </w:pPr>
            <w:r w:rsidRPr="00854DBA">
              <w:rPr>
                <w:rFonts w:ascii="Arial" w:hAnsi="Arial" w:cs="Arial"/>
                <w:sz w:val="18"/>
                <w:szCs w:val="18"/>
              </w:rPr>
              <w:t>Ministerstwo Edukacji Narodowej</w:t>
            </w:r>
          </w:p>
        </w:tc>
      </w:tr>
      <w:tr w:rsidR="00911840" w:rsidRPr="0026314F" w:rsidTr="007B5FEF">
        <w:trPr>
          <w:trHeight w:val="434"/>
        </w:trPr>
        <w:tc>
          <w:tcPr>
            <w:tcW w:w="1979" w:type="dxa"/>
            <w:gridSpan w:val="4"/>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sidRPr="0026314F">
              <w:rPr>
                <w:rFonts w:ascii="Arial" w:hAnsi="Arial" w:cs="Arial"/>
                <w:sz w:val="18"/>
                <w:szCs w:val="18"/>
              </w:rPr>
              <w:t>Podmiot, który będzie wnioskodawcą</w:t>
            </w:r>
          </w:p>
        </w:tc>
        <w:tc>
          <w:tcPr>
            <w:tcW w:w="7377" w:type="dxa"/>
            <w:gridSpan w:val="15"/>
            <w:tcBorders>
              <w:top w:val="single" w:sz="2" w:space="0" w:color="auto"/>
              <w:bottom w:val="single" w:sz="2" w:space="0" w:color="auto"/>
            </w:tcBorders>
            <w:vAlign w:val="center"/>
          </w:tcPr>
          <w:p w:rsidR="00911840" w:rsidRPr="00854DBA" w:rsidRDefault="00911840" w:rsidP="007B5FEF">
            <w:pPr>
              <w:spacing w:after="0"/>
              <w:jc w:val="center"/>
              <w:rPr>
                <w:rFonts w:ascii="Arial" w:hAnsi="Arial" w:cs="Arial"/>
                <w:b/>
                <w:sz w:val="18"/>
                <w:szCs w:val="18"/>
              </w:rPr>
            </w:pPr>
            <w:r w:rsidRPr="00854DBA">
              <w:rPr>
                <w:rFonts w:ascii="Arial" w:hAnsi="Arial" w:cs="Arial"/>
                <w:sz w:val="18"/>
                <w:szCs w:val="18"/>
              </w:rPr>
              <w:t>Ośrodek Rozwoju Edukacji</w:t>
            </w:r>
            <w:r>
              <w:rPr>
                <w:rFonts w:ascii="Arial" w:hAnsi="Arial" w:cs="Arial"/>
                <w:sz w:val="18"/>
                <w:szCs w:val="18"/>
              </w:rPr>
              <w:t xml:space="preserve"> (ORE)</w:t>
            </w:r>
          </w:p>
        </w:tc>
      </w:tr>
      <w:tr w:rsidR="00911840" w:rsidRPr="0026314F" w:rsidTr="007B5FEF">
        <w:trPr>
          <w:trHeight w:val="434"/>
        </w:trPr>
        <w:tc>
          <w:tcPr>
            <w:tcW w:w="1979" w:type="dxa"/>
            <w:gridSpan w:val="4"/>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Uzasadnienie wyboru podmiotu, który będzie wnioskodawcą</w:t>
            </w:r>
          </w:p>
        </w:tc>
        <w:tc>
          <w:tcPr>
            <w:tcW w:w="7377" w:type="dxa"/>
            <w:gridSpan w:val="15"/>
            <w:tcBorders>
              <w:top w:val="single" w:sz="2" w:space="0" w:color="auto"/>
              <w:bottom w:val="single" w:sz="2" w:space="0" w:color="auto"/>
            </w:tcBorders>
            <w:vAlign w:val="center"/>
          </w:tcPr>
          <w:p w:rsidR="00911840" w:rsidRDefault="00911840" w:rsidP="007B5FEF">
            <w:pPr>
              <w:spacing w:after="0"/>
              <w:jc w:val="both"/>
              <w:rPr>
                <w:rFonts w:ascii="Arial" w:hAnsi="Arial" w:cs="Arial"/>
                <w:sz w:val="18"/>
                <w:szCs w:val="18"/>
              </w:rPr>
            </w:pPr>
            <w:r w:rsidRPr="00EF62EE">
              <w:rPr>
                <w:rFonts w:ascii="Arial" w:eastAsia="Times New Roman" w:hAnsi="Arial" w:cs="Arial"/>
                <w:sz w:val="18"/>
                <w:szCs w:val="18"/>
                <w:lang w:eastAsia="pl-PL"/>
              </w:rPr>
              <w:t xml:space="preserve">Celem ORE (zgodnie ze statutem) jest podejmowanie i realizacja działań na rzecz doskonalenia systemu oświaty i podnoszenia jakości edukacji zgodnie z polityką oświatową państwa w obszarze </w:t>
            </w:r>
            <w:r>
              <w:rPr>
                <w:rFonts w:ascii="Arial" w:eastAsia="Times New Roman" w:hAnsi="Arial" w:cs="Arial"/>
                <w:sz w:val="18"/>
                <w:szCs w:val="18"/>
                <w:lang w:eastAsia="pl-PL"/>
              </w:rPr>
              <w:t xml:space="preserve">wychowania oraz kształcenia ogólnego, specjalnego, zawodowego i ustawicznego. </w:t>
            </w:r>
            <w:r w:rsidRPr="00EF62EE">
              <w:rPr>
                <w:rFonts w:ascii="Arial" w:eastAsia="Times New Roman" w:hAnsi="Arial" w:cs="Arial"/>
                <w:sz w:val="18"/>
                <w:szCs w:val="18"/>
                <w:lang w:eastAsia="pl-PL"/>
              </w:rPr>
              <w:t>Do zadań Ośrodka</w:t>
            </w:r>
            <w:r>
              <w:rPr>
                <w:rFonts w:ascii="Arial" w:eastAsia="Times New Roman" w:hAnsi="Arial" w:cs="Arial"/>
                <w:sz w:val="18"/>
                <w:szCs w:val="18"/>
                <w:lang w:eastAsia="pl-PL"/>
              </w:rPr>
              <w:t xml:space="preserve"> </w:t>
            </w:r>
            <w:r w:rsidRPr="00EF62EE">
              <w:rPr>
                <w:rFonts w:ascii="Arial" w:eastAsia="Times New Roman" w:hAnsi="Arial" w:cs="Arial"/>
                <w:sz w:val="18"/>
                <w:szCs w:val="18"/>
                <w:lang w:eastAsia="pl-PL"/>
              </w:rPr>
              <w:t xml:space="preserve">należy, m.in. wspieranie kadry kierowniczej oświaty (w tym także przedstawicieli organów prowadzących szkoły </w:t>
            </w:r>
            <w:r>
              <w:rPr>
                <w:rFonts w:ascii="Arial" w:eastAsia="Times New Roman" w:hAnsi="Arial" w:cs="Arial"/>
                <w:sz w:val="18"/>
                <w:szCs w:val="18"/>
                <w:lang w:eastAsia="pl-PL"/>
              </w:rPr>
              <w:br/>
            </w:r>
            <w:r w:rsidRPr="00EF62EE">
              <w:rPr>
                <w:rFonts w:ascii="Arial" w:eastAsia="Times New Roman" w:hAnsi="Arial" w:cs="Arial"/>
                <w:sz w:val="18"/>
                <w:szCs w:val="18"/>
                <w:lang w:eastAsia="pl-PL"/>
              </w:rPr>
              <w:t>i placówki i dyrektorów szkół) w zakresie kształtowania kompetencji przywódczych, realizacja zadań z zakresu doskonalenia systemu oświaty oraz podnoszenia jakości edukacji, a ponadto podejmowanie działań służących współpracy różnych środowisk, instytucji i organizacji krajowych i międzynarodowych działających na rzecz rozwoju edukacyjnego dzieci oraz wspierania dziecka i rodziców. Nieodłącznym elementem systemu oświaty są jednostki samorządu terytorialnego będące organami prowadzącymi szkoły i placówki, których przedstawiciele stanowią kadrę kierowniczą zarządzającą lokalnymi systemami oświaty. JST mają bardzo istotny wpływ na kreowanie lokalnej polityki edukacyjnej, któr</w:t>
            </w:r>
            <w:r>
              <w:rPr>
                <w:rFonts w:ascii="Arial" w:eastAsia="Times New Roman" w:hAnsi="Arial" w:cs="Arial"/>
                <w:sz w:val="18"/>
                <w:szCs w:val="18"/>
                <w:lang w:eastAsia="pl-PL"/>
              </w:rPr>
              <w:t>e</w:t>
            </w:r>
            <w:r w:rsidRPr="00EF62EE">
              <w:rPr>
                <w:rFonts w:ascii="Arial" w:eastAsia="Times New Roman" w:hAnsi="Arial" w:cs="Arial"/>
                <w:sz w:val="18"/>
                <w:szCs w:val="18"/>
                <w:lang w:eastAsia="pl-PL"/>
              </w:rPr>
              <w:t xml:space="preserve"> winny odzwierciedlać – przynajmniej w zakresie głównych kierunków – politykę oświatową państwa. Ośrodek Rozwoju Edukacji ma prawny obowiązek realizowania działań przewidzianych w zapisach Umowy Partnerstwa na </w:t>
            </w:r>
            <w:r w:rsidRPr="00151026">
              <w:rPr>
                <w:rFonts w:ascii="Arial" w:eastAsia="Times New Roman" w:hAnsi="Arial" w:cs="Arial"/>
                <w:sz w:val="18"/>
                <w:szCs w:val="18"/>
                <w:lang w:eastAsia="pl-PL"/>
              </w:rPr>
              <w:t>podstawie rozporządzenia Ministra Edukacji Narodowej z dnia 29 września 2016</w:t>
            </w:r>
            <w:r>
              <w:rPr>
                <w:rFonts w:ascii="Arial" w:eastAsia="Times New Roman" w:hAnsi="Arial" w:cs="Arial"/>
                <w:sz w:val="18"/>
                <w:szCs w:val="18"/>
                <w:lang w:eastAsia="pl-PL"/>
              </w:rPr>
              <w:t xml:space="preserve"> </w:t>
            </w:r>
            <w:r w:rsidRPr="00151026">
              <w:rPr>
                <w:rFonts w:ascii="Arial" w:eastAsia="Times New Roman" w:hAnsi="Arial" w:cs="Arial"/>
                <w:sz w:val="18"/>
                <w:szCs w:val="18"/>
                <w:lang w:eastAsia="pl-PL"/>
              </w:rPr>
              <w:t xml:space="preserve">r. w </w:t>
            </w:r>
            <w:r w:rsidRPr="00151026">
              <w:rPr>
                <w:rFonts w:ascii="Arial" w:eastAsia="Times New Roman" w:hAnsi="Arial" w:cs="Arial"/>
                <w:sz w:val="18"/>
                <w:szCs w:val="18"/>
                <w:lang w:eastAsia="pl-PL"/>
              </w:rPr>
              <w:lastRenderedPageBreak/>
              <w:t>sprawie placówek doskonalenia nauczycieli (Dz. U. z 2016</w:t>
            </w:r>
            <w:r>
              <w:rPr>
                <w:rFonts w:ascii="Arial" w:eastAsia="Times New Roman" w:hAnsi="Arial" w:cs="Arial"/>
                <w:sz w:val="18"/>
                <w:szCs w:val="18"/>
                <w:lang w:eastAsia="pl-PL"/>
              </w:rPr>
              <w:t xml:space="preserve"> </w:t>
            </w:r>
            <w:r w:rsidRPr="00151026">
              <w:rPr>
                <w:rFonts w:ascii="Arial" w:eastAsia="Times New Roman" w:hAnsi="Arial" w:cs="Arial"/>
                <w:sz w:val="18"/>
                <w:szCs w:val="18"/>
                <w:lang w:eastAsia="pl-PL"/>
              </w:rPr>
              <w:t>r. poz. 1591</w:t>
            </w:r>
            <w:r>
              <w:rPr>
                <w:rFonts w:ascii="Arial" w:eastAsia="Times New Roman" w:hAnsi="Arial" w:cs="Arial"/>
                <w:sz w:val="18"/>
                <w:szCs w:val="18"/>
                <w:lang w:eastAsia="pl-PL"/>
              </w:rPr>
              <w:t>)</w:t>
            </w:r>
            <w:r w:rsidRPr="00151026">
              <w:rPr>
                <w:rFonts w:ascii="Arial" w:eastAsia="Times New Roman" w:hAnsi="Arial" w:cs="Arial"/>
                <w:sz w:val="18"/>
                <w:szCs w:val="18"/>
                <w:lang w:eastAsia="pl-PL"/>
              </w:rPr>
              <w:t>, w tym w szczególności wspomagania szkół i placówek w podnoszeniu poziomu</w:t>
            </w:r>
            <w:r w:rsidRPr="00EF62EE">
              <w:rPr>
                <w:rFonts w:ascii="Arial" w:eastAsia="Times New Roman" w:hAnsi="Arial" w:cs="Arial"/>
                <w:sz w:val="18"/>
                <w:szCs w:val="18"/>
                <w:lang w:eastAsia="pl-PL"/>
              </w:rPr>
              <w:t xml:space="preserve"> nauczania. </w:t>
            </w:r>
            <w:r w:rsidRPr="00EF62EE">
              <w:rPr>
                <w:rFonts w:ascii="Arial" w:hAnsi="Arial" w:cs="Arial"/>
                <w:sz w:val="18"/>
                <w:szCs w:val="18"/>
                <w:lang w:eastAsia="pl-PL"/>
              </w:rPr>
              <w:t>Ośrodek Rozwoju Edukacji, jako</w:t>
            </w:r>
            <w:r>
              <w:rPr>
                <w:rFonts w:ascii="Arial" w:hAnsi="Arial" w:cs="Arial"/>
                <w:sz w:val="18"/>
                <w:szCs w:val="18"/>
                <w:lang w:eastAsia="pl-PL"/>
              </w:rPr>
              <w:t xml:space="preserve"> placówka doskonalenia nauczycieli o zasięgu ogólnopolskim </w:t>
            </w:r>
            <w:r w:rsidRPr="009456FD">
              <w:rPr>
                <w:rFonts w:ascii="Arial" w:hAnsi="Arial" w:cs="Arial"/>
                <w:sz w:val="18"/>
                <w:szCs w:val="18"/>
                <w:lang w:eastAsia="pl-PL"/>
              </w:rPr>
              <w:t>posiada prawn</w:t>
            </w:r>
            <w:r>
              <w:rPr>
                <w:rFonts w:ascii="Arial" w:hAnsi="Arial" w:cs="Arial"/>
                <w:sz w:val="18"/>
                <w:szCs w:val="18"/>
                <w:lang w:eastAsia="pl-PL"/>
              </w:rPr>
              <w:t>e</w:t>
            </w:r>
            <w:r w:rsidRPr="009456FD">
              <w:rPr>
                <w:rFonts w:ascii="Arial" w:hAnsi="Arial" w:cs="Arial"/>
                <w:sz w:val="18"/>
                <w:szCs w:val="18"/>
                <w:lang w:eastAsia="pl-PL"/>
              </w:rPr>
              <w:t xml:space="preserve"> </w:t>
            </w:r>
            <w:r>
              <w:rPr>
                <w:rFonts w:ascii="Arial" w:hAnsi="Arial" w:cs="Arial"/>
                <w:sz w:val="18"/>
                <w:szCs w:val="18"/>
                <w:lang w:eastAsia="pl-PL"/>
              </w:rPr>
              <w:t>umocowanie do</w:t>
            </w:r>
            <w:r w:rsidRPr="009456FD">
              <w:rPr>
                <w:rFonts w:ascii="Arial" w:hAnsi="Arial" w:cs="Arial"/>
                <w:sz w:val="18"/>
                <w:szCs w:val="18"/>
                <w:lang w:eastAsia="pl-PL"/>
              </w:rPr>
              <w:t xml:space="preserve"> </w:t>
            </w:r>
            <w:r>
              <w:rPr>
                <w:rFonts w:ascii="Arial" w:hAnsi="Arial" w:cs="Arial"/>
                <w:sz w:val="18"/>
                <w:szCs w:val="18"/>
                <w:lang w:eastAsia="pl-PL"/>
              </w:rPr>
              <w:t>r</w:t>
            </w:r>
            <w:r w:rsidRPr="009456FD">
              <w:rPr>
                <w:rFonts w:ascii="Arial" w:hAnsi="Arial" w:cs="Arial"/>
                <w:sz w:val="18"/>
                <w:szCs w:val="18"/>
                <w:lang w:eastAsia="pl-PL"/>
              </w:rPr>
              <w:t xml:space="preserve">ealizacji </w:t>
            </w:r>
            <w:r w:rsidRPr="009456FD">
              <w:rPr>
                <w:rFonts w:ascii="Arial" w:eastAsia="Times New Roman" w:hAnsi="Arial" w:cs="Arial"/>
                <w:sz w:val="18"/>
                <w:szCs w:val="18"/>
                <w:lang w:eastAsia="pl-PL"/>
              </w:rPr>
              <w:t>działań na</w:t>
            </w:r>
            <w:r w:rsidRPr="00EF62EE">
              <w:rPr>
                <w:rFonts w:ascii="Arial" w:eastAsia="Times New Roman" w:hAnsi="Arial" w:cs="Arial"/>
                <w:sz w:val="18"/>
                <w:szCs w:val="18"/>
                <w:lang w:eastAsia="pl-PL"/>
              </w:rPr>
              <w:t xml:space="preserve"> rzecz doskonalenia systemu oświaty, zgodnie</w:t>
            </w:r>
            <w:r>
              <w:rPr>
                <w:rFonts w:ascii="Arial" w:eastAsia="Times New Roman" w:hAnsi="Arial" w:cs="Arial"/>
                <w:sz w:val="18"/>
                <w:szCs w:val="18"/>
                <w:lang w:eastAsia="pl-PL"/>
              </w:rPr>
              <w:t xml:space="preserve"> </w:t>
            </w:r>
            <w:r w:rsidRPr="00EF62EE">
              <w:rPr>
                <w:rFonts w:ascii="Arial" w:eastAsia="Times New Roman" w:hAnsi="Arial" w:cs="Arial"/>
                <w:sz w:val="18"/>
                <w:szCs w:val="18"/>
                <w:lang w:eastAsia="pl-PL"/>
              </w:rPr>
              <w:t>z polityką oświatową państwa, w zakresie określonym w statu</w:t>
            </w:r>
            <w:r>
              <w:rPr>
                <w:rFonts w:ascii="Arial" w:eastAsia="Times New Roman" w:hAnsi="Arial" w:cs="Arial"/>
                <w:sz w:val="18"/>
                <w:szCs w:val="18"/>
                <w:lang w:eastAsia="pl-PL"/>
              </w:rPr>
              <w:t>cie</w:t>
            </w:r>
            <w:r w:rsidRPr="006F552F">
              <w:rPr>
                <w:rFonts w:ascii="Arial" w:eastAsia="Times New Roman" w:hAnsi="Arial" w:cs="Arial"/>
                <w:sz w:val="18"/>
                <w:szCs w:val="18"/>
                <w:lang w:eastAsia="pl-PL"/>
              </w:rPr>
              <w:t xml:space="preserve">. </w:t>
            </w:r>
            <w:r w:rsidRPr="00921F26">
              <w:rPr>
                <w:rFonts w:ascii="Arial" w:eastAsia="Times New Roman" w:hAnsi="Arial" w:cs="Arial"/>
                <w:sz w:val="18"/>
                <w:szCs w:val="18"/>
                <w:lang w:eastAsia="pl-PL"/>
              </w:rPr>
              <w:t>W myśl art. 78 ust.</w:t>
            </w:r>
            <w:r>
              <w:rPr>
                <w:rFonts w:ascii="Arial" w:eastAsia="Times New Roman" w:hAnsi="Arial" w:cs="Arial"/>
                <w:sz w:val="18"/>
                <w:szCs w:val="18"/>
                <w:lang w:eastAsia="pl-PL"/>
              </w:rPr>
              <w:t xml:space="preserve"> </w:t>
            </w:r>
            <w:r w:rsidRPr="00921F26">
              <w:rPr>
                <w:rFonts w:ascii="Arial" w:eastAsia="Times New Roman" w:hAnsi="Arial" w:cs="Arial"/>
                <w:sz w:val="18"/>
                <w:szCs w:val="18"/>
                <w:lang w:eastAsia="pl-PL"/>
              </w:rPr>
              <w:t xml:space="preserve">1 ustawy o systemie oświaty Minister może określić zadania, które będą realizowane wyłącznie przez </w:t>
            </w:r>
            <w:hyperlink r:id="rId11" w:anchor="P1A160" w:tgtFrame="ostatnia" w:history="1">
              <w:r w:rsidRPr="00921F26">
                <w:rPr>
                  <w:rFonts w:ascii="Arial" w:eastAsia="Times New Roman" w:hAnsi="Arial" w:cs="Arial"/>
                  <w:sz w:val="18"/>
                  <w:szCs w:val="18"/>
                  <w:lang w:eastAsia="pl-PL"/>
                </w:rPr>
                <w:t>placówki doskonalenia</w:t>
              </w:r>
            </w:hyperlink>
            <w:r w:rsidRPr="00921F26">
              <w:rPr>
                <w:rFonts w:ascii="Arial" w:eastAsia="Times New Roman" w:hAnsi="Arial" w:cs="Arial"/>
                <w:sz w:val="18"/>
                <w:szCs w:val="18"/>
                <w:lang w:eastAsia="pl-PL"/>
              </w:rPr>
              <w:t xml:space="preserve"> posiadające akredytację oraz publiczne placówki doskonalenia, o których mowa w art. 5 ust. 3b pkt 1 lit. b, ust. 3c i ust. 3d pkt 2. Zaproponowane działanie jest właśnie takim</w:t>
            </w:r>
            <w:r w:rsidRPr="00E17A9B">
              <w:rPr>
                <w:rFonts w:ascii="Arial" w:eastAsia="Times New Roman" w:hAnsi="Arial" w:cs="Arial"/>
                <w:sz w:val="18"/>
                <w:szCs w:val="18"/>
                <w:lang w:eastAsia="pl-PL"/>
              </w:rPr>
              <w:t xml:space="preserve"> typem działania, które mogą realizować wyłącznie placówki doskonalenia nauczycieli.</w:t>
            </w:r>
          </w:p>
          <w:p w:rsidR="00911840" w:rsidRPr="00854DBA" w:rsidRDefault="00911840" w:rsidP="007B5FEF">
            <w:pPr>
              <w:spacing w:after="0"/>
              <w:jc w:val="both"/>
              <w:rPr>
                <w:rFonts w:ascii="Arial" w:hAnsi="Arial" w:cs="Arial"/>
                <w:sz w:val="18"/>
                <w:szCs w:val="18"/>
              </w:rPr>
            </w:pPr>
            <w:r>
              <w:rPr>
                <w:rFonts w:ascii="Arial" w:eastAsia="Times New Roman" w:hAnsi="Arial" w:cs="Arial"/>
                <w:sz w:val="18"/>
                <w:szCs w:val="18"/>
                <w:lang w:eastAsia="pl-PL"/>
              </w:rPr>
              <w:t>Ponadto, ORE jest podmiotem, który ze względu na cel i charakter planowanego projektu</w:t>
            </w:r>
            <w:r>
              <w:rPr>
                <w:rFonts w:ascii="Arial" w:hAnsi="Arial" w:cs="Arial"/>
                <w:sz w:val="18"/>
                <w:szCs w:val="18"/>
                <w:lang w:eastAsia="pl-PL"/>
              </w:rPr>
              <w:t xml:space="preserve"> może być wnioskodawcą projektu, do którego zastosowanie ma tryb pozakonkursowy</w:t>
            </w:r>
            <w:r>
              <w:rPr>
                <w:rFonts w:ascii="Arial" w:eastAsia="Times New Roman" w:hAnsi="Arial" w:cs="Arial"/>
                <w:sz w:val="18"/>
                <w:szCs w:val="18"/>
                <w:lang w:eastAsia="pl-PL"/>
              </w:rPr>
              <w:t xml:space="preserve"> </w:t>
            </w:r>
            <w:r w:rsidRPr="009456FD">
              <w:rPr>
                <w:rFonts w:ascii="Arial" w:hAnsi="Arial" w:cs="Arial"/>
                <w:sz w:val="18"/>
                <w:szCs w:val="18"/>
                <w:lang w:eastAsia="pl-PL"/>
              </w:rPr>
              <w:t>zgodnie z art. 38 pkt. 2 ustawy z dnia 11 lipca 2014 o zasadach realizacji programów</w:t>
            </w:r>
            <w:r w:rsidRPr="009456FD">
              <w:rPr>
                <w:rFonts w:ascii="Times New Roman" w:eastAsia="Times New Roman" w:hAnsi="Times New Roman"/>
                <w:sz w:val="24"/>
                <w:szCs w:val="24"/>
                <w:lang w:eastAsia="pl-PL"/>
              </w:rPr>
              <w:t xml:space="preserve"> </w:t>
            </w:r>
            <w:r w:rsidRPr="009456FD">
              <w:rPr>
                <w:rFonts w:ascii="Arial" w:hAnsi="Arial" w:cs="Arial"/>
                <w:sz w:val="18"/>
                <w:szCs w:val="18"/>
                <w:lang w:eastAsia="pl-PL"/>
              </w:rPr>
              <w:t>w</w:t>
            </w:r>
            <w:r>
              <w:rPr>
                <w:rFonts w:ascii="Arial" w:hAnsi="Arial" w:cs="Arial"/>
                <w:sz w:val="18"/>
                <w:szCs w:val="18"/>
                <w:lang w:eastAsia="pl-PL"/>
              </w:rPr>
              <w:t> </w:t>
            </w:r>
            <w:r w:rsidRPr="009456FD">
              <w:rPr>
                <w:rFonts w:ascii="Arial" w:hAnsi="Arial" w:cs="Arial"/>
                <w:sz w:val="18"/>
                <w:szCs w:val="18"/>
                <w:lang w:eastAsia="pl-PL"/>
              </w:rPr>
              <w:t>zakresie polityki spójności finansowanych</w:t>
            </w:r>
            <w:r>
              <w:rPr>
                <w:rFonts w:ascii="Arial" w:hAnsi="Arial" w:cs="Arial"/>
                <w:sz w:val="18"/>
                <w:szCs w:val="18"/>
                <w:lang w:eastAsia="pl-PL"/>
              </w:rPr>
              <w:t xml:space="preserve"> </w:t>
            </w:r>
            <w:r w:rsidRPr="009456FD">
              <w:rPr>
                <w:rFonts w:ascii="Arial" w:hAnsi="Arial" w:cs="Arial"/>
                <w:sz w:val="18"/>
                <w:szCs w:val="18"/>
                <w:lang w:eastAsia="pl-PL"/>
              </w:rPr>
              <w:t>w perspektywie finansowej 2014–2020</w:t>
            </w:r>
            <w:r>
              <w:rPr>
                <w:rFonts w:ascii="Arial" w:hAnsi="Arial" w:cs="Arial"/>
                <w:sz w:val="18"/>
                <w:szCs w:val="18"/>
                <w:lang w:eastAsia="pl-PL"/>
              </w:rPr>
              <w:t xml:space="preserve">. </w:t>
            </w:r>
            <w:r w:rsidRPr="00854DBA">
              <w:rPr>
                <w:rFonts w:ascii="Arial" w:hAnsi="Arial" w:cs="Arial"/>
                <w:sz w:val="18"/>
                <w:szCs w:val="18"/>
              </w:rPr>
              <w:t xml:space="preserve">ORE posiada </w:t>
            </w:r>
            <w:r>
              <w:rPr>
                <w:rFonts w:ascii="Arial" w:hAnsi="Arial" w:cs="Arial"/>
                <w:sz w:val="18"/>
                <w:szCs w:val="18"/>
              </w:rPr>
              <w:t xml:space="preserve">również </w:t>
            </w:r>
            <w:r w:rsidRPr="00854DBA">
              <w:rPr>
                <w:rFonts w:ascii="Arial" w:hAnsi="Arial" w:cs="Arial"/>
                <w:sz w:val="18"/>
                <w:szCs w:val="18"/>
              </w:rPr>
              <w:t>odpowiedni potencjał merytoryczny i organizacyjny</w:t>
            </w:r>
            <w:r>
              <w:rPr>
                <w:rFonts w:ascii="Arial" w:hAnsi="Arial" w:cs="Arial"/>
                <w:sz w:val="18"/>
                <w:szCs w:val="18"/>
              </w:rPr>
              <w:t xml:space="preserve"> oraz</w:t>
            </w:r>
            <w:r w:rsidRPr="00854DBA">
              <w:rPr>
                <w:rFonts w:ascii="Arial" w:hAnsi="Arial" w:cs="Arial"/>
                <w:sz w:val="18"/>
                <w:szCs w:val="18"/>
              </w:rPr>
              <w:t xml:space="preserve"> doświadczenie w realizacji projektów systemowych</w:t>
            </w:r>
            <w:r>
              <w:rPr>
                <w:rFonts w:ascii="Arial" w:hAnsi="Arial" w:cs="Arial"/>
                <w:sz w:val="18"/>
                <w:szCs w:val="18"/>
              </w:rPr>
              <w:t xml:space="preserve"> współfinansowanych ze środków Programu Operacyjnego Kapitał Ludzki adresowanych do kadry kierowniczej systemu oświaty:</w:t>
            </w:r>
          </w:p>
          <w:p w:rsidR="00911840" w:rsidRPr="0065060D" w:rsidRDefault="00911840" w:rsidP="00911840">
            <w:pPr>
              <w:numPr>
                <w:ilvl w:val="0"/>
                <w:numId w:val="11"/>
              </w:numPr>
              <w:autoSpaceDE w:val="0"/>
              <w:autoSpaceDN w:val="0"/>
              <w:spacing w:after="0"/>
              <w:jc w:val="both"/>
              <w:rPr>
                <w:rFonts w:ascii="Arial" w:hAnsi="Arial" w:cs="Arial"/>
                <w:b/>
                <w:sz w:val="18"/>
                <w:szCs w:val="18"/>
              </w:rPr>
            </w:pPr>
            <w:r w:rsidRPr="005F7499">
              <w:rPr>
                <w:rFonts w:ascii="Arial" w:hAnsi="Arial" w:cs="Arial"/>
                <w:i/>
                <w:sz w:val="18"/>
                <w:szCs w:val="18"/>
              </w:rPr>
              <w:t>„Przywództwo i zarządzanie w oświacie - opracowanie i wdrożenie systemu kształcenia i doskonalenia dyrektorów szkół/placówek”</w:t>
            </w:r>
            <w:r w:rsidRPr="00854DBA">
              <w:rPr>
                <w:rFonts w:ascii="Arial" w:hAnsi="Arial" w:cs="Arial"/>
                <w:sz w:val="18"/>
                <w:szCs w:val="18"/>
              </w:rPr>
              <w:t xml:space="preserve"> (Priorytet III, Działanie 3.1, Poddziałanie 3.1.2), którego celem było m. in. przygotowanie programu ramowego kursu kwalifikacyjnego dla kandydatów na dyrektorów szkół w zakresie zarządzania oświatą, a także kursów doskonalących dla nauczycieli pełniących funkcje kierownicze,</w:t>
            </w:r>
          </w:p>
          <w:p w:rsidR="00911840" w:rsidRPr="005F7499" w:rsidRDefault="00911840" w:rsidP="00911840">
            <w:pPr>
              <w:numPr>
                <w:ilvl w:val="0"/>
                <w:numId w:val="11"/>
              </w:numPr>
              <w:autoSpaceDE w:val="0"/>
              <w:autoSpaceDN w:val="0"/>
              <w:spacing w:after="0"/>
              <w:jc w:val="both"/>
              <w:rPr>
                <w:rFonts w:ascii="Arial" w:hAnsi="Arial" w:cs="Arial"/>
                <w:b/>
                <w:sz w:val="18"/>
                <w:szCs w:val="18"/>
              </w:rPr>
            </w:pPr>
            <w:r w:rsidRPr="005F7499">
              <w:rPr>
                <w:rFonts w:ascii="Arial" w:hAnsi="Arial" w:cs="Arial"/>
                <w:i/>
                <w:sz w:val="18"/>
                <w:szCs w:val="18"/>
              </w:rPr>
              <w:t>„Program wzmocnienia efektywności systemu nadzoru pedagogicznego i oceny jakości pracy szkoły</w:t>
            </w:r>
            <w:r>
              <w:rPr>
                <w:rFonts w:ascii="Arial" w:hAnsi="Arial" w:cs="Arial"/>
                <w:i/>
                <w:sz w:val="18"/>
                <w:szCs w:val="18"/>
              </w:rPr>
              <w:t>”</w:t>
            </w:r>
            <w:r w:rsidRPr="00854DBA">
              <w:rPr>
                <w:rFonts w:ascii="Arial" w:hAnsi="Arial" w:cs="Arial"/>
                <w:sz w:val="18"/>
                <w:szCs w:val="18"/>
              </w:rPr>
              <w:t xml:space="preserve"> (Priorytet III, Działanie 3.1, Poddziałanie 3.1.2), którego celem było m. in. przygotowanie i wdrożenie zmodernizowanego systemu nadzoru pedagogicznego</w:t>
            </w:r>
            <w:r>
              <w:rPr>
                <w:rFonts w:ascii="Arial" w:hAnsi="Arial" w:cs="Arial"/>
                <w:sz w:val="18"/>
                <w:szCs w:val="18"/>
              </w:rPr>
              <w:t xml:space="preserve"> i przygotowanie pracowników nadzoru do jego realizacji,</w:t>
            </w:r>
          </w:p>
          <w:p w:rsidR="00911840" w:rsidRPr="005F7499" w:rsidRDefault="00911840" w:rsidP="00911840">
            <w:pPr>
              <w:numPr>
                <w:ilvl w:val="0"/>
                <w:numId w:val="11"/>
              </w:numPr>
              <w:autoSpaceDE w:val="0"/>
              <w:autoSpaceDN w:val="0"/>
              <w:spacing w:after="0"/>
              <w:jc w:val="both"/>
              <w:rPr>
                <w:rFonts w:ascii="Arial" w:hAnsi="Arial" w:cs="Arial"/>
                <w:b/>
                <w:sz w:val="18"/>
                <w:szCs w:val="18"/>
              </w:rPr>
            </w:pPr>
            <w:r>
              <w:rPr>
                <w:rFonts w:ascii="Arial" w:hAnsi="Arial" w:cs="Arial"/>
                <w:i/>
                <w:sz w:val="18"/>
                <w:szCs w:val="18"/>
              </w:rPr>
              <w:t xml:space="preserve">„Doskonalenie strategii zarzadzania oświatą na poziomie regionalnym i lokalnym </w:t>
            </w:r>
            <w:r w:rsidRPr="005F7499">
              <w:rPr>
                <w:rFonts w:ascii="Arial" w:hAnsi="Arial" w:cs="Arial"/>
                <w:sz w:val="18"/>
                <w:szCs w:val="18"/>
              </w:rPr>
              <w:t xml:space="preserve">I </w:t>
            </w:r>
            <w:proofErr w:type="spellStart"/>
            <w:r w:rsidRPr="005F7499">
              <w:rPr>
                <w:rFonts w:ascii="Arial" w:hAnsi="Arial" w:cs="Arial"/>
                <w:sz w:val="18"/>
                <w:szCs w:val="18"/>
              </w:rPr>
              <w:t>i</w:t>
            </w:r>
            <w:proofErr w:type="spellEnd"/>
            <w:r w:rsidRPr="005F7499">
              <w:rPr>
                <w:rFonts w:ascii="Arial" w:hAnsi="Arial" w:cs="Arial"/>
                <w:sz w:val="18"/>
                <w:szCs w:val="18"/>
              </w:rPr>
              <w:t xml:space="preserve"> II etap”</w:t>
            </w:r>
            <w:r w:rsidRPr="00854DBA">
              <w:rPr>
                <w:rFonts w:ascii="Arial" w:hAnsi="Arial" w:cs="Arial"/>
                <w:sz w:val="18"/>
                <w:szCs w:val="18"/>
              </w:rPr>
              <w:t xml:space="preserve"> (Priorytet III, Działanie 3.1, Poddziałanie 3.1.2),</w:t>
            </w:r>
            <w:r>
              <w:rPr>
                <w:rFonts w:ascii="Arial" w:hAnsi="Arial" w:cs="Arial"/>
                <w:sz w:val="18"/>
                <w:szCs w:val="18"/>
              </w:rPr>
              <w:t xml:space="preserve"> </w:t>
            </w:r>
            <w:r w:rsidRPr="005F7499">
              <w:rPr>
                <w:rFonts w:ascii="Arial" w:hAnsi="Arial" w:cs="Arial"/>
                <w:sz w:val="18"/>
                <w:szCs w:val="18"/>
              </w:rPr>
              <w:t xml:space="preserve">którego celem było wzmocnienie strategicznej roli </w:t>
            </w:r>
            <w:r>
              <w:rPr>
                <w:rFonts w:ascii="Arial" w:hAnsi="Arial" w:cs="Arial"/>
                <w:sz w:val="18"/>
                <w:szCs w:val="18"/>
              </w:rPr>
              <w:t>JST w obszarze zarządzania i finansowania oświaty poprzez wzmocnienie kompetencji pracowników JST, opracowanie modeli i narzędzi do planowania, zarządzania i monitorowania finansowania oświaty.</w:t>
            </w:r>
          </w:p>
          <w:p w:rsidR="00911840" w:rsidRDefault="00911840" w:rsidP="007B5FEF">
            <w:pPr>
              <w:autoSpaceDE w:val="0"/>
              <w:autoSpaceDN w:val="0"/>
              <w:spacing w:after="0"/>
              <w:jc w:val="both"/>
              <w:rPr>
                <w:rFonts w:ascii="Arial" w:hAnsi="Arial" w:cs="Arial"/>
                <w:sz w:val="18"/>
                <w:szCs w:val="18"/>
              </w:rPr>
            </w:pPr>
            <w:r>
              <w:rPr>
                <w:rFonts w:ascii="Arial" w:hAnsi="Arial" w:cs="Arial"/>
                <w:sz w:val="18"/>
                <w:szCs w:val="18"/>
              </w:rPr>
              <w:t>a także realizuje obecnie projekty pozakonkursowe finansowane ze środków Programu Operacyjnego Wiedza Edukacja Rozwój 2014-2020, w tym m.in.:</w:t>
            </w:r>
          </w:p>
          <w:p w:rsidR="00911840" w:rsidRPr="00446163" w:rsidRDefault="00911840" w:rsidP="00911840">
            <w:pPr>
              <w:numPr>
                <w:ilvl w:val="0"/>
                <w:numId w:val="12"/>
              </w:numPr>
              <w:spacing w:after="0"/>
              <w:ind w:left="357" w:hanging="357"/>
              <w:contextualSpacing/>
              <w:jc w:val="both"/>
              <w:rPr>
                <w:rFonts w:ascii="Arial" w:eastAsia="Times New Roman" w:hAnsi="Arial" w:cs="Arial"/>
                <w:sz w:val="18"/>
                <w:szCs w:val="18"/>
                <w:lang w:eastAsia="pl-PL"/>
              </w:rPr>
            </w:pPr>
            <w:r w:rsidRPr="00446163">
              <w:rPr>
                <w:rFonts w:ascii="Arial" w:hAnsi="Arial" w:cs="Arial"/>
                <w:sz w:val="18"/>
                <w:szCs w:val="18"/>
              </w:rPr>
              <w:t>„</w:t>
            </w:r>
            <w:r w:rsidRPr="00893522">
              <w:rPr>
                <w:rFonts w:ascii="Arial" w:hAnsi="Arial" w:cs="Arial"/>
                <w:i/>
                <w:sz w:val="18"/>
                <w:szCs w:val="18"/>
              </w:rPr>
              <w:t>Wsparcie kadry jednostek samorządu terytorialnego w zarządzaniu oświatą ukierunkowanym na rozwój szkół i kompetencji kluczowych uczniów – etap I”</w:t>
            </w:r>
            <w:r w:rsidRPr="00893522">
              <w:rPr>
                <w:rFonts w:ascii="Arial" w:hAnsi="Arial" w:cs="Arial"/>
                <w:b/>
                <w:i/>
                <w:sz w:val="18"/>
                <w:szCs w:val="18"/>
              </w:rPr>
              <w:t>,</w:t>
            </w:r>
            <w:r>
              <w:rPr>
                <w:rFonts w:ascii="Arial" w:hAnsi="Arial" w:cs="Arial"/>
                <w:b/>
                <w:sz w:val="18"/>
                <w:szCs w:val="18"/>
              </w:rPr>
              <w:t xml:space="preserve"> </w:t>
            </w:r>
            <w:r w:rsidRPr="00446163">
              <w:rPr>
                <w:rFonts w:ascii="Arial" w:hAnsi="Arial" w:cs="Arial"/>
                <w:sz w:val="18"/>
                <w:szCs w:val="18"/>
              </w:rPr>
              <w:t>którego celem jest</w:t>
            </w:r>
            <w:r>
              <w:rPr>
                <w:rFonts w:ascii="Arial" w:hAnsi="Arial" w:cs="Arial"/>
                <w:b/>
                <w:sz w:val="18"/>
                <w:szCs w:val="18"/>
              </w:rPr>
              <w:t xml:space="preserve"> </w:t>
            </w:r>
            <w:r w:rsidRPr="002379F7">
              <w:rPr>
                <w:rFonts w:ascii="Arial" w:hAnsi="Arial" w:cs="Arial"/>
                <w:sz w:val="18"/>
                <w:szCs w:val="18"/>
              </w:rPr>
              <w:t>podniesienie kompetencji przedstawicieli JST w zakresie</w:t>
            </w:r>
            <w:r w:rsidRPr="002379F7">
              <w:rPr>
                <w:rFonts w:ascii="Arial" w:hAnsi="Arial" w:cs="Arial"/>
                <w:color w:val="000000"/>
                <w:sz w:val="18"/>
                <w:szCs w:val="18"/>
              </w:rPr>
              <w:t xml:space="preserve"> zarządzania oświatą ukierunkowanego, na jakość oferty edukacyjnej oferowanej uczniom, w tym przede wszystkim na kształtowanie u uczniów </w:t>
            </w:r>
            <w:r w:rsidRPr="002379F7">
              <w:rPr>
                <w:rFonts w:ascii="Arial" w:eastAsia="Times New Roman" w:hAnsi="Arial" w:cs="Arial"/>
                <w:sz w:val="18"/>
                <w:szCs w:val="18"/>
                <w:lang w:eastAsia="pl-PL"/>
              </w:rPr>
              <w:t xml:space="preserve">kompetencji kluczowych niezbędnych do poruszania się na rynku pracy oraz wypracowanie </w:t>
            </w:r>
            <w:r>
              <w:rPr>
                <w:rFonts w:ascii="Arial" w:eastAsia="Times New Roman" w:hAnsi="Arial" w:cs="Arial"/>
                <w:sz w:val="18"/>
                <w:szCs w:val="18"/>
                <w:lang w:eastAsia="pl-PL"/>
              </w:rPr>
              <w:br/>
            </w:r>
            <w:r w:rsidRPr="002379F7">
              <w:rPr>
                <w:rFonts w:ascii="Arial" w:eastAsia="Times New Roman" w:hAnsi="Arial" w:cs="Arial"/>
                <w:sz w:val="18"/>
                <w:szCs w:val="18"/>
                <w:lang w:eastAsia="pl-PL"/>
              </w:rPr>
              <w:t xml:space="preserve">w JST objętych wsparciem szkoleniowo-doradczym lokalnych planów podnoszenia jakości usług oświatowych oraz wspomagania szkół w zakresie rozwoju </w:t>
            </w:r>
            <w:r>
              <w:rPr>
                <w:rFonts w:ascii="Arial" w:eastAsia="Times New Roman" w:hAnsi="Arial" w:cs="Arial"/>
                <w:sz w:val="18"/>
                <w:szCs w:val="18"/>
                <w:lang w:eastAsia="pl-PL"/>
              </w:rPr>
              <w:t>kompetencji kluczowych uczniów.</w:t>
            </w:r>
          </w:p>
          <w:p w:rsidR="00911840" w:rsidRPr="0026314F" w:rsidRDefault="00911840" w:rsidP="007B5FEF">
            <w:pPr>
              <w:autoSpaceDE w:val="0"/>
              <w:autoSpaceDN w:val="0"/>
              <w:spacing w:after="0"/>
              <w:ind w:left="323"/>
              <w:jc w:val="both"/>
              <w:rPr>
                <w:rFonts w:ascii="Arial" w:hAnsi="Arial" w:cs="Arial"/>
                <w:b/>
                <w:sz w:val="18"/>
                <w:szCs w:val="18"/>
              </w:rPr>
            </w:pPr>
            <w:r>
              <w:rPr>
                <w:rFonts w:ascii="Arial" w:hAnsi="Arial" w:cs="Arial"/>
                <w:sz w:val="18"/>
                <w:szCs w:val="18"/>
              </w:rPr>
              <w:t xml:space="preserve">- </w:t>
            </w:r>
            <w:r w:rsidRPr="00446163">
              <w:rPr>
                <w:rFonts w:ascii="Arial" w:hAnsi="Arial" w:cs="Arial"/>
                <w:sz w:val="18"/>
                <w:szCs w:val="18"/>
              </w:rPr>
              <w:t>„</w:t>
            </w:r>
            <w:r w:rsidRPr="00893522">
              <w:rPr>
                <w:rFonts w:ascii="Arial" w:hAnsi="Arial" w:cs="Arial"/>
                <w:i/>
                <w:sz w:val="18"/>
                <w:szCs w:val="18"/>
              </w:rPr>
              <w:t>Przywództwo - opracowanie modeli kształcenia i wspierania kadry kierowniczej systemu oświaty”</w:t>
            </w:r>
            <w:r>
              <w:rPr>
                <w:rFonts w:ascii="Arial" w:hAnsi="Arial" w:cs="Arial"/>
                <w:sz w:val="18"/>
                <w:szCs w:val="18"/>
              </w:rPr>
              <w:t>, którego celem jest w</w:t>
            </w:r>
            <w:r w:rsidRPr="00854DBA">
              <w:rPr>
                <w:rFonts w:ascii="Arial" w:hAnsi="Arial" w:cs="Arial"/>
                <w:sz w:val="18"/>
                <w:szCs w:val="18"/>
              </w:rPr>
              <w:t>ypracowanie ramowych programów szkoleń i doradztwa (z pakietem przykładowych rozwiązań organizacyjno- metodycznych) dla kadry kierowniczej szkół</w:t>
            </w:r>
            <w:r>
              <w:rPr>
                <w:rFonts w:ascii="Arial" w:hAnsi="Arial" w:cs="Arial"/>
                <w:sz w:val="18"/>
                <w:szCs w:val="18"/>
              </w:rPr>
              <w:t xml:space="preserve"> </w:t>
            </w:r>
            <w:r w:rsidRPr="00854DBA">
              <w:rPr>
                <w:rFonts w:ascii="Arial" w:hAnsi="Arial" w:cs="Arial"/>
                <w:sz w:val="18"/>
                <w:szCs w:val="18"/>
              </w:rPr>
              <w:t>i kadry organów nadzoru pedagogicznego w zakresie tworzenia warunków niezbędnych do efektywnego kształcenia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911840" w:rsidRPr="0026314F" w:rsidTr="007B5FEF">
        <w:trPr>
          <w:trHeight w:val="434"/>
        </w:trPr>
        <w:tc>
          <w:tcPr>
            <w:tcW w:w="1979" w:type="dxa"/>
            <w:gridSpan w:val="4"/>
            <w:tcBorders>
              <w:top w:val="single" w:sz="2" w:space="0" w:color="auto"/>
              <w:bottom w:val="single" w:sz="2" w:space="0" w:color="auto"/>
            </w:tcBorders>
            <w:shd w:val="clear" w:color="auto" w:fill="CCC0D9"/>
            <w:vAlign w:val="center"/>
          </w:tcPr>
          <w:p w:rsidR="00911840" w:rsidRPr="0065060D" w:rsidRDefault="00911840" w:rsidP="007B5FEF">
            <w:pPr>
              <w:spacing w:after="0"/>
              <w:jc w:val="center"/>
              <w:rPr>
                <w:rFonts w:ascii="Arial" w:hAnsi="Arial" w:cs="Arial"/>
                <w:sz w:val="18"/>
                <w:szCs w:val="18"/>
                <w:highlight w:val="cyan"/>
              </w:rPr>
            </w:pPr>
            <w:r w:rsidRPr="00B07AEB">
              <w:rPr>
                <w:rFonts w:ascii="Arial" w:hAnsi="Arial" w:cs="Arial"/>
                <w:sz w:val="18"/>
                <w:szCs w:val="18"/>
              </w:rPr>
              <w:lastRenderedPageBreak/>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911840" w:rsidRPr="00EE4DC5" w:rsidRDefault="00911840" w:rsidP="007B5FEF">
            <w:pPr>
              <w:spacing w:after="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911840" w:rsidRPr="00EE4DC5" w:rsidRDefault="00911840" w:rsidP="007B5FEF">
            <w:pPr>
              <w:spacing w:after="0"/>
              <w:jc w:val="center"/>
              <w:rPr>
                <w:rFonts w:ascii="Arial" w:hAnsi="Arial" w:cs="Arial"/>
                <w:b/>
                <w:sz w:val="18"/>
                <w:szCs w:val="18"/>
              </w:rPr>
            </w:pPr>
            <w:r>
              <w:rPr>
                <w:rFonts w:ascii="Arial" w:hAnsi="Arial" w:cs="Arial"/>
                <w:b/>
                <w:sz w:val="18"/>
                <w:szCs w:val="18"/>
              </w:rPr>
              <w:t>X</w:t>
            </w:r>
          </w:p>
        </w:tc>
        <w:tc>
          <w:tcPr>
            <w:tcW w:w="1850" w:type="dxa"/>
            <w:gridSpan w:val="6"/>
            <w:tcBorders>
              <w:top w:val="single" w:sz="2" w:space="0" w:color="auto"/>
              <w:bottom w:val="single" w:sz="2" w:space="0" w:color="auto"/>
            </w:tcBorders>
            <w:shd w:val="clear" w:color="auto" w:fill="CCC0D9"/>
            <w:vAlign w:val="center"/>
          </w:tcPr>
          <w:p w:rsidR="00911840" w:rsidRPr="00EE4DC5" w:rsidRDefault="00911840" w:rsidP="007B5FEF">
            <w:pPr>
              <w:spacing w:after="0"/>
              <w:jc w:val="center"/>
              <w:rPr>
                <w:rFonts w:ascii="Arial" w:hAnsi="Arial" w:cs="Arial"/>
                <w:b/>
                <w:sz w:val="18"/>
                <w:szCs w:val="18"/>
              </w:rPr>
            </w:pPr>
            <w:r w:rsidRPr="00EE4DC5">
              <w:rPr>
                <w:rFonts w:ascii="Arial" w:hAnsi="Arial" w:cs="Arial"/>
                <w:b/>
                <w:sz w:val="18"/>
                <w:szCs w:val="18"/>
              </w:rPr>
              <w:t>NIE</w:t>
            </w:r>
          </w:p>
        </w:tc>
        <w:tc>
          <w:tcPr>
            <w:tcW w:w="1849" w:type="dxa"/>
            <w:gridSpan w:val="2"/>
            <w:tcBorders>
              <w:top w:val="single" w:sz="2" w:space="0" w:color="auto"/>
              <w:bottom w:val="single" w:sz="2" w:space="0" w:color="auto"/>
            </w:tcBorders>
            <w:vAlign w:val="center"/>
          </w:tcPr>
          <w:p w:rsidR="00911840" w:rsidRPr="0026314F" w:rsidRDefault="00911840" w:rsidP="007B5FEF">
            <w:pPr>
              <w:spacing w:after="0"/>
              <w:jc w:val="center"/>
              <w:rPr>
                <w:rFonts w:ascii="Arial" w:hAnsi="Arial" w:cs="Arial"/>
                <w:b/>
                <w:sz w:val="18"/>
                <w:szCs w:val="18"/>
              </w:rPr>
            </w:pPr>
          </w:p>
        </w:tc>
      </w:tr>
      <w:tr w:rsidR="00911840" w:rsidRPr="0026314F" w:rsidTr="007B5FEF">
        <w:trPr>
          <w:trHeight w:val="434"/>
        </w:trPr>
        <w:tc>
          <w:tcPr>
            <w:tcW w:w="1979" w:type="dxa"/>
            <w:gridSpan w:val="4"/>
            <w:tcBorders>
              <w:top w:val="single" w:sz="2" w:space="0" w:color="auto"/>
              <w:bottom w:val="single" w:sz="2" w:space="0" w:color="auto"/>
            </w:tcBorders>
            <w:shd w:val="clear" w:color="auto" w:fill="CCC0D9"/>
            <w:vAlign w:val="center"/>
          </w:tcPr>
          <w:p w:rsidR="00911840" w:rsidRPr="0065060D" w:rsidRDefault="00911840" w:rsidP="007B5FEF">
            <w:pPr>
              <w:spacing w:after="0"/>
              <w:jc w:val="center"/>
              <w:rPr>
                <w:rFonts w:ascii="Arial" w:hAnsi="Arial" w:cs="Arial"/>
                <w:sz w:val="18"/>
                <w:szCs w:val="18"/>
                <w:highlight w:val="cyan"/>
              </w:rPr>
            </w:pPr>
            <w:r w:rsidRPr="00FA4BE7">
              <w:rPr>
                <w:rFonts w:ascii="Arial" w:hAnsi="Arial" w:cs="Arial"/>
                <w:sz w:val="18"/>
                <w:szCs w:val="18"/>
              </w:rPr>
              <w:t xml:space="preserve">Podmioty, które będą partnerami </w:t>
            </w:r>
            <w:r w:rsidRPr="00FA4BE7">
              <w:rPr>
                <w:rFonts w:ascii="Arial" w:hAnsi="Arial" w:cs="Arial"/>
                <w:sz w:val="18"/>
                <w:szCs w:val="18"/>
              </w:rPr>
              <w:br/>
              <w:t xml:space="preserve">w projekcie </w:t>
            </w:r>
            <w:r w:rsidRPr="00FA4BE7">
              <w:rPr>
                <w:rFonts w:ascii="Arial" w:hAnsi="Arial" w:cs="Arial"/>
                <w:sz w:val="18"/>
                <w:szCs w:val="18"/>
              </w:rPr>
              <w:br/>
            </w:r>
            <w:r w:rsidRPr="00FA4BE7">
              <w:rPr>
                <w:rFonts w:ascii="Arial" w:hAnsi="Arial" w:cs="Arial"/>
                <w:sz w:val="18"/>
                <w:szCs w:val="18"/>
              </w:rPr>
              <w:lastRenderedPageBreak/>
              <w:t>i uzasadnienie ich wyboru</w:t>
            </w:r>
          </w:p>
        </w:tc>
        <w:tc>
          <w:tcPr>
            <w:tcW w:w="7377" w:type="dxa"/>
            <w:gridSpan w:val="15"/>
            <w:tcBorders>
              <w:top w:val="single" w:sz="2" w:space="0" w:color="auto"/>
              <w:bottom w:val="single" w:sz="2" w:space="0" w:color="auto"/>
            </w:tcBorders>
            <w:shd w:val="clear" w:color="auto" w:fill="FFFFFF"/>
            <w:vAlign w:val="center"/>
          </w:tcPr>
          <w:p w:rsidR="00911840" w:rsidRDefault="00911840" w:rsidP="007B5FEF">
            <w:pPr>
              <w:spacing w:after="0"/>
              <w:jc w:val="both"/>
              <w:rPr>
                <w:rFonts w:ascii="Arial" w:hAnsi="Arial" w:cs="Arial"/>
                <w:sz w:val="18"/>
                <w:szCs w:val="18"/>
              </w:rPr>
            </w:pPr>
            <w:r w:rsidRPr="002379F7">
              <w:rPr>
                <w:rFonts w:ascii="Arial" w:hAnsi="Arial" w:cs="Arial"/>
                <w:sz w:val="18"/>
                <w:szCs w:val="18"/>
              </w:rPr>
              <w:lastRenderedPageBreak/>
              <w:t>Zakłada się zawiązanie Partnerstwa, z co najmniej jednym ogólnopolskim stowarzyszeniem zrzeszającym jednostki samorządu terytorialnego. Dzięki realizacji projektu w Partnerstwie</w:t>
            </w:r>
            <w:r>
              <w:rPr>
                <w:rFonts w:ascii="Arial" w:hAnsi="Arial" w:cs="Arial"/>
                <w:sz w:val="18"/>
                <w:szCs w:val="18"/>
              </w:rPr>
              <w:t xml:space="preserve"> ze stowarzyszeniem </w:t>
            </w:r>
            <w:r w:rsidRPr="002379F7">
              <w:rPr>
                <w:rFonts w:ascii="Arial" w:hAnsi="Arial" w:cs="Arial"/>
                <w:sz w:val="18"/>
                <w:szCs w:val="18"/>
              </w:rPr>
              <w:t xml:space="preserve">samorządowym możliwe będzie szybkie </w:t>
            </w:r>
            <w:r w:rsidRPr="002379F7">
              <w:rPr>
                <w:rFonts w:ascii="Arial" w:hAnsi="Arial" w:cs="Arial"/>
                <w:sz w:val="18"/>
                <w:szCs w:val="18"/>
              </w:rPr>
              <w:lastRenderedPageBreak/>
              <w:t>skorelowanie działań podejmowanych w gminach i powiatach</w:t>
            </w:r>
            <w:r>
              <w:rPr>
                <w:rFonts w:ascii="Arial" w:hAnsi="Arial" w:cs="Arial"/>
                <w:sz w:val="18"/>
                <w:szCs w:val="18"/>
              </w:rPr>
              <w:t xml:space="preserve"> </w:t>
            </w:r>
            <w:r w:rsidRPr="002379F7">
              <w:rPr>
                <w:rFonts w:ascii="Arial" w:hAnsi="Arial" w:cs="Arial"/>
                <w:sz w:val="18"/>
                <w:szCs w:val="18"/>
              </w:rPr>
              <w:t xml:space="preserve">z działaniami podejmowanymi na poziomie centralnym. </w:t>
            </w:r>
          </w:p>
          <w:p w:rsidR="00911840" w:rsidRPr="00263A5C" w:rsidRDefault="00911840" w:rsidP="007B5FEF">
            <w:pPr>
              <w:spacing w:after="0"/>
              <w:jc w:val="both"/>
              <w:rPr>
                <w:rFonts w:ascii="Arial" w:hAnsi="Arial" w:cs="Arial"/>
                <w:b/>
                <w:sz w:val="4"/>
                <w:szCs w:val="4"/>
              </w:rPr>
            </w:pPr>
            <w:r>
              <w:rPr>
                <w:rFonts w:ascii="Arial" w:hAnsi="Arial" w:cs="Arial"/>
                <w:sz w:val="18"/>
                <w:szCs w:val="18"/>
              </w:rPr>
              <w:t>S</w:t>
            </w:r>
            <w:r w:rsidRPr="002379F7">
              <w:rPr>
                <w:rFonts w:ascii="Arial" w:hAnsi="Arial" w:cs="Arial"/>
                <w:sz w:val="18"/>
                <w:szCs w:val="18"/>
              </w:rPr>
              <w:t>towarzysze</w:t>
            </w:r>
            <w:r>
              <w:rPr>
                <w:rFonts w:ascii="Arial" w:hAnsi="Arial" w:cs="Arial"/>
                <w:sz w:val="18"/>
                <w:szCs w:val="18"/>
              </w:rPr>
              <w:t>nia</w:t>
            </w:r>
            <w:r w:rsidRPr="002379F7">
              <w:rPr>
                <w:rFonts w:ascii="Arial" w:hAnsi="Arial" w:cs="Arial"/>
                <w:sz w:val="18"/>
                <w:szCs w:val="18"/>
              </w:rPr>
              <w:t xml:space="preserve"> samorządow</w:t>
            </w:r>
            <w:r>
              <w:rPr>
                <w:rFonts w:ascii="Arial" w:hAnsi="Arial" w:cs="Arial"/>
                <w:sz w:val="18"/>
                <w:szCs w:val="18"/>
              </w:rPr>
              <w:t>e zostaną włączone</w:t>
            </w:r>
            <w:r w:rsidRPr="002379F7">
              <w:rPr>
                <w:rFonts w:ascii="Arial" w:hAnsi="Arial" w:cs="Arial"/>
                <w:sz w:val="18"/>
                <w:szCs w:val="18"/>
              </w:rPr>
              <w:t xml:space="preserve"> w działania projektowe związane z</w:t>
            </w:r>
            <w:r>
              <w:rPr>
                <w:rFonts w:ascii="Arial" w:hAnsi="Arial" w:cs="Arial"/>
                <w:sz w:val="18"/>
                <w:szCs w:val="18"/>
              </w:rPr>
              <w:t> </w:t>
            </w:r>
            <w:r w:rsidRPr="002379F7">
              <w:rPr>
                <w:rFonts w:ascii="Arial" w:hAnsi="Arial" w:cs="Arial"/>
                <w:sz w:val="18"/>
                <w:szCs w:val="18"/>
              </w:rPr>
              <w:t>opracowaniem założeń systemu wsparcia JST oraz tworzeniem sieci współpracy samorządowców</w:t>
            </w:r>
            <w:r>
              <w:rPr>
                <w:rFonts w:ascii="Arial" w:hAnsi="Arial" w:cs="Arial"/>
                <w:sz w:val="18"/>
                <w:szCs w:val="18"/>
              </w:rPr>
              <w:t xml:space="preserve"> </w:t>
            </w:r>
            <w:r w:rsidRPr="002379F7">
              <w:rPr>
                <w:rFonts w:ascii="Arial" w:hAnsi="Arial" w:cs="Arial"/>
                <w:sz w:val="18"/>
                <w:szCs w:val="18"/>
              </w:rPr>
              <w:t>(ogólnopolskiej</w:t>
            </w:r>
            <w:r>
              <w:rPr>
                <w:rFonts w:ascii="Arial" w:hAnsi="Arial" w:cs="Arial"/>
                <w:sz w:val="18"/>
                <w:szCs w:val="18"/>
              </w:rPr>
              <w:t xml:space="preserve"> </w:t>
            </w:r>
            <w:r w:rsidRPr="002379F7">
              <w:rPr>
                <w:rFonts w:ascii="Arial" w:hAnsi="Arial" w:cs="Arial"/>
                <w:sz w:val="18"/>
                <w:szCs w:val="18"/>
              </w:rPr>
              <w:t>i regionalnych).</w:t>
            </w:r>
          </w:p>
        </w:tc>
      </w:tr>
      <w:tr w:rsidR="00911840" w:rsidRPr="0026314F" w:rsidTr="007B5FEF">
        <w:trPr>
          <w:trHeight w:val="434"/>
        </w:trPr>
        <w:tc>
          <w:tcPr>
            <w:tcW w:w="1979" w:type="dxa"/>
            <w:gridSpan w:val="4"/>
            <w:tcBorders>
              <w:top w:val="single" w:sz="2" w:space="0" w:color="auto"/>
              <w:bottom w:val="single" w:sz="2" w:space="0" w:color="auto"/>
            </w:tcBorders>
            <w:shd w:val="clear" w:color="auto" w:fill="CCC0D9"/>
            <w:vAlign w:val="center"/>
          </w:tcPr>
          <w:p w:rsidR="00911840" w:rsidRDefault="00911840" w:rsidP="007B5FEF">
            <w:pPr>
              <w:spacing w:after="0"/>
              <w:jc w:val="center"/>
              <w:rPr>
                <w:rFonts w:ascii="Arial" w:hAnsi="Arial" w:cs="Arial"/>
                <w:sz w:val="18"/>
                <w:szCs w:val="18"/>
              </w:rPr>
            </w:pPr>
            <w:r>
              <w:rPr>
                <w:rFonts w:ascii="Arial" w:hAnsi="Arial" w:cs="Arial"/>
                <w:sz w:val="18"/>
                <w:szCs w:val="18"/>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911840" w:rsidRPr="0026314F" w:rsidRDefault="00911840" w:rsidP="007B5FEF">
            <w:pPr>
              <w:spacing w:after="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b/>
                <w:sz w:val="18"/>
                <w:szCs w:val="18"/>
              </w:rPr>
            </w:pPr>
            <w:r w:rsidRPr="00F02CEF">
              <w:rPr>
                <w:rFonts w:ascii="Arial" w:hAnsi="Arial" w:cs="Arial"/>
                <w:b/>
                <w:sz w:val="18"/>
                <w:szCs w:val="18"/>
              </w:rPr>
              <w:t>NIE</w:t>
            </w:r>
          </w:p>
        </w:tc>
        <w:tc>
          <w:tcPr>
            <w:tcW w:w="1849" w:type="dxa"/>
            <w:gridSpan w:val="2"/>
            <w:tcBorders>
              <w:top w:val="single" w:sz="2" w:space="0" w:color="auto"/>
              <w:bottom w:val="single" w:sz="2" w:space="0" w:color="auto"/>
            </w:tcBorders>
            <w:shd w:val="clear" w:color="auto" w:fill="FFFFFF"/>
            <w:vAlign w:val="center"/>
          </w:tcPr>
          <w:p w:rsidR="00911840" w:rsidRPr="00D73081" w:rsidRDefault="00911840" w:rsidP="007B5FEF">
            <w:pPr>
              <w:spacing w:after="0"/>
              <w:jc w:val="center"/>
              <w:rPr>
                <w:rFonts w:ascii="Arial" w:hAnsi="Arial" w:cs="Arial"/>
                <w:sz w:val="18"/>
                <w:szCs w:val="18"/>
              </w:rPr>
            </w:pPr>
            <w:r w:rsidRPr="00D73081">
              <w:rPr>
                <w:rFonts w:ascii="Arial" w:hAnsi="Arial" w:cs="Arial"/>
                <w:sz w:val="18"/>
                <w:szCs w:val="18"/>
              </w:rPr>
              <w:t>X</w:t>
            </w:r>
          </w:p>
        </w:tc>
      </w:tr>
      <w:tr w:rsidR="00911840" w:rsidRPr="0026314F" w:rsidTr="007B5FEF">
        <w:trPr>
          <w:trHeight w:val="434"/>
        </w:trPr>
        <w:tc>
          <w:tcPr>
            <w:tcW w:w="1979" w:type="dxa"/>
            <w:gridSpan w:val="4"/>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7" w:type="dxa"/>
            <w:gridSpan w:val="15"/>
            <w:tcBorders>
              <w:top w:val="single" w:sz="2" w:space="0" w:color="auto"/>
              <w:bottom w:val="single" w:sz="2" w:space="0" w:color="auto"/>
            </w:tcBorders>
            <w:vAlign w:val="center"/>
          </w:tcPr>
          <w:p w:rsidR="00911840" w:rsidRPr="0065060D" w:rsidRDefault="00911840" w:rsidP="007B5FEF">
            <w:pPr>
              <w:spacing w:after="0"/>
              <w:jc w:val="center"/>
              <w:rPr>
                <w:rFonts w:ascii="Arial" w:hAnsi="Arial" w:cs="Arial"/>
                <w:sz w:val="18"/>
                <w:szCs w:val="18"/>
              </w:rPr>
            </w:pPr>
            <w:r w:rsidRPr="0065060D">
              <w:rPr>
                <w:rFonts w:ascii="Arial" w:hAnsi="Arial" w:cs="Arial"/>
                <w:sz w:val="18"/>
                <w:szCs w:val="18"/>
              </w:rPr>
              <w:t xml:space="preserve">I kwartał 2018 </w:t>
            </w:r>
          </w:p>
        </w:tc>
      </w:tr>
      <w:tr w:rsidR="00911840" w:rsidRPr="0026314F" w:rsidTr="007B5FEF">
        <w:trPr>
          <w:trHeight w:val="469"/>
        </w:trPr>
        <w:tc>
          <w:tcPr>
            <w:tcW w:w="1979" w:type="dxa"/>
            <w:gridSpan w:val="4"/>
            <w:tcBorders>
              <w:top w:val="single" w:sz="2" w:space="0" w:color="auto"/>
              <w:bottom w:val="single" w:sz="1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Kwiecień 2018</w:t>
            </w:r>
          </w:p>
        </w:tc>
        <w:tc>
          <w:tcPr>
            <w:tcW w:w="1850" w:type="dxa"/>
            <w:gridSpan w:val="6"/>
            <w:tcBorders>
              <w:top w:val="single" w:sz="2" w:space="0" w:color="auto"/>
              <w:bottom w:val="single" w:sz="1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9" w:type="dxa"/>
            <w:gridSpan w:val="2"/>
            <w:tcBorders>
              <w:top w:val="single" w:sz="2" w:space="0" w:color="auto"/>
              <w:bottom w:val="single" w:sz="12" w:space="0" w:color="auto"/>
            </w:tcBorders>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Listopad 2020</w:t>
            </w:r>
          </w:p>
        </w:tc>
      </w:tr>
      <w:tr w:rsidR="00911840" w:rsidRPr="0026314F" w:rsidTr="007B5FEF">
        <w:trPr>
          <w:trHeight w:val="567"/>
        </w:trPr>
        <w:tc>
          <w:tcPr>
            <w:tcW w:w="9356" w:type="dxa"/>
            <w:gridSpan w:val="19"/>
            <w:tcBorders>
              <w:top w:val="single" w:sz="12" w:space="0" w:color="auto"/>
              <w:bottom w:val="single" w:sz="12" w:space="0" w:color="auto"/>
            </w:tcBorders>
            <w:shd w:val="clear" w:color="auto" w:fill="CCC0D9"/>
            <w:vAlign w:val="center"/>
          </w:tcPr>
          <w:p w:rsidR="00911840" w:rsidRPr="0026314F" w:rsidRDefault="00911840" w:rsidP="007B5FEF">
            <w:pPr>
              <w:spacing w:after="0"/>
              <w:jc w:val="center"/>
              <w:rPr>
                <w:rFonts w:ascii="Arial" w:hAnsi="Arial" w:cs="Arial"/>
                <w:b/>
                <w:sz w:val="18"/>
                <w:szCs w:val="18"/>
              </w:rPr>
            </w:pPr>
            <w:r w:rsidRPr="0026314F">
              <w:rPr>
                <w:rFonts w:ascii="Arial" w:hAnsi="Arial" w:cs="Arial"/>
                <w:b/>
                <w:sz w:val="18"/>
                <w:szCs w:val="18"/>
              </w:rPr>
              <w:t>SZACOWANY BUDŻET PROJEKTU</w:t>
            </w:r>
          </w:p>
        </w:tc>
      </w:tr>
      <w:tr w:rsidR="00911840" w:rsidRPr="0026314F" w:rsidTr="007B5FEF">
        <w:trPr>
          <w:trHeight w:val="567"/>
        </w:trPr>
        <w:tc>
          <w:tcPr>
            <w:tcW w:w="9356" w:type="dxa"/>
            <w:gridSpan w:val="19"/>
            <w:tcBorders>
              <w:top w:val="single" w:sz="12" w:space="0" w:color="auto"/>
              <w:bottom w:val="single" w:sz="2" w:space="0" w:color="auto"/>
            </w:tcBorders>
            <w:shd w:val="clear" w:color="auto" w:fill="CCC0D9"/>
            <w:vAlign w:val="center"/>
          </w:tcPr>
          <w:p w:rsidR="00911840" w:rsidRPr="00EF58B5" w:rsidRDefault="00911840" w:rsidP="007B5FEF">
            <w:pPr>
              <w:spacing w:after="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911840" w:rsidRPr="0026314F" w:rsidTr="007B5FEF">
        <w:trPr>
          <w:trHeight w:val="567"/>
        </w:trPr>
        <w:tc>
          <w:tcPr>
            <w:tcW w:w="1482" w:type="dxa"/>
            <w:gridSpan w:val="2"/>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w roku 2017</w:t>
            </w:r>
          </w:p>
        </w:tc>
        <w:tc>
          <w:tcPr>
            <w:tcW w:w="1487" w:type="dxa"/>
            <w:gridSpan w:val="4"/>
            <w:tcBorders>
              <w:top w:val="single" w:sz="2" w:space="0" w:color="auto"/>
              <w:bottom w:val="single" w:sz="2" w:space="0" w:color="auto"/>
            </w:tcBorders>
            <w:shd w:val="clear" w:color="auto" w:fill="CCC0D9"/>
            <w:vAlign w:val="center"/>
          </w:tcPr>
          <w:p w:rsidR="00911840" w:rsidRPr="00263A5C" w:rsidRDefault="00911840" w:rsidP="007B5FEF">
            <w:pPr>
              <w:spacing w:after="0"/>
              <w:jc w:val="center"/>
              <w:rPr>
                <w:rFonts w:ascii="Arial" w:hAnsi="Arial" w:cs="Arial"/>
                <w:sz w:val="18"/>
                <w:szCs w:val="18"/>
              </w:rPr>
            </w:pPr>
            <w:r w:rsidRPr="00263A5C">
              <w:rPr>
                <w:rFonts w:ascii="Arial" w:hAnsi="Arial" w:cs="Arial"/>
                <w:sz w:val="18"/>
                <w:szCs w:val="18"/>
              </w:rPr>
              <w:t>w roku 2018</w:t>
            </w:r>
          </w:p>
        </w:tc>
        <w:tc>
          <w:tcPr>
            <w:tcW w:w="1594" w:type="dxa"/>
            <w:gridSpan w:val="4"/>
            <w:tcBorders>
              <w:top w:val="single" w:sz="2" w:space="0" w:color="auto"/>
              <w:bottom w:val="single" w:sz="2" w:space="0" w:color="auto"/>
            </w:tcBorders>
            <w:shd w:val="clear" w:color="auto" w:fill="CCC0D9"/>
            <w:vAlign w:val="center"/>
          </w:tcPr>
          <w:p w:rsidR="00911840" w:rsidRPr="00263A5C" w:rsidRDefault="00911840" w:rsidP="007B5FEF">
            <w:pPr>
              <w:spacing w:after="0"/>
              <w:jc w:val="center"/>
              <w:rPr>
                <w:rFonts w:ascii="Arial" w:hAnsi="Arial" w:cs="Arial"/>
                <w:sz w:val="18"/>
                <w:szCs w:val="18"/>
              </w:rPr>
            </w:pPr>
            <w:r w:rsidRPr="00263A5C">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911840" w:rsidRPr="00263A5C" w:rsidRDefault="00911840" w:rsidP="007B5FEF">
            <w:pPr>
              <w:spacing w:after="0"/>
              <w:jc w:val="center"/>
              <w:rPr>
                <w:rFonts w:ascii="Arial" w:hAnsi="Arial" w:cs="Arial"/>
                <w:sz w:val="18"/>
                <w:szCs w:val="18"/>
              </w:rPr>
            </w:pPr>
            <w:r w:rsidRPr="00263A5C">
              <w:rPr>
                <w:rFonts w:ascii="Arial" w:hAnsi="Arial" w:cs="Arial"/>
                <w:sz w:val="18"/>
                <w:szCs w:val="18"/>
              </w:rPr>
              <w:t>w roku 2020</w:t>
            </w:r>
          </w:p>
        </w:tc>
        <w:tc>
          <w:tcPr>
            <w:tcW w:w="1595" w:type="dxa"/>
            <w:gridSpan w:val="4"/>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w roku 2021</w:t>
            </w:r>
          </w:p>
        </w:tc>
        <w:tc>
          <w:tcPr>
            <w:tcW w:w="1603" w:type="dxa"/>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ogółem</w:t>
            </w:r>
          </w:p>
        </w:tc>
      </w:tr>
      <w:tr w:rsidR="00911840" w:rsidRPr="0026314F" w:rsidTr="007B5FEF">
        <w:trPr>
          <w:trHeight w:val="567"/>
        </w:trPr>
        <w:tc>
          <w:tcPr>
            <w:tcW w:w="1482" w:type="dxa"/>
            <w:gridSpan w:val="2"/>
            <w:tcBorders>
              <w:top w:val="single" w:sz="2" w:space="0" w:color="auto"/>
              <w:bottom w:val="single" w:sz="2" w:space="0" w:color="auto"/>
            </w:tcBorders>
            <w:shd w:val="clear" w:color="auto" w:fill="FFFFFF"/>
            <w:vAlign w:val="center"/>
          </w:tcPr>
          <w:p w:rsidR="00911840" w:rsidRPr="0026314F" w:rsidRDefault="00911840" w:rsidP="007B5FEF">
            <w:pPr>
              <w:spacing w:after="0"/>
              <w:jc w:val="center"/>
              <w:rPr>
                <w:rFonts w:ascii="Arial" w:hAnsi="Arial" w:cs="Arial"/>
                <w:sz w:val="18"/>
                <w:szCs w:val="18"/>
              </w:rPr>
            </w:pPr>
            <w:r w:rsidRPr="002379F7">
              <w:rPr>
                <w:rFonts w:ascii="Arial" w:hAnsi="Arial" w:cs="Arial"/>
                <w:sz w:val="18"/>
                <w:szCs w:val="18"/>
              </w:rPr>
              <w:t>-</w:t>
            </w:r>
          </w:p>
        </w:tc>
        <w:tc>
          <w:tcPr>
            <w:tcW w:w="1487" w:type="dxa"/>
            <w:gridSpan w:val="4"/>
            <w:tcBorders>
              <w:top w:val="single" w:sz="2" w:space="0" w:color="auto"/>
              <w:bottom w:val="single" w:sz="2" w:space="0" w:color="auto"/>
            </w:tcBorders>
            <w:shd w:val="clear" w:color="auto" w:fill="FFFFFF"/>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400 000</w:t>
            </w:r>
          </w:p>
        </w:tc>
        <w:tc>
          <w:tcPr>
            <w:tcW w:w="1594" w:type="dxa"/>
            <w:gridSpan w:val="4"/>
            <w:tcBorders>
              <w:top w:val="single" w:sz="2" w:space="0" w:color="auto"/>
              <w:bottom w:val="single" w:sz="2" w:space="0" w:color="auto"/>
            </w:tcBorders>
            <w:shd w:val="clear" w:color="auto" w:fill="FFFFFF"/>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1 490 000</w:t>
            </w:r>
          </w:p>
        </w:tc>
        <w:tc>
          <w:tcPr>
            <w:tcW w:w="1595" w:type="dxa"/>
            <w:gridSpan w:val="4"/>
            <w:tcBorders>
              <w:top w:val="single" w:sz="2" w:space="0" w:color="auto"/>
              <w:bottom w:val="single" w:sz="2" w:space="0" w:color="auto"/>
            </w:tcBorders>
            <w:shd w:val="clear" w:color="auto" w:fill="FFFFFF"/>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1 280 002</w:t>
            </w:r>
          </w:p>
        </w:tc>
        <w:tc>
          <w:tcPr>
            <w:tcW w:w="1595" w:type="dxa"/>
            <w:gridSpan w:val="4"/>
            <w:tcBorders>
              <w:top w:val="single" w:sz="2" w:space="0" w:color="auto"/>
              <w:bottom w:val="single" w:sz="2" w:space="0" w:color="auto"/>
            </w:tcBorders>
            <w:shd w:val="clear" w:color="auto" w:fill="FFFFFF"/>
            <w:vAlign w:val="center"/>
          </w:tcPr>
          <w:p w:rsidR="00911840" w:rsidRPr="0026314F" w:rsidRDefault="00911840" w:rsidP="007B5FEF">
            <w:pPr>
              <w:spacing w:after="0"/>
              <w:jc w:val="center"/>
              <w:rPr>
                <w:rFonts w:ascii="Arial" w:hAnsi="Arial" w:cs="Arial"/>
                <w:sz w:val="18"/>
                <w:szCs w:val="18"/>
              </w:rPr>
            </w:pPr>
            <w:r w:rsidRPr="002379F7">
              <w:rPr>
                <w:rFonts w:ascii="Arial" w:hAnsi="Arial" w:cs="Arial"/>
                <w:sz w:val="18"/>
                <w:szCs w:val="18"/>
              </w:rPr>
              <w:t>-</w:t>
            </w:r>
          </w:p>
        </w:tc>
        <w:tc>
          <w:tcPr>
            <w:tcW w:w="1603" w:type="dxa"/>
            <w:tcBorders>
              <w:top w:val="single" w:sz="2" w:space="0" w:color="auto"/>
              <w:bottom w:val="single" w:sz="2" w:space="0" w:color="auto"/>
            </w:tcBorders>
            <w:shd w:val="clear" w:color="auto" w:fill="FFFFFF"/>
            <w:vAlign w:val="center"/>
          </w:tcPr>
          <w:p w:rsidR="00911840" w:rsidRPr="00C61354" w:rsidRDefault="00911840" w:rsidP="007B5FEF">
            <w:pPr>
              <w:spacing w:after="0"/>
              <w:jc w:val="center"/>
              <w:rPr>
                <w:rFonts w:ascii="Arial" w:hAnsi="Arial" w:cs="Arial"/>
                <w:color w:val="000000"/>
                <w:sz w:val="18"/>
                <w:szCs w:val="18"/>
              </w:rPr>
            </w:pPr>
            <w:r w:rsidRPr="00C61354">
              <w:rPr>
                <w:rFonts w:ascii="Arial" w:hAnsi="Arial" w:cs="Arial"/>
                <w:color w:val="000000"/>
                <w:sz w:val="18"/>
                <w:szCs w:val="18"/>
              </w:rPr>
              <w:t>3</w:t>
            </w:r>
            <w:r>
              <w:rPr>
                <w:rFonts w:ascii="Arial" w:hAnsi="Arial" w:cs="Arial"/>
                <w:color w:val="000000"/>
                <w:sz w:val="18"/>
                <w:szCs w:val="18"/>
              </w:rPr>
              <w:t> </w:t>
            </w:r>
            <w:r w:rsidRPr="00C61354">
              <w:rPr>
                <w:rFonts w:ascii="Arial" w:hAnsi="Arial" w:cs="Arial"/>
                <w:color w:val="000000"/>
                <w:sz w:val="18"/>
                <w:szCs w:val="18"/>
              </w:rPr>
              <w:t>170</w:t>
            </w:r>
            <w:r>
              <w:rPr>
                <w:rFonts w:ascii="Arial" w:hAnsi="Arial" w:cs="Arial"/>
                <w:color w:val="000000"/>
                <w:sz w:val="18"/>
                <w:szCs w:val="18"/>
              </w:rPr>
              <w:t xml:space="preserve"> </w:t>
            </w:r>
            <w:r w:rsidRPr="00C61354">
              <w:rPr>
                <w:rFonts w:ascii="Arial" w:hAnsi="Arial" w:cs="Arial"/>
                <w:color w:val="000000"/>
                <w:sz w:val="18"/>
                <w:szCs w:val="18"/>
              </w:rPr>
              <w:t>002</w:t>
            </w:r>
          </w:p>
        </w:tc>
      </w:tr>
      <w:tr w:rsidR="00911840" w:rsidRPr="008A059E" w:rsidTr="007B5FEF">
        <w:trPr>
          <w:trHeight w:val="567"/>
        </w:trPr>
        <w:tc>
          <w:tcPr>
            <w:tcW w:w="9356" w:type="dxa"/>
            <w:gridSpan w:val="19"/>
            <w:tcBorders>
              <w:top w:val="single" w:sz="2" w:space="0" w:color="auto"/>
              <w:bottom w:val="single" w:sz="2" w:space="0" w:color="auto"/>
            </w:tcBorders>
            <w:shd w:val="clear" w:color="auto" w:fill="CCC0D9"/>
            <w:vAlign w:val="center"/>
          </w:tcPr>
          <w:p w:rsidR="00911840" w:rsidRPr="00276E16" w:rsidRDefault="00911840" w:rsidP="007B5FEF">
            <w:pPr>
              <w:spacing w:after="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r>
              <w:rPr>
                <w:rFonts w:ascii="Arial" w:hAnsi="Arial" w:cs="Arial"/>
                <w:sz w:val="18"/>
                <w:szCs w:val="18"/>
              </w:rPr>
              <w:t xml:space="preserve"> </w:t>
            </w:r>
          </w:p>
        </w:tc>
      </w:tr>
      <w:tr w:rsidR="00911840" w:rsidRPr="008A059E" w:rsidTr="007B5FEF">
        <w:trPr>
          <w:trHeight w:val="567"/>
        </w:trPr>
        <w:tc>
          <w:tcPr>
            <w:tcW w:w="1132" w:type="dxa"/>
            <w:tcBorders>
              <w:top w:val="single" w:sz="2" w:space="0" w:color="auto"/>
              <w:bottom w:val="single" w:sz="2" w:space="0" w:color="auto"/>
            </w:tcBorders>
            <w:shd w:val="clear" w:color="auto" w:fill="CCC0D9"/>
            <w:vAlign w:val="center"/>
          </w:tcPr>
          <w:p w:rsidR="00911840" w:rsidRPr="008A059E" w:rsidRDefault="00911840" w:rsidP="007B5FEF">
            <w:pPr>
              <w:spacing w:after="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098" w:type="dxa"/>
            <w:gridSpan w:val="14"/>
            <w:tcBorders>
              <w:top w:val="single" w:sz="2" w:space="0" w:color="auto"/>
              <w:bottom w:val="single" w:sz="2" w:space="0" w:color="auto"/>
            </w:tcBorders>
            <w:shd w:val="clear" w:color="auto" w:fill="FFFFFF"/>
            <w:vAlign w:val="center"/>
          </w:tcPr>
          <w:p w:rsidR="00911840" w:rsidRPr="008A059E" w:rsidRDefault="00911840" w:rsidP="007B5FEF">
            <w:pPr>
              <w:spacing w:after="0"/>
              <w:jc w:val="center"/>
              <w:rPr>
                <w:rFonts w:ascii="Arial" w:hAnsi="Arial" w:cs="Arial"/>
                <w:sz w:val="18"/>
                <w:szCs w:val="18"/>
              </w:rPr>
            </w:pPr>
            <w:r w:rsidRPr="002379F7">
              <w:rPr>
                <w:rFonts w:ascii="Arial" w:hAnsi="Arial" w:cs="Arial"/>
                <w:sz w:val="18"/>
                <w:szCs w:val="18"/>
              </w:rPr>
              <w:t>nie dotyczy</w:t>
            </w:r>
          </w:p>
        </w:tc>
        <w:tc>
          <w:tcPr>
            <w:tcW w:w="1139" w:type="dxa"/>
            <w:tcBorders>
              <w:top w:val="single" w:sz="2" w:space="0" w:color="auto"/>
              <w:bottom w:val="single" w:sz="2" w:space="0" w:color="auto"/>
            </w:tcBorders>
            <w:shd w:val="clear" w:color="auto" w:fill="CCC0D9"/>
            <w:vAlign w:val="center"/>
          </w:tcPr>
          <w:p w:rsidR="00911840" w:rsidRDefault="00911840" w:rsidP="007B5FEF">
            <w:pPr>
              <w:spacing w:after="0"/>
              <w:jc w:val="center"/>
              <w:rPr>
                <w:rFonts w:ascii="Arial" w:hAnsi="Arial" w:cs="Arial"/>
                <w:sz w:val="18"/>
                <w:szCs w:val="18"/>
              </w:rPr>
            </w:pPr>
            <w:r>
              <w:rPr>
                <w:rFonts w:ascii="Arial" w:hAnsi="Arial" w:cs="Arial"/>
                <w:sz w:val="18"/>
                <w:szCs w:val="18"/>
              </w:rPr>
              <w:t>NIE</w:t>
            </w:r>
          </w:p>
        </w:tc>
        <w:tc>
          <w:tcPr>
            <w:tcW w:w="1987" w:type="dxa"/>
            <w:gridSpan w:val="3"/>
            <w:tcBorders>
              <w:top w:val="single" w:sz="2" w:space="0" w:color="auto"/>
              <w:bottom w:val="single" w:sz="2" w:space="0" w:color="auto"/>
            </w:tcBorders>
            <w:shd w:val="clear" w:color="auto" w:fill="FFFFFF"/>
            <w:vAlign w:val="center"/>
          </w:tcPr>
          <w:p w:rsidR="00911840" w:rsidRDefault="00911840" w:rsidP="007B5FEF">
            <w:pPr>
              <w:spacing w:after="0"/>
              <w:jc w:val="center"/>
              <w:rPr>
                <w:rFonts w:ascii="Arial" w:hAnsi="Arial" w:cs="Arial"/>
                <w:sz w:val="18"/>
                <w:szCs w:val="18"/>
              </w:rPr>
            </w:pPr>
          </w:p>
        </w:tc>
      </w:tr>
      <w:tr w:rsidR="00911840" w:rsidRPr="008A059E" w:rsidTr="007B5FEF">
        <w:trPr>
          <w:trHeight w:val="567"/>
        </w:trPr>
        <w:tc>
          <w:tcPr>
            <w:tcW w:w="9356" w:type="dxa"/>
            <w:gridSpan w:val="19"/>
            <w:tcBorders>
              <w:top w:val="single" w:sz="2" w:space="0" w:color="auto"/>
              <w:bottom w:val="single" w:sz="2" w:space="0" w:color="auto"/>
            </w:tcBorders>
            <w:shd w:val="clear" w:color="auto" w:fill="CCC0D9"/>
            <w:vAlign w:val="center"/>
          </w:tcPr>
          <w:p w:rsidR="00911840" w:rsidRDefault="00911840" w:rsidP="007B5FEF">
            <w:pPr>
              <w:spacing w:after="0"/>
              <w:jc w:val="center"/>
              <w:rPr>
                <w:rFonts w:ascii="Arial" w:hAnsi="Arial" w:cs="Arial"/>
                <w:sz w:val="18"/>
                <w:szCs w:val="18"/>
              </w:rPr>
            </w:pPr>
            <w:r>
              <w:rPr>
                <w:rFonts w:ascii="Arial" w:hAnsi="Arial" w:cs="Arial"/>
                <w:sz w:val="18"/>
                <w:szCs w:val="18"/>
              </w:rPr>
              <w:t>Szacowany wkład UE (PLN)</w:t>
            </w:r>
          </w:p>
        </w:tc>
      </w:tr>
      <w:tr w:rsidR="00911840" w:rsidRPr="008A059E" w:rsidTr="007B5FEF">
        <w:trPr>
          <w:trHeight w:val="567"/>
        </w:trPr>
        <w:tc>
          <w:tcPr>
            <w:tcW w:w="9356" w:type="dxa"/>
            <w:gridSpan w:val="19"/>
            <w:tcBorders>
              <w:top w:val="single" w:sz="2" w:space="0" w:color="auto"/>
              <w:bottom w:val="single" w:sz="12" w:space="0" w:color="auto"/>
            </w:tcBorders>
            <w:shd w:val="clear" w:color="auto" w:fill="FFFFFF"/>
            <w:vAlign w:val="center"/>
          </w:tcPr>
          <w:p w:rsidR="00911840" w:rsidRPr="00C61354" w:rsidRDefault="00911840" w:rsidP="007B5FEF">
            <w:pPr>
              <w:spacing w:after="0"/>
              <w:jc w:val="center"/>
              <w:rPr>
                <w:rFonts w:ascii="Arial" w:hAnsi="Arial" w:cs="Arial"/>
                <w:color w:val="000000"/>
                <w:sz w:val="18"/>
                <w:szCs w:val="18"/>
              </w:rPr>
            </w:pPr>
            <w:r w:rsidRPr="00C61354">
              <w:rPr>
                <w:rFonts w:ascii="Arial" w:hAnsi="Arial" w:cs="Arial"/>
                <w:color w:val="000000"/>
                <w:sz w:val="18"/>
                <w:szCs w:val="18"/>
              </w:rPr>
              <w:t xml:space="preserve">2 671 677,69 </w:t>
            </w:r>
          </w:p>
        </w:tc>
      </w:tr>
      <w:tr w:rsidR="00911840" w:rsidRPr="0026314F" w:rsidTr="007B5FEF">
        <w:trPr>
          <w:trHeight w:val="567"/>
        </w:trPr>
        <w:tc>
          <w:tcPr>
            <w:tcW w:w="9356" w:type="dxa"/>
            <w:gridSpan w:val="19"/>
            <w:tcBorders>
              <w:top w:val="single" w:sz="12" w:space="0" w:color="auto"/>
              <w:bottom w:val="single" w:sz="12" w:space="0" w:color="auto"/>
            </w:tcBorders>
            <w:shd w:val="clear" w:color="auto" w:fill="CCC0D9"/>
            <w:vAlign w:val="center"/>
          </w:tcPr>
          <w:p w:rsidR="00911840" w:rsidRPr="0026314F" w:rsidRDefault="00911840" w:rsidP="007B5FEF">
            <w:pPr>
              <w:spacing w:after="0"/>
              <w:jc w:val="center"/>
              <w:rPr>
                <w:rFonts w:ascii="Arial" w:hAnsi="Arial" w:cs="Arial"/>
                <w:b/>
                <w:sz w:val="18"/>
                <w:szCs w:val="18"/>
              </w:rPr>
            </w:pPr>
            <w:r>
              <w:rPr>
                <w:rFonts w:ascii="Arial" w:hAnsi="Arial" w:cs="Arial"/>
                <w:b/>
                <w:sz w:val="18"/>
                <w:szCs w:val="18"/>
              </w:rPr>
              <w:t>OPIS PROJEKTU</w:t>
            </w:r>
          </w:p>
        </w:tc>
      </w:tr>
      <w:tr w:rsidR="00911840" w:rsidRPr="0026314F" w:rsidTr="007B5FEF">
        <w:trPr>
          <w:trHeight w:val="567"/>
        </w:trPr>
        <w:tc>
          <w:tcPr>
            <w:tcW w:w="9356" w:type="dxa"/>
            <w:gridSpan w:val="19"/>
            <w:tcBorders>
              <w:top w:val="single" w:sz="12" w:space="0" w:color="auto"/>
              <w:bottom w:val="single" w:sz="4" w:space="0" w:color="auto"/>
            </w:tcBorders>
            <w:shd w:val="clear" w:color="auto" w:fill="CCC0D9"/>
            <w:vAlign w:val="center"/>
          </w:tcPr>
          <w:p w:rsidR="00911840" w:rsidRPr="00716FDC" w:rsidRDefault="00911840" w:rsidP="007B5FEF">
            <w:pPr>
              <w:spacing w:after="0"/>
              <w:jc w:val="center"/>
              <w:rPr>
                <w:rFonts w:ascii="Arial" w:hAnsi="Arial" w:cs="Arial"/>
                <w:sz w:val="18"/>
                <w:szCs w:val="18"/>
              </w:rPr>
            </w:pPr>
            <w:r w:rsidRPr="00482A15">
              <w:rPr>
                <w:rFonts w:ascii="Arial" w:hAnsi="Arial" w:cs="Arial"/>
                <w:sz w:val="18"/>
                <w:szCs w:val="18"/>
              </w:rPr>
              <w:t>Uzasadnienie realizacji projektu w trybie pozakonkursowym</w:t>
            </w:r>
          </w:p>
        </w:tc>
      </w:tr>
      <w:tr w:rsidR="00911840" w:rsidRPr="0026314F" w:rsidTr="007B5FEF">
        <w:trPr>
          <w:trHeight w:val="567"/>
        </w:trPr>
        <w:tc>
          <w:tcPr>
            <w:tcW w:w="9356" w:type="dxa"/>
            <w:gridSpan w:val="19"/>
            <w:tcBorders>
              <w:top w:val="single" w:sz="4" w:space="0" w:color="auto"/>
              <w:bottom w:val="single" w:sz="4" w:space="0" w:color="auto"/>
            </w:tcBorders>
            <w:shd w:val="clear" w:color="auto" w:fill="auto"/>
            <w:vAlign w:val="center"/>
          </w:tcPr>
          <w:p w:rsidR="00911840" w:rsidRPr="002379F7" w:rsidRDefault="00911840" w:rsidP="007B5FEF">
            <w:pPr>
              <w:spacing w:after="120"/>
              <w:jc w:val="both"/>
              <w:rPr>
                <w:rFonts w:ascii="Arial" w:hAnsi="Arial" w:cs="Arial"/>
                <w:sz w:val="18"/>
                <w:szCs w:val="18"/>
              </w:rPr>
            </w:pPr>
            <w:r w:rsidRPr="002379F7">
              <w:rPr>
                <w:rFonts w:ascii="Arial" w:hAnsi="Arial" w:cs="Arial"/>
                <w:sz w:val="18"/>
                <w:szCs w:val="18"/>
              </w:rPr>
              <w:t xml:space="preserve">Zaproponowane działania wpisują się w zapisy Umowy Partnerstwa, </w:t>
            </w:r>
            <w:r w:rsidRPr="005C3AC2">
              <w:rPr>
                <w:rFonts w:ascii="Arial" w:hAnsi="Arial" w:cs="Arial"/>
                <w:sz w:val="18"/>
                <w:szCs w:val="18"/>
              </w:rPr>
              <w:t>mają charakter koncepcyjny i zakładają zmiany systemowe</w:t>
            </w:r>
            <w:r w:rsidRPr="002379F7">
              <w:rPr>
                <w:rFonts w:ascii="Arial" w:hAnsi="Arial" w:cs="Arial"/>
                <w:b/>
                <w:sz w:val="18"/>
                <w:szCs w:val="18"/>
              </w:rPr>
              <w:t xml:space="preserve">. </w:t>
            </w:r>
            <w:r w:rsidRPr="002379F7">
              <w:rPr>
                <w:rFonts w:ascii="Arial" w:hAnsi="Arial" w:cs="Arial"/>
                <w:sz w:val="18"/>
                <w:szCs w:val="18"/>
              </w:rPr>
              <w:t>Realizacja projektu w trybie pozakonkursowym przez Ośrodek Rozwoju Edukacji pozwoli zrealizować zadania przewidziane w ustawie o systemie oświaty (</w:t>
            </w:r>
            <w:proofErr w:type="spellStart"/>
            <w:r w:rsidRPr="002379F7">
              <w:rPr>
                <w:rFonts w:ascii="Arial" w:hAnsi="Arial" w:cs="Arial"/>
                <w:sz w:val="18"/>
                <w:szCs w:val="18"/>
              </w:rPr>
              <w:t>uso</w:t>
            </w:r>
            <w:proofErr w:type="spellEnd"/>
            <w:r w:rsidRPr="002379F7">
              <w:rPr>
                <w:rFonts w:ascii="Arial" w:hAnsi="Arial" w:cs="Arial"/>
                <w:sz w:val="18"/>
                <w:szCs w:val="18"/>
              </w:rPr>
              <w:t>) w zakresie dotyczącym, tworzenia przez organy prowadzące szkoły/placówki warunków sprzyjając</w:t>
            </w:r>
            <w:r>
              <w:rPr>
                <w:rFonts w:ascii="Arial" w:hAnsi="Arial" w:cs="Arial"/>
                <w:sz w:val="18"/>
                <w:szCs w:val="18"/>
              </w:rPr>
              <w:t>ych</w:t>
            </w:r>
            <w:r w:rsidRPr="002379F7">
              <w:rPr>
                <w:rFonts w:ascii="Arial" w:hAnsi="Arial" w:cs="Arial"/>
                <w:sz w:val="18"/>
                <w:szCs w:val="18"/>
              </w:rPr>
              <w:t xml:space="preserve"> realizacji i dostosowaniu treści, metod</w:t>
            </w:r>
            <w:r>
              <w:rPr>
                <w:rFonts w:ascii="Arial" w:hAnsi="Arial" w:cs="Arial"/>
                <w:sz w:val="18"/>
                <w:szCs w:val="18"/>
              </w:rPr>
              <w:t xml:space="preserve"> </w:t>
            </w:r>
            <w:r w:rsidRPr="002379F7">
              <w:rPr>
                <w:rFonts w:ascii="Arial" w:hAnsi="Arial" w:cs="Arial"/>
                <w:sz w:val="18"/>
                <w:szCs w:val="18"/>
              </w:rPr>
              <w:t>i</w:t>
            </w:r>
            <w:r>
              <w:rPr>
                <w:rFonts w:ascii="Arial" w:hAnsi="Arial" w:cs="Arial"/>
                <w:sz w:val="18"/>
                <w:szCs w:val="18"/>
              </w:rPr>
              <w:t> </w:t>
            </w:r>
            <w:r w:rsidRPr="002379F7">
              <w:rPr>
                <w:rFonts w:ascii="Arial" w:hAnsi="Arial" w:cs="Arial"/>
                <w:sz w:val="18"/>
                <w:szCs w:val="18"/>
              </w:rPr>
              <w:t>organizacji nauczania do moż</w:t>
            </w:r>
            <w:r>
              <w:rPr>
                <w:rFonts w:ascii="Arial" w:hAnsi="Arial" w:cs="Arial"/>
                <w:sz w:val="18"/>
                <w:szCs w:val="18"/>
              </w:rPr>
              <w:t xml:space="preserve">liwości psychofizycznych uczniów. </w:t>
            </w:r>
          </w:p>
          <w:p w:rsidR="00911840" w:rsidRPr="00874EFC" w:rsidRDefault="00911840" w:rsidP="007B5FEF">
            <w:pPr>
              <w:spacing w:after="120"/>
              <w:jc w:val="both"/>
              <w:rPr>
                <w:rFonts w:ascii="Arial" w:hAnsi="Arial" w:cs="Arial"/>
                <w:sz w:val="18"/>
                <w:szCs w:val="18"/>
              </w:rPr>
            </w:pPr>
            <w:r w:rsidRPr="002379F7">
              <w:rPr>
                <w:rFonts w:ascii="Arial" w:eastAsia="Times New Roman" w:hAnsi="Arial" w:cs="Arial"/>
                <w:sz w:val="18"/>
                <w:szCs w:val="18"/>
                <w:lang w:eastAsia="pl-PL"/>
              </w:rPr>
              <w:t xml:space="preserve">Jednostki samorządu terytorialnego pełniąc rolę organów prowadzących szkoły i placówki oświatowe a także realizując zadania w zakresie oświaty przewidziane w Konstytucji RP, </w:t>
            </w:r>
            <w:r w:rsidRPr="0017209B">
              <w:rPr>
                <w:rFonts w:ascii="Arial" w:eastAsia="Times New Roman" w:hAnsi="Arial" w:cs="Arial"/>
                <w:sz w:val="18"/>
                <w:szCs w:val="18"/>
                <w:lang w:eastAsia="pl-PL"/>
              </w:rPr>
              <w:t xml:space="preserve">ustawie o systemie oświaty </w:t>
            </w:r>
            <w:r w:rsidRPr="0017209B">
              <w:rPr>
                <w:rFonts w:ascii="Arial" w:eastAsia="Times New Roman" w:hAnsi="Arial" w:cs="Arial"/>
                <w:i/>
                <w:sz w:val="18"/>
                <w:szCs w:val="18"/>
                <w:lang w:eastAsia="pl-PL"/>
              </w:rPr>
              <w:t>(art.5 ust.2 i</w:t>
            </w:r>
            <w:r>
              <w:rPr>
                <w:rFonts w:ascii="Arial" w:eastAsia="Times New Roman" w:hAnsi="Arial" w:cs="Arial"/>
                <w:i/>
                <w:sz w:val="18"/>
                <w:szCs w:val="18"/>
                <w:lang w:eastAsia="pl-PL"/>
              </w:rPr>
              <w:t xml:space="preserve"> </w:t>
            </w:r>
            <w:r w:rsidRPr="0017209B">
              <w:rPr>
                <w:rFonts w:ascii="Arial" w:eastAsia="Times New Roman" w:hAnsi="Arial" w:cs="Arial"/>
                <w:i/>
                <w:sz w:val="18"/>
                <w:szCs w:val="18"/>
                <w:lang w:eastAsia="pl-PL"/>
              </w:rPr>
              <w:t>3</w:t>
            </w:r>
            <w:r w:rsidRPr="0017209B">
              <w:rPr>
                <w:rFonts w:ascii="Arial" w:eastAsia="Times New Roman" w:hAnsi="Arial" w:cs="Arial"/>
                <w:sz w:val="18"/>
                <w:szCs w:val="18"/>
                <w:lang w:eastAsia="pl-PL"/>
              </w:rPr>
              <w:t xml:space="preserve">) </w:t>
            </w:r>
            <w:r w:rsidRPr="0017209B">
              <w:rPr>
                <w:rFonts w:ascii="Arial" w:eastAsia="Times New Roman" w:hAnsi="Arial" w:cs="Arial"/>
                <w:sz w:val="18"/>
                <w:szCs w:val="18"/>
                <w:lang w:eastAsia="pl-PL"/>
              </w:rPr>
              <w:br/>
              <w:t>i</w:t>
            </w:r>
            <w:r>
              <w:rPr>
                <w:rFonts w:ascii="Arial" w:eastAsia="Times New Roman" w:hAnsi="Arial" w:cs="Arial"/>
                <w:sz w:val="18"/>
                <w:szCs w:val="18"/>
                <w:lang w:eastAsia="pl-PL"/>
              </w:rPr>
              <w:t> </w:t>
            </w:r>
            <w:r w:rsidRPr="0017209B">
              <w:rPr>
                <w:rFonts w:ascii="Arial" w:eastAsia="Times New Roman" w:hAnsi="Arial" w:cs="Arial"/>
                <w:sz w:val="18"/>
                <w:szCs w:val="18"/>
                <w:lang w:eastAsia="pl-PL"/>
              </w:rPr>
              <w:t xml:space="preserve">ustawach ustrojowych </w:t>
            </w:r>
            <w:r w:rsidRPr="0017209B">
              <w:rPr>
                <w:rFonts w:ascii="Arial" w:eastAsia="Times New Roman" w:hAnsi="Arial" w:cs="Arial"/>
                <w:i/>
                <w:sz w:val="18"/>
                <w:szCs w:val="18"/>
                <w:lang w:eastAsia="pl-PL"/>
              </w:rPr>
              <w:t>(tj</w:t>
            </w:r>
            <w:r>
              <w:rPr>
                <w:rFonts w:ascii="Arial" w:eastAsia="Times New Roman" w:hAnsi="Arial" w:cs="Arial"/>
                <w:i/>
                <w:sz w:val="18"/>
                <w:szCs w:val="18"/>
                <w:lang w:eastAsia="pl-PL"/>
              </w:rPr>
              <w:t>.</w:t>
            </w:r>
            <w:r w:rsidRPr="0017209B">
              <w:rPr>
                <w:rFonts w:ascii="Arial" w:eastAsia="Times New Roman" w:hAnsi="Arial" w:cs="Arial"/>
                <w:i/>
                <w:sz w:val="18"/>
                <w:szCs w:val="18"/>
                <w:lang w:eastAsia="pl-PL"/>
              </w:rPr>
              <w:t xml:space="preserve"> w ustawie o samorządzie gminnym</w:t>
            </w:r>
            <w:r>
              <w:rPr>
                <w:rFonts w:ascii="Arial" w:eastAsia="Times New Roman" w:hAnsi="Arial" w:cs="Arial"/>
                <w:i/>
                <w:sz w:val="18"/>
                <w:szCs w:val="18"/>
                <w:lang w:eastAsia="pl-PL"/>
              </w:rPr>
              <w:t xml:space="preserve"> </w:t>
            </w:r>
            <w:r w:rsidRPr="0017209B">
              <w:rPr>
                <w:rFonts w:ascii="Arial" w:eastAsia="Times New Roman" w:hAnsi="Arial" w:cs="Arial"/>
                <w:i/>
                <w:sz w:val="18"/>
                <w:szCs w:val="18"/>
                <w:lang w:eastAsia="pl-PL"/>
              </w:rPr>
              <w:t>– art.</w:t>
            </w:r>
            <w:r>
              <w:rPr>
                <w:rFonts w:ascii="Arial" w:eastAsia="Times New Roman" w:hAnsi="Arial" w:cs="Arial"/>
                <w:i/>
                <w:sz w:val="18"/>
                <w:szCs w:val="18"/>
                <w:lang w:eastAsia="pl-PL"/>
              </w:rPr>
              <w:t xml:space="preserve"> </w:t>
            </w:r>
            <w:r w:rsidRPr="0017209B">
              <w:rPr>
                <w:rFonts w:ascii="Arial" w:eastAsia="Times New Roman" w:hAnsi="Arial" w:cs="Arial"/>
                <w:i/>
                <w:sz w:val="18"/>
                <w:szCs w:val="18"/>
                <w:lang w:eastAsia="pl-PL"/>
              </w:rPr>
              <w:t>7</w:t>
            </w:r>
            <w:r>
              <w:rPr>
                <w:rFonts w:ascii="Arial" w:eastAsia="Times New Roman" w:hAnsi="Arial" w:cs="Arial"/>
                <w:i/>
                <w:sz w:val="18"/>
                <w:szCs w:val="18"/>
                <w:lang w:eastAsia="pl-PL"/>
              </w:rPr>
              <w:t xml:space="preserve"> </w:t>
            </w:r>
            <w:r w:rsidRPr="0017209B">
              <w:rPr>
                <w:rFonts w:ascii="Arial" w:eastAsia="Times New Roman" w:hAnsi="Arial" w:cs="Arial"/>
                <w:i/>
                <w:sz w:val="18"/>
                <w:szCs w:val="18"/>
                <w:lang w:eastAsia="pl-PL"/>
              </w:rPr>
              <w:t>ust.1</w:t>
            </w:r>
            <w:r>
              <w:rPr>
                <w:rFonts w:ascii="Arial" w:eastAsia="Times New Roman" w:hAnsi="Arial" w:cs="Arial"/>
                <w:i/>
                <w:sz w:val="18"/>
                <w:szCs w:val="18"/>
                <w:lang w:eastAsia="pl-PL"/>
              </w:rPr>
              <w:t xml:space="preserve"> </w:t>
            </w:r>
            <w:r w:rsidRPr="0017209B">
              <w:rPr>
                <w:rFonts w:ascii="Arial" w:eastAsia="Times New Roman" w:hAnsi="Arial" w:cs="Arial"/>
                <w:i/>
                <w:sz w:val="18"/>
                <w:szCs w:val="18"/>
                <w:lang w:eastAsia="pl-PL"/>
              </w:rPr>
              <w:t>pkt</w:t>
            </w:r>
            <w:r>
              <w:rPr>
                <w:rFonts w:ascii="Arial" w:eastAsia="Times New Roman" w:hAnsi="Arial" w:cs="Arial"/>
                <w:i/>
                <w:sz w:val="18"/>
                <w:szCs w:val="18"/>
                <w:lang w:eastAsia="pl-PL"/>
              </w:rPr>
              <w:t xml:space="preserve"> </w:t>
            </w:r>
            <w:r w:rsidRPr="0017209B">
              <w:rPr>
                <w:rFonts w:ascii="Arial" w:eastAsia="Times New Roman" w:hAnsi="Arial" w:cs="Arial"/>
                <w:i/>
                <w:sz w:val="18"/>
                <w:szCs w:val="18"/>
                <w:lang w:eastAsia="pl-PL"/>
              </w:rPr>
              <w:t>8, w ustawie o samorządzie</w:t>
            </w:r>
            <w:r w:rsidRPr="002379F7">
              <w:rPr>
                <w:rFonts w:ascii="Arial" w:eastAsia="Times New Roman" w:hAnsi="Arial" w:cs="Arial"/>
                <w:i/>
                <w:sz w:val="18"/>
                <w:szCs w:val="18"/>
                <w:lang w:eastAsia="pl-PL"/>
              </w:rPr>
              <w:t xml:space="preserve"> powiatowym</w:t>
            </w:r>
            <w:r>
              <w:rPr>
                <w:rFonts w:ascii="Arial" w:eastAsia="Times New Roman" w:hAnsi="Arial" w:cs="Arial"/>
                <w:i/>
                <w:sz w:val="18"/>
                <w:szCs w:val="18"/>
                <w:lang w:eastAsia="pl-PL"/>
              </w:rPr>
              <w:t xml:space="preserve"> </w:t>
            </w:r>
            <w:r w:rsidRPr="002379F7">
              <w:rPr>
                <w:rFonts w:ascii="Arial" w:eastAsia="Times New Roman" w:hAnsi="Arial" w:cs="Arial"/>
                <w:i/>
                <w:sz w:val="18"/>
                <w:szCs w:val="18"/>
                <w:lang w:eastAsia="pl-PL"/>
              </w:rPr>
              <w:t>- art.4 ust.</w:t>
            </w:r>
            <w:r>
              <w:rPr>
                <w:rFonts w:ascii="Arial" w:eastAsia="Times New Roman" w:hAnsi="Arial" w:cs="Arial"/>
                <w:i/>
                <w:sz w:val="18"/>
                <w:szCs w:val="18"/>
                <w:lang w:eastAsia="pl-PL"/>
              </w:rPr>
              <w:t xml:space="preserve"> </w:t>
            </w:r>
            <w:r w:rsidRPr="002379F7">
              <w:rPr>
                <w:rFonts w:ascii="Arial" w:eastAsia="Times New Roman" w:hAnsi="Arial" w:cs="Arial"/>
                <w:i/>
                <w:sz w:val="18"/>
                <w:szCs w:val="18"/>
                <w:lang w:eastAsia="pl-PL"/>
              </w:rPr>
              <w:t>1</w:t>
            </w:r>
            <w:r>
              <w:rPr>
                <w:rFonts w:ascii="Arial" w:eastAsia="Times New Roman" w:hAnsi="Arial" w:cs="Arial"/>
                <w:i/>
                <w:sz w:val="18"/>
                <w:szCs w:val="18"/>
                <w:lang w:eastAsia="pl-PL"/>
              </w:rPr>
              <w:t xml:space="preserve"> </w:t>
            </w:r>
            <w:r w:rsidRPr="002379F7">
              <w:rPr>
                <w:rFonts w:ascii="Arial" w:eastAsia="Times New Roman" w:hAnsi="Arial" w:cs="Arial"/>
                <w:i/>
                <w:sz w:val="18"/>
                <w:szCs w:val="18"/>
                <w:lang w:eastAsia="pl-PL"/>
              </w:rPr>
              <w:t>pkt.</w:t>
            </w:r>
            <w:r>
              <w:rPr>
                <w:rFonts w:ascii="Arial" w:eastAsia="Times New Roman" w:hAnsi="Arial" w:cs="Arial"/>
                <w:i/>
                <w:sz w:val="18"/>
                <w:szCs w:val="18"/>
                <w:lang w:eastAsia="pl-PL"/>
              </w:rPr>
              <w:t xml:space="preserve"> </w:t>
            </w:r>
            <w:r w:rsidRPr="002379F7">
              <w:rPr>
                <w:rFonts w:ascii="Arial" w:eastAsia="Times New Roman" w:hAnsi="Arial" w:cs="Arial"/>
                <w:i/>
                <w:sz w:val="18"/>
                <w:szCs w:val="18"/>
                <w:lang w:eastAsia="pl-PL"/>
              </w:rPr>
              <w:t>1, w ustawie o samorządzie województwa - art.</w:t>
            </w:r>
            <w:r>
              <w:rPr>
                <w:rFonts w:ascii="Arial" w:eastAsia="Times New Roman" w:hAnsi="Arial" w:cs="Arial"/>
                <w:i/>
                <w:sz w:val="18"/>
                <w:szCs w:val="18"/>
                <w:lang w:eastAsia="pl-PL"/>
              </w:rPr>
              <w:t xml:space="preserve"> </w:t>
            </w:r>
            <w:r w:rsidRPr="002379F7">
              <w:rPr>
                <w:rFonts w:ascii="Arial" w:eastAsia="Times New Roman" w:hAnsi="Arial" w:cs="Arial"/>
                <w:i/>
                <w:sz w:val="18"/>
                <w:szCs w:val="18"/>
                <w:lang w:eastAsia="pl-PL"/>
              </w:rPr>
              <w:t>14 ust.</w:t>
            </w:r>
            <w:r>
              <w:rPr>
                <w:rFonts w:ascii="Arial" w:eastAsia="Times New Roman" w:hAnsi="Arial" w:cs="Arial"/>
                <w:i/>
                <w:sz w:val="18"/>
                <w:szCs w:val="18"/>
                <w:lang w:eastAsia="pl-PL"/>
              </w:rPr>
              <w:t xml:space="preserve"> </w:t>
            </w:r>
            <w:r w:rsidRPr="002379F7">
              <w:rPr>
                <w:rFonts w:ascii="Arial" w:eastAsia="Times New Roman" w:hAnsi="Arial" w:cs="Arial"/>
                <w:i/>
                <w:sz w:val="18"/>
                <w:szCs w:val="18"/>
                <w:lang w:eastAsia="pl-PL"/>
              </w:rPr>
              <w:t>1</w:t>
            </w:r>
            <w:r>
              <w:rPr>
                <w:rFonts w:ascii="Arial" w:eastAsia="Times New Roman" w:hAnsi="Arial" w:cs="Arial"/>
                <w:i/>
                <w:sz w:val="18"/>
                <w:szCs w:val="18"/>
                <w:lang w:eastAsia="pl-PL"/>
              </w:rPr>
              <w:t xml:space="preserve"> </w:t>
            </w:r>
            <w:r w:rsidRPr="002379F7">
              <w:rPr>
                <w:rFonts w:ascii="Arial" w:eastAsia="Times New Roman" w:hAnsi="Arial" w:cs="Arial"/>
                <w:i/>
                <w:sz w:val="18"/>
                <w:szCs w:val="18"/>
                <w:lang w:eastAsia="pl-PL"/>
              </w:rPr>
              <w:t>pkt</w:t>
            </w:r>
            <w:r>
              <w:rPr>
                <w:rFonts w:ascii="Arial" w:eastAsia="Times New Roman" w:hAnsi="Arial" w:cs="Arial"/>
                <w:i/>
                <w:sz w:val="18"/>
                <w:szCs w:val="18"/>
                <w:lang w:eastAsia="pl-PL"/>
              </w:rPr>
              <w:t xml:space="preserve"> </w:t>
            </w:r>
            <w:r w:rsidRPr="002379F7">
              <w:rPr>
                <w:rFonts w:ascii="Arial" w:eastAsia="Times New Roman" w:hAnsi="Arial" w:cs="Arial"/>
                <w:i/>
                <w:sz w:val="18"/>
                <w:szCs w:val="18"/>
                <w:lang w:eastAsia="pl-PL"/>
              </w:rPr>
              <w:t>1</w:t>
            </w:r>
            <w:r w:rsidRPr="005C3AC2">
              <w:rPr>
                <w:rFonts w:ascii="Arial" w:eastAsia="Times New Roman" w:hAnsi="Arial" w:cs="Arial"/>
                <w:sz w:val="18"/>
                <w:szCs w:val="18"/>
                <w:lang w:eastAsia="pl-PL"/>
              </w:rPr>
              <w:t>) są odpowiedzialne, za jakość realizowanej na ich terenie usługi edukacyjnej</w:t>
            </w:r>
            <w:r w:rsidRPr="00874EFC">
              <w:rPr>
                <w:rFonts w:ascii="Arial" w:eastAsia="Times New Roman" w:hAnsi="Arial" w:cs="Arial"/>
                <w:sz w:val="18"/>
                <w:szCs w:val="18"/>
                <w:lang w:eastAsia="pl-PL"/>
              </w:rPr>
              <w:t>.</w:t>
            </w:r>
            <w:r w:rsidRPr="00874EFC">
              <w:rPr>
                <w:rFonts w:ascii="Arial" w:hAnsi="Arial" w:cs="Arial"/>
                <w:sz w:val="18"/>
                <w:szCs w:val="18"/>
              </w:rPr>
              <w:t xml:space="preserve"> Organ</w:t>
            </w:r>
            <w:r>
              <w:rPr>
                <w:rFonts w:ascii="Arial" w:hAnsi="Arial" w:cs="Arial"/>
                <w:sz w:val="18"/>
                <w:szCs w:val="18"/>
              </w:rPr>
              <w:t>y</w:t>
            </w:r>
            <w:r w:rsidRPr="00874EFC">
              <w:rPr>
                <w:rFonts w:ascii="Arial" w:hAnsi="Arial" w:cs="Arial"/>
                <w:sz w:val="18"/>
                <w:szCs w:val="18"/>
              </w:rPr>
              <w:t xml:space="preserve"> prowadząc</w:t>
            </w:r>
            <w:r>
              <w:rPr>
                <w:rFonts w:ascii="Arial" w:hAnsi="Arial" w:cs="Arial"/>
                <w:sz w:val="18"/>
                <w:szCs w:val="18"/>
              </w:rPr>
              <w:t>e</w:t>
            </w:r>
            <w:r w:rsidRPr="00874EFC">
              <w:rPr>
                <w:rFonts w:ascii="Arial" w:hAnsi="Arial" w:cs="Arial"/>
                <w:sz w:val="18"/>
                <w:szCs w:val="18"/>
              </w:rPr>
              <w:t xml:space="preserve"> szkoł</w:t>
            </w:r>
            <w:r>
              <w:rPr>
                <w:rFonts w:ascii="Arial" w:hAnsi="Arial" w:cs="Arial"/>
                <w:sz w:val="18"/>
                <w:szCs w:val="18"/>
              </w:rPr>
              <w:t>y</w:t>
            </w:r>
            <w:r w:rsidRPr="00874EFC">
              <w:rPr>
                <w:rFonts w:ascii="Arial" w:hAnsi="Arial" w:cs="Arial"/>
                <w:sz w:val="18"/>
                <w:szCs w:val="18"/>
              </w:rPr>
              <w:t xml:space="preserve"> lub placówk</w:t>
            </w:r>
            <w:r>
              <w:rPr>
                <w:rFonts w:ascii="Arial" w:hAnsi="Arial" w:cs="Arial"/>
                <w:sz w:val="18"/>
                <w:szCs w:val="18"/>
              </w:rPr>
              <w:t xml:space="preserve">i sprawują także </w:t>
            </w:r>
            <w:r w:rsidRPr="00874EFC">
              <w:rPr>
                <w:rFonts w:ascii="Arial" w:hAnsi="Arial" w:cs="Arial"/>
                <w:sz w:val="18"/>
                <w:szCs w:val="18"/>
              </w:rPr>
              <w:t xml:space="preserve">nadzór nad </w:t>
            </w:r>
            <w:r>
              <w:rPr>
                <w:rFonts w:ascii="Arial" w:hAnsi="Arial" w:cs="Arial"/>
                <w:sz w:val="18"/>
                <w:szCs w:val="18"/>
              </w:rPr>
              <w:t>ich</w:t>
            </w:r>
            <w:r w:rsidRPr="00874EFC">
              <w:rPr>
                <w:rFonts w:ascii="Arial" w:hAnsi="Arial" w:cs="Arial"/>
                <w:sz w:val="18"/>
                <w:szCs w:val="18"/>
              </w:rPr>
              <w:t xml:space="preserve"> działalnością w zakresie spraw f</w:t>
            </w:r>
            <w:r>
              <w:rPr>
                <w:rFonts w:ascii="Arial" w:hAnsi="Arial" w:cs="Arial"/>
                <w:sz w:val="18"/>
                <w:szCs w:val="18"/>
              </w:rPr>
              <w:t>inansowych i administracyjnych. Ich n</w:t>
            </w:r>
            <w:r w:rsidRPr="00874EFC">
              <w:rPr>
                <w:rFonts w:ascii="Arial" w:hAnsi="Arial" w:cs="Arial"/>
                <w:sz w:val="18"/>
                <w:szCs w:val="18"/>
              </w:rPr>
              <w:t>adzorowi podlega, w</w:t>
            </w:r>
            <w:r>
              <w:rPr>
                <w:rFonts w:ascii="Arial" w:hAnsi="Arial" w:cs="Arial"/>
                <w:sz w:val="18"/>
                <w:szCs w:val="18"/>
              </w:rPr>
              <w:t> </w:t>
            </w:r>
            <w:r w:rsidRPr="00874EFC">
              <w:rPr>
                <w:rFonts w:ascii="Arial" w:hAnsi="Arial" w:cs="Arial"/>
                <w:sz w:val="18"/>
                <w:szCs w:val="18"/>
              </w:rPr>
              <w:t>szczególności:</w:t>
            </w:r>
            <w:r>
              <w:rPr>
                <w:rFonts w:ascii="Arial" w:hAnsi="Arial" w:cs="Arial"/>
                <w:sz w:val="18"/>
                <w:szCs w:val="18"/>
              </w:rPr>
              <w:t xml:space="preserve"> </w:t>
            </w:r>
            <w:r w:rsidRPr="00874EFC">
              <w:rPr>
                <w:rFonts w:ascii="Arial" w:hAnsi="Arial" w:cs="Arial"/>
                <w:sz w:val="18"/>
                <w:szCs w:val="18"/>
              </w:rPr>
              <w:t>prawidłowość dysponowania przyznanymi szko</w:t>
            </w:r>
            <w:r>
              <w:rPr>
                <w:rFonts w:ascii="Arial" w:hAnsi="Arial" w:cs="Arial"/>
                <w:sz w:val="18"/>
                <w:szCs w:val="18"/>
              </w:rPr>
              <w:t>łom</w:t>
            </w:r>
            <w:r w:rsidRPr="00874EFC">
              <w:rPr>
                <w:rFonts w:ascii="Arial" w:hAnsi="Arial" w:cs="Arial"/>
                <w:sz w:val="18"/>
                <w:szCs w:val="18"/>
              </w:rPr>
              <w:t xml:space="preserve"> lub placów</w:t>
            </w:r>
            <w:r>
              <w:rPr>
                <w:rFonts w:ascii="Arial" w:hAnsi="Arial" w:cs="Arial"/>
                <w:sz w:val="18"/>
                <w:szCs w:val="18"/>
              </w:rPr>
              <w:t>kom</w:t>
            </w:r>
            <w:r w:rsidRPr="00874EFC">
              <w:rPr>
                <w:rFonts w:ascii="Arial" w:hAnsi="Arial" w:cs="Arial"/>
                <w:sz w:val="18"/>
                <w:szCs w:val="18"/>
              </w:rPr>
              <w:t xml:space="preserve"> środkami budżetowymi oraz </w:t>
            </w:r>
            <w:r>
              <w:rPr>
                <w:rFonts w:ascii="Arial" w:hAnsi="Arial" w:cs="Arial"/>
                <w:sz w:val="18"/>
                <w:szCs w:val="18"/>
              </w:rPr>
              <w:t xml:space="preserve">środkami </w:t>
            </w:r>
            <w:r w:rsidRPr="00874EFC">
              <w:rPr>
                <w:rFonts w:ascii="Arial" w:hAnsi="Arial" w:cs="Arial"/>
                <w:sz w:val="18"/>
                <w:szCs w:val="18"/>
              </w:rPr>
              <w:t>pochodzącymi z innych źródeł, gospodarowani</w:t>
            </w:r>
            <w:r>
              <w:rPr>
                <w:rFonts w:ascii="Arial" w:hAnsi="Arial" w:cs="Arial"/>
                <w:sz w:val="18"/>
                <w:szCs w:val="18"/>
              </w:rPr>
              <w:t>e</w:t>
            </w:r>
            <w:r w:rsidRPr="00874EFC">
              <w:rPr>
                <w:rFonts w:ascii="Arial" w:hAnsi="Arial" w:cs="Arial"/>
                <w:sz w:val="18"/>
                <w:szCs w:val="18"/>
              </w:rPr>
              <w:t xml:space="preserve"> mieniem;</w:t>
            </w:r>
            <w:r>
              <w:rPr>
                <w:rFonts w:ascii="Arial" w:hAnsi="Arial" w:cs="Arial"/>
                <w:sz w:val="18"/>
                <w:szCs w:val="18"/>
              </w:rPr>
              <w:t xml:space="preserve"> </w:t>
            </w:r>
            <w:r w:rsidRPr="00874EFC">
              <w:rPr>
                <w:rFonts w:ascii="Arial" w:hAnsi="Arial" w:cs="Arial"/>
                <w:sz w:val="18"/>
                <w:szCs w:val="18"/>
              </w:rPr>
              <w:t xml:space="preserve">przestrzeganie przepisów dotyczących bezpieczeństwa i higieny </w:t>
            </w:r>
            <w:r>
              <w:rPr>
                <w:rFonts w:ascii="Arial" w:hAnsi="Arial" w:cs="Arial"/>
                <w:sz w:val="18"/>
                <w:szCs w:val="18"/>
              </w:rPr>
              <w:t>pracy i nauki</w:t>
            </w:r>
            <w:r w:rsidRPr="00874EFC">
              <w:rPr>
                <w:rFonts w:ascii="Arial" w:hAnsi="Arial" w:cs="Arial"/>
                <w:sz w:val="18"/>
                <w:szCs w:val="18"/>
              </w:rPr>
              <w:t>;</w:t>
            </w:r>
            <w:r>
              <w:rPr>
                <w:rFonts w:ascii="Arial" w:hAnsi="Arial" w:cs="Arial"/>
                <w:sz w:val="18"/>
                <w:szCs w:val="18"/>
              </w:rPr>
              <w:t xml:space="preserve"> </w:t>
            </w:r>
            <w:r w:rsidRPr="00874EFC">
              <w:rPr>
                <w:rFonts w:ascii="Arial" w:hAnsi="Arial" w:cs="Arial"/>
                <w:sz w:val="18"/>
                <w:szCs w:val="18"/>
              </w:rPr>
              <w:t>przestrzeganie przepisów dotyczących organizacji pracy szk</w:t>
            </w:r>
            <w:r>
              <w:rPr>
                <w:rFonts w:ascii="Arial" w:hAnsi="Arial" w:cs="Arial"/>
                <w:sz w:val="18"/>
                <w:szCs w:val="18"/>
              </w:rPr>
              <w:t>ół</w:t>
            </w:r>
            <w:r w:rsidRPr="00874EFC">
              <w:rPr>
                <w:rFonts w:ascii="Arial" w:hAnsi="Arial" w:cs="Arial"/>
                <w:sz w:val="18"/>
                <w:szCs w:val="18"/>
              </w:rPr>
              <w:t xml:space="preserve"> i placów</w:t>
            </w:r>
            <w:r>
              <w:rPr>
                <w:rFonts w:ascii="Arial" w:hAnsi="Arial" w:cs="Arial"/>
                <w:sz w:val="18"/>
                <w:szCs w:val="18"/>
              </w:rPr>
              <w:t>ek</w:t>
            </w:r>
            <w:r w:rsidRPr="00874EFC">
              <w:rPr>
                <w:rFonts w:ascii="Arial" w:hAnsi="Arial" w:cs="Arial"/>
                <w:sz w:val="18"/>
                <w:szCs w:val="18"/>
              </w:rPr>
              <w:t>.</w:t>
            </w:r>
          </w:p>
          <w:p w:rsidR="00911840" w:rsidRDefault="00911840" w:rsidP="007B5FEF">
            <w:pPr>
              <w:spacing w:after="120"/>
              <w:jc w:val="both"/>
              <w:rPr>
                <w:rFonts w:ascii="Arial" w:eastAsia="Times New Roman" w:hAnsi="Arial" w:cs="Arial"/>
                <w:sz w:val="18"/>
                <w:szCs w:val="18"/>
                <w:lang w:eastAsia="pl-PL"/>
              </w:rPr>
            </w:pPr>
            <w:r w:rsidRPr="00AA4030">
              <w:rPr>
                <w:rFonts w:ascii="Arial" w:eastAsia="Times New Roman" w:hAnsi="Arial" w:cs="Arial"/>
                <w:sz w:val="18"/>
                <w:szCs w:val="18"/>
                <w:lang w:eastAsia="pl-PL"/>
              </w:rPr>
              <w:t>Decyzje podejmowane przez</w:t>
            </w:r>
            <w:r>
              <w:rPr>
                <w:rFonts w:ascii="Arial" w:eastAsia="Times New Roman" w:hAnsi="Arial" w:cs="Arial"/>
                <w:sz w:val="18"/>
                <w:szCs w:val="18"/>
                <w:lang w:eastAsia="pl-PL"/>
              </w:rPr>
              <w:t xml:space="preserve"> </w:t>
            </w:r>
            <w:r w:rsidRPr="00AA4030">
              <w:rPr>
                <w:rFonts w:ascii="Arial" w:eastAsia="Times New Roman" w:hAnsi="Arial" w:cs="Arial"/>
                <w:sz w:val="18"/>
                <w:szCs w:val="18"/>
                <w:lang w:eastAsia="pl-PL"/>
              </w:rPr>
              <w:t>jednostki samorządu terytorialnego będ</w:t>
            </w:r>
            <w:r>
              <w:rPr>
                <w:rFonts w:ascii="Arial" w:eastAsia="Times New Roman" w:hAnsi="Arial" w:cs="Arial"/>
                <w:sz w:val="18"/>
                <w:szCs w:val="18"/>
                <w:lang w:eastAsia="pl-PL"/>
              </w:rPr>
              <w:t>ące organami prowadzącymi szkół/placówek</w:t>
            </w:r>
            <w:r w:rsidRPr="00AA4030">
              <w:rPr>
                <w:rFonts w:ascii="Arial" w:eastAsia="Times New Roman" w:hAnsi="Arial" w:cs="Arial"/>
                <w:sz w:val="18"/>
                <w:szCs w:val="18"/>
                <w:lang w:eastAsia="pl-PL"/>
              </w:rPr>
              <w:t xml:space="preserve"> mają bardzo istotne znaczenie w kreowaniu spójnej lokalnej polityki projakościowej w zakresie oświaty.</w:t>
            </w:r>
            <w:r>
              <w:rPr>
                <w:rFonts w:ascii="Arial" w:eastAsia="Times New Roman" w:hAnsi="Arial" w:cs="Arial"/>
                <w:sz w:val="18"/>
                <w:szCs w:val="18"/>
                <w:lang w:eastAsia="pl-PL"/>
              </w:rPr>
              <w:t xml:space="preserve"> </w:t>
            </w:r>
            <w:r w:rsidRPr="002379F7">
              <w:rPr>
                <w:rFonts w:ascii="Arial" w:eastAsia="Times New Roman" w:hAnsi="Arial" w:cs="Arial"/>
                <w:sz w:val="18"/>
                <w:szCs w:val="18"/>
                <w:lang w:eastAsia="pl-PL"/>
              </w:rPr>
              <w:t>Szczególne znaczenie mają decyzje dotyczące alokacji środków budżetowych na zadania i działania realizowane przez szkoły</w:t>
            </w:r>
            <w:r>
              <w:rPr>
                <w:rFonts w:ascii="Arial" w:eastAsia="Times New Roman" w:hAnsi="Arial" w:cs="Arial"/>
                <w:sz w:val="18"/>
                <w:szCs w:val="18"/>
                <w:lang w:eastAsia="pl-PL"/>
              </w:rPr>
              <w:t xml:space="preserve"> podległe jednostkom samorządu terytorialnego</w:t>
            </w:r>
            <w:r w:rsidRPr="002379F7">
              <w:rPr>
                <w:rFonts w:ascii="Arial" w:eastAsia="Times New Roman" w:hAnsi="Arial" w:cs="Arial"/>
                <w:sz w:val="18"/>
                <w:szCs w:val="18"/>
                <w:lang w:eastAsia="pl-PL"/>
              </w:rPr>
              <w:t>.</w:t>
            </w:r>
            <w:r>
              <w:rPr>
                <w:rFonts w:ascii="Arial" w:eastAsia="Times New Roman" w:hAnsi="Arial" w:cs="Arial"/>
                <w:sz w:val="18"/>
                <w:szCs w:val="18"/>
                <w:lang w:eastAsia="pl-PL"/>
              </w:rPr>
              <w:t xml:space="preserve"> Ważne, żeby decyzje podejmowane na poziomie jednostek samorządu terytorialnego uwzględniały potrzeby i możliwości uczniów (w tym także uczniów ze specjalnymi potrzebami edukacyjnymi) oraz żeby sprzyjały ich wszechstronnemu rozwojowi. </w:t>
            </w:r>
          </w:p>
          <w:p w:rsidR="00911840" w:rsidRDefault="00911840" w:rsidP="007B5FEF">
            <w:pPr>
              <w:spacing w:after="120"/>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Decyzje zarządcze podejmowane na poziomie jednostek samorządu terytorialnego realnie kreują sytuacje sprzyjające lub wykluczające realizację przez szkoły i placówki im podległe, zadań związanych z kształtowaniem kompetencji kluczowych uczniów. To, samorząd decyduje o przeznaczeniu otrzymywanej z budżetu subwencji oświatowej na cele związane z rozwojem bazy szkół i placówek, doskonaleniem nauczycieli, uruchamianiem dodatkowych zajęć rozwijających zainteresowania i umiejętności uczniów oraz innych działań przyczyniających się do tworzenia zarówno warunków jak i kształtowania samych kompetencji kluczowych uczniów. Brak wiedzy </w:t>
            </w:r>
            <w:r>
              <w:rPr>
                <w:rFonts w:ascii="Arial" w:eastAsia="Times New Roman" w:hAnsi="Arial" w:cs="Arial"/>
                <w:sz w:val="18"/>
                <w:szCs w:val="18"/>
                <w:lang w:eastAsia="pl-PL"/>
              </w:rPr>
              <w:br/>
              <w:t xml:space="preserve">z zakresu kompetencji kluczowych wśród kadry kierowniczej JST – nie uruchomi mechanizmu niezbędnego do rozwoju tych kompetencji na poziomie szkoły czy placówki. Brak wiedzy kadry kierowniczej JST – nie przyczyni się do włączenia w nurt lokalnej polityki oświatowej działań związanych z kształtowaniem kompetencji kluczowych młodych ludzi czy choćby postrzeganiem ich, jako głównego motoru rozwoju gminy czy regionu. Potrzebne są działania adresowane bezpośrednio do przedstawicieli JST realizujących zadania oświatowe, zmierzające do podniesienia ich wiedzy i umiejętności dotyczących kompetencji kluczowych oraz metod wspierających ich kształtowanie.  </w:t>
            </w:r>
          </w:p>
          <w:p w:rsidR="00911840" w:rsidRPr="002379F7" w:rsidRDefault="00911840" w:rsidP="007B5FEF">
            <w:pPr>
              <w:spacing w:after="0"/>
              <w:jc w:val="both"/>
              <w:rPr>
                <w:rFonts w:ascii="Arial" w:eastAsia="Times New Roman" w:hAnsi="Arial" w:cs="Arial"/>
                <w:sz w:val="18"/>
                <w:szCs w:val="18"/>
                <w:lang w:eastAsia="pl-PL"/>
              </w:rPr>
            </w:pPr>
            <w:r w:rsidRPr="00AA4030">
              <w:rPr>
                <w:rFonts w:ascii="Arial" w:eastAsia="Times New Roman" w:hAnsi="Arial" w:cs="Arial"/>
                <w:sz w:val="18"/>
                <w:szCs w:val="18"/>
                <w:lang w:eastAsia="pl-PL"/>
              </w:rPr>
              <w:t>Z</w:t>
            </w:r>
            <w:r>
              <w:rPr>
                <w:rFonts w:ascii="Arial" w:eastAsia="Times New Roman" w:hAnsi="Arial" w:cs="Arial"/>
                <w:sz w:val="18"/>
                <w:szCs w:val="18"/>
                <w:lang w:eastAsia="pl-PL"/>
              </w:rPr>
              <w:t xml:space="preserve">aprojektowane działanie z jednej strony stanowi kontynuację podjętych już w I etapie projektu działań ukierunkowanych na podniesienie kompetencji przedstawicieli JST w zakresie zarządzania oświatą ukierunkowanego na rozwój szkół i kompetencji kluczowych uczniów, z drugiej strony, to działanie mające na celu wypracowanie; nowego modelu doradztwa dla samorządowców, (co zostanie wykorzystane w projekcie konkursowym - II kwartał 2019r.) oraz </w:t>
            </w:r>
            <w:r w:rsidRPr="00AA4030">
              <w:rPr>
                <w:rFonts w:ascii="Arial" w:eastAsia="Times New Roman" w:hAnsi="Arial" w:cs="Arial"/>
                <w:sz w:val="18"/>
                <w:szCs w:val="18"/>
                <w:lang w:eastAsia="pl-PL"/>
              </w:rPr>
              <w:t xml:space="preserve">systemu wsparcia, doskonalenia i rozwoju </w:t>
            </w:r>
            <w:r>
              <w:rPr>
                <w:rFonts w:ascii="Arial" w:eastAsia="Times New Roman" w:hAnsi="Arial" w:cs="Arial"/>
                <w:sz w:val="18"/>
                <w:szCs w:val="18"/>
                <w:lang w:eastAsia="pl-PL"/>
              </w:rPr>
              <w:t xml:space="preserve">kompetencji przedstawicieli jednostek samorządu terytorialnego (w tym </w:t>
            </w:r>
            <w:r w:rsidRPr="00AA4030">
              <w:rPr>
                <w:rFonts w:ascii="Arial" w:eastAsia="Times New Roman" w:hAnsi="Arial" w:cs="Arial"/>
                <w:sz w:val="18"/>
                <w:szCs w:val="18"/>
                <w:lang w:eastAsia="pl-PL"/>
              </w:rPr>
              <w:t>kadry zarządzającej</w:t>
            </w:r>
            <w:r>
              <w:rPr>
                <w:rFonts w:ascii="Arial" w:eastAsia="Times New Roman" w:hAnsi="Arial" w:cs="Arial"/>
                <w:sz w:val="18"/>
                <w:szCs w:val="18"/>
                <w:lang w:eastAsia="pl-PL"/>
              </w:rPr>
              <w:t>) w zakresie realizacji zadań oświatowych.</w:t>
            </w:r>
            <w:r w:rsidRPr="00AA4030">
              <w:rPr>
                <w:rFonts w:ascii="Arial" w:eastAsia="Times New Roman" w:hAnsi="Arial" w:cs="Arial"/>
                <w:sz w:val="18"/>
                <w:szCs w:val="18"/>
                <w:lang w:eastAsia="pl-PL"/>
              </w:rPr>
              <w:t xml:space="preserve"> </w:t>
            </w:r>
            <w:r>
              <w:rPr>
                <w:rFonts w:ascii="Arial" w:eastAsia="Times New Roman" w:hAnsi="Arial" w:cs="Arial"/>
                <w:sz w:val="18"/>
                <w:szCs w:val="18"/>
                <w:lang w:eastAsia="pl-PL"/>
              </w:rPr>
              <w:br/>
              <w:t xml:space="preserve">Po wypracowaniu założeń nowego modelu doradztwa jak i systemu wsparcia JST- planowany jest ich </w:t>
            </w:r>
            <w:r w:rsidRPr="00AA4030">
              <w:rPr>
                <w:rFonts w:ascii="Arial" w:eastAsia="Times New Roman" w:hAnsi="Arial" w:cs="Arial"/>
                <w:sz w:val="18"/>
                <w:szCs w:val="18"/>
                <w:lang w:eastAsia="pl-PL"/>
              </w:rPr>
              <w:t xml:space="preserve">pilotaż </w:t>
            </w:r>
            <w:r>
              <w:rPr>
                <w:rFonts w:ascii="Arial" w:eastAsia="Times New Roman" w:hAnsi="Arial" w:cs="Arial"/>
                <w:sz w:val="18"/>
                <w:szCs w:val="18"/>
                <w:lang w:eastAsia="pl-PL"/>
              </w:rPr>
              <w:t>a następnie wdrożenie</w:t>
            </w:r>
            <w:r w:rsidRPr="00AA4030">
              <w:rPr>
                <w:rFonts w:ascii="Arial" w:eastAsia="Times New Roman" w:hAnsi="Arial" w:cs="Arial"/>
                <w:sz w:val="18"/>
                <w:szCs w:val="18"/>
                <w:lang w:eastAsia="pl-PL"/>
              </w:rPr>
              <w:t xml:space="preserve">, aby po zakończeniu finansowania, pracownicy odpowiedzialni za zarządzanie oświatą </w:t>
            </w:r>
            <w:r>
              <w:rPr>
                <w:rFonts w:ascii="Arial" w:eastAsia="Times New Roman" w:hAnsi="Arial" w:cs="Arial"/>
                <w:sz w:val="18"/>
                <w:szCs w:val="18"/>
                <w:lang w:eastAsia="pl-PL"/>
              </w:rPr>
              <w:br/>
            </w:r>
            <w:r w:rsidRPr="00AA4030">
              <w:rPr>
                <w:rFonts w:ascii="Arial" w:eastAsia="Times New Roman" w:hAnsi="Arial" w:cs="Arial"/>
                <w:sz w:val="18"/>
                <w:szCs w:val="18"/>
                <w:lang w:eastAsia="pl-PL"/>
              </w:rPr>
              <w:t>w samorządach mogli uzyskiwać systematyczne</w:t>
            </w:r>
            <w:r>
              <w:rPr>
                <w:rFonts w:ascii="Arial" w:eastAsia="Times New Roman" w:hAnsi="Arial" w:cs="Arial"/>
                <w:sz w:val="18"/>
                <w:szCs w:val="18"/>
                <w:lang w:eastAsia="pl-PL"/>
              </w:rPr>
              <w:t xml:space="preserve"> </w:t>
            </w:r>
            <w:r w:rsidRPr="00AA4030">
              <w:rPr>
                <w:rFonts w:ascii="Arial" w:eastAsia="Times New Roman" w:hAnsi="Arial" w:cs="Arial"/>
                <w:sz w:val="18"/>
                <w:szCs w:val="18"/>
                <w:lang w:eastAsia="pl-PL"/>
              </w:rPr>
              <w:t>i merytoryczne</w:t>
            </w:r>
            <w:r>
              <w:rPr>
                <w:rFonts w:ascii="Arial" w:eastAsia="Times New Roman" w:hAnsi="Arial" w:cs="Arial"/>
                <w:sz w:val="18"/>
                <w:szCs w:val="18"/>
                <w:lang w:eastAsia="pl-PL"/>
              </w:rPr>
              <w:t xml:space="preserve"> wsparcie z wykorzystaniem metod i materiałów opracowanych w projektach.  </w:t>
            </w:r>
          </w:p>
          <w:p w:rsidR="00911840" w:rsidRDefault="00911840" w:rsidP="007B5FEF">
            <w:pPr>
              <w:spacing w:after="0"/>
              <w:jc w:val="both"/>
              <w:rPr>
                <w:rFonts w:ascii="Arial" w:eastAsia="Times New Roman" w:hAnsi="Arial" w:cs="Arial"/>
                <w:sz w:val="18"/>
                <w:szCs w:val="18"/>
                <w:lang w:eastAsia="pl-PL"/>
              </w:rPr>
            </w:pPr>
          </w:p>
          <w:p w:rsidR="00911840" w:rsidRDefault="00911840" w:rsidP="007B5FEF">
            <w:pPr>
              <w:spacing w:after="120"/>
              <w:jc w:val="both"/>
              <w:rPr>
                <w:rFonts w:ascii="Arial" w:hAnsi="Arial" w:cs="Arial"/>
                <w:sz w:val="18"/>
                <w:szCs w:val="18"/>
              </w:rPr>
            </w:pPr>
            <w:r w:rsidRPr="009C5190">
              <w:rPr>
                <w:rFonts w:ascii="Arial" w:eastAsia="Times New Roman" w:hAnsi="Arial" w:cs="Arial"/>
                <w:sz w:val="18"/>
                <w:szCs w:val="18"/>
                <w:u w:val="single"/>
                <w:lang w:eastAsia="pl-PL"/>
              </w:rPr>
              <w:t>W I etapie projektu pozakonkursowego</w:t>
            </w:r>
            <w:r>
              <w:rPr>
                <w:rFonts w:ascii="Arial" w:eastAsia="Times New Roman" w:hAnsi="Arial" w:cs="Arial"/>
                <w:sz w:val="18"/>
                <w:szCs w:val="18"/>
                <w:u w:val="single"/>
                <w:lang w:eastAsia="pl-PL"/>
              </w:rPr>
              <w:t>:</w:t>
            </w:r>
            <w:r>
              <w:rPr>
                <w:rFonts w:ascii="Arial" w:eastAsia="Times New Roman" w:hAnsi="Arial" w:cs="Arial"/>
                <w:sz w:val="18"/>
                <w:szCs w:val="18"/>
                <w:lang w:eastAsia="pl-PL"/>
              </w:rPr>
              <w:t xml:space="preserve"> </w:t>
            </w:r>
            <w:r w:rsidRPr="00575FDA">
              <w:rPr>
                <w:rFonts w:ascii="Arial" w:eastAsia="Times New Roman" w:hAnsi="Arial" w:cs="Arial"/>
                <w:i/>
                <w:sz w:val="18"/>
                <w:szCs w:val="18"/>
                <w:lang w:eastAsia="pl-PL"/>
              </w:rPr>
              <w:t>Wsparcie kadry jednostek samorządu terytorialnego w zarządzaniu oświatą ukierunkowanym na rozwój szkó</w:t>
            </w:r>
            <w:r>
              <w:rPr>
                <w:rFonts w:ascii="Arial" w:eastAsia="Times New Roman" w:hAnsi="Arial" w:cs="Arial"/>
                <w:i/>
                <w:sz w:val="18"/>
                <w:szCs w:val="18"/>
                <w:lang w:eastAsia="pl-PL"/>
              </w:rPr>
              <w:t>ł</w:t>
            </w:r>
            <w:r w:rsidRPr="00575FDA">
              <w:rPr>
                <w:rFonts w:ascii="Arial" w:eastAsia="Times New Roman" w:hAnsi="Arial" w:cs="Arial"/>
                <w:i/>
                <w:sz w:val="18"/>
                <w:szCs w:val="18"/>
                <w:lang w:eastAsia="pl-PL"/>
              </w:rPr>
              <w:t xml:space="preserve"> i kompetencji kluczowych uczniów</w:t>
            </w:r>
            <w:r>
              <w:rPr>
                <w:rFonts w:ascii="Arial" w:eastAsia="Times New Roman" w:hAnsi="Arial" w:cs="Arial"/>
                <w:sz w:val="18"/>
                <w:szCs w:val="18"/>
                <w:lang w:eastAsia="pl-PL"/>
              </w:rPr>
              <w:t xml:space="preserve"> </w:t>
            </w:r>
            <w:r w:rsidRPr="002379F7">
              <w:rPr>
                <w:rFonts w:ascii="Arial" w:eastAsia="Times New Roman" w:hAnsi="Arial" w:cs="Arial"/>
                <w:sz w:val="18"/>
                <w:szCs w:val="18"/>
                <w:lang w:eastAsia="pl-PL"/>
              </w:rPr>
              <w:t>(201</w:t>
            </w:r>
            <w:r>
              <w:rPr>
                <w:rFonts w:ascii="Arial" w:eastAsia="Times New Roman" w:hAnsi="Arial" w:cs="Arial"/>
                <w:sz w:val="18"/>
                <w:szCs w:val="18"/>
                <w:lang w:eastAsia="pl-PL"/>
              </w:rPr>
              <w:t>6</w:t>
            </w:r>
            <w:r w:rsidRPr="002379F7">
              <w:rPr>
                <w:rFonts w:ascii="Arial" w:eastAsia="Times New Roman" w:hAnsi="Arial" w:cs="Arial"/>
                <w:sz w:val="18"/>
                <w:szCs w:val="18"/>
                <w:lang w:eastAsia="pl-PL"/>
              </w:rPr>
              <w:t>-20</w:t>
            </w:r>
            <w:r>
              <w:rPr>
                <w:rFonts w:ascii="Arial" w:eastAsia="Times New Roman" w:hAnsi="Arial" w:cs="Arial"/>
                <w:sz w:val="18"/>
                <w:szCs w:val="18"/>
                <w:lang w:eastAsia="pl-PL"/>
              </w:rPr>
              <w:t xml:space="preserve">18) oraz w projekcie konkursowym: </w:t>
            </w:r>
            <w:r w:rsidRPr="00F571CF">
              <w:rPr>
                <w:rFonts w:ascii="Arial" w:eastAsia="Calibri" w:hAnsi="Arial" w:cs="Arial"/>
                <w:i/>
                <w:sz w:val="18"/>
                <w:szCs w:val="18"/>
              </w:rPr>
              <w:t>Szkolenie i doradztwo dla kadry kierowniczej systemu oświaty (w tym kadry JST) pod kątem kształtowania umiejętności przywódczych potrzebnych w procesie rozwijania kompetencji kluczowych uczniów niezbędnych do poruszania się na rynku pracy (ICT, matematyczno-przyrodniczych, języków obcych), nauczania eksperymentalnego, właściwych postaw uczniów (kreatywności, innowacyjności, pracy zespołowej) oraz metod zindywidualizowanego podejścia do ucznia</w:t>
            </w:r>
            <w:r>
              <w:rPr>
                <w:rFonts w:ascii="Arial" w:eastAsia="Calibri" w:hAnsi="Arial" w:cs="Arial"/>
                <w:i/>
                <w:sz w:val="18"/>
                <w:szCs w:val="18"/>
              </w:rPr>
              <w:t xml:space="preserve"> </w:t>
            </w:r>
            <w:r w:rsidRPr="00052DD8">
              <w:rPr>
                <w:rFonts w:ascii="Arial" w:eastAsia="Calibri" w:hAnsi="Arial" w:cs="Arial"/>
                <w:sz w:val="18"/>
                <w:szCs w:val="18"/>
              </w:rPr>
              <w:t>(2017-2018)</w:t>
            </w:r>
            <w:r>
              <w:rPr>
                <w:rFonts w:ascii="Arial" w:eastAsia="Calibri" w:hAnsi="Arial" w:cs="Arial"/>
                <w:i/>
                <w:sz w:val="18"/>
                <w:szCs w:val="18"/>
              </w:rPr>
              <w:t xml:space="preserve"> – </w:t>
            </w:r>
            <w:r w:rsidRPr="00052DD8">
              <w:rPr>
                <w:rFonts w:ascii="Arial" w:eastAsia="Calibri" w:hAnsi="Arial" w:cs="Arial"/>
                <w:sz w:val="18"/>
                <w:szCs w:val="18"/>
              </w:rPr>
              <w:t>przedstawiciele jednostek</w:t>
            </w:r>
            <w:r w:rsidRPr="000B6EA0">
              <w:rPr>
                <w:rFonts w:ascii="Arial" w:eastAsia="Calibri" w:hAnsi="Arial" w:cs="Arial"/>
                <w:sz w:val="18"/>
                <w:szCs w:val="18"/>
              </w:rPr>
              <w:t xml:space="preserve"> samorządu terytorialnego</w:t>
            </w:r>
            <w:r>
              <w:rPr>
                <w:rFonts w:ascii="Arial" w:eastAsia="Calibri" w:hAnsi="Arial" w:cs="Arial"/>
                <w:sz w:val="18"/>
                <w:szCs w:val="18"/>
              </w:rPr>
              <w:t xml:space="preserve"> zostali objęci szkoleniami, których efektem było wypracowanie przez uczestniczące w szkoleniach zespoły pracowników – planów strategicznych (</w:t>
            </w:r>
            <w:r w:rsidRPr="00464A53">
              <w:rPr>
                <w:rFonts w:ascii="Arial" w:hAnsi="Arial" w:cs="Arial"/>
                <w:sz w:val="18"/>
                <w:szCs w:val="18"/>
              </w:rPr>
              <w:t>plan</w:t>
            </w:r>
            <w:r>
              <w:rPr>
                <w:rFonts w:ascii="Arial" w:hAnsi="Arial" w:cs="Arial"/>
                <w:sz w:val="18"/>
                <w:szCs w:val="18"/>
              </w:rPr>
              <w:t>ów</w:t>
            </w:r>
            <w:r w:rsidRPr="00464A53">
              <w:rPr>
                <w:rFonts w:ascii="Arial" w:hAnsi="Arial" w:cs="Arial"/>
                <w:sz w:val="18"/>
                <w:szCs w:val="18"/>
              </w:rPr>
              <w:t xml:space="preserve"> podnoszenia jakości usług oświatowych oraz wspomagania szkół </w:t>
            </w:r>
            <w:r>
              <w:rPr>
                <w:rFonts w:ascii="Arial" w:hAnsi="Arial" w:cs="Arial"/>
                <w:sz w:val="18"/>
                <w:szCs w:val="18"/>
              </w:rPr>
              <w:br/>
            </w:r>
            <w:r w:rsidRPr="00464A53">
              <w:rPr>
                <w:rFonts w:ascii="Arial" w:hAnsi="Arial" w:cs="Arial"/>
                <w:sz w:val="18"/>
                <w:szCs w:val="18"/>
              </w:rPr>
              <w:t>w zakresie rozwoju kompetencji kluczowych uczniów</w:t>
            </w:r>
            <w:r>
              <w:rPr>
                <w:rFonts w:ascii="Arial" w:hAnsi="Arial" w:cs="Arial"/>
                <w:sz w:val="18"/>
                <w:szCs w:val="18"/>
              </w:rPr>
              <w:t xml:space="preserve">). Opracowanie planów wymagało od samorządowców wykorzystania pozyskanej wiedzy z zakresu; kształtowania kompetencji kluczowych uczniów, zarządzania strategicznego, sporządzania diagnoz stanu lokalnej oświaty z wykorzystaniem wskaźników, organizacji i realizacji procesu wspomagania w szkołach i placówkach itp. W ramach opracowanych planów, samorządowcy zaplanowali działania opierające się na modelu procesowego wspomagania szkół w rozwoju, zakładającego podejmowanie </w:t>
            </w:r>
            <w:r>
              <w:rPr>
                <w:rFonts w:ascii="Arial" w:hAnsi="Arial" w:cs="Arial"/>
                <w:sz w:val="18"/>
                <w:szCs w:val="18"/>
              </w:rPr>
              <w:br/>
              <w:t xml:space="preserve">w szkołach i placówkach działań (stosowania metod pracy) ukierunkowanych na rozwój kompetencji kluczowych uczniów. Opracowane plany będą stanowić istotny element realizowanej lokalnej polityki oświatowej </w:t>
            </w:r>
            <w:r>
              <w:rPr>
                <w:rFonts w:ascii="Arial" w:hAnsi="Arial" w:cs="Arial"/>
                <w:sz w:val="18"/>
                <w:szCs w:val="18"/>
              </w:rPr>
              <w:br/>
              <w:t xml:space="preserve">w każdej z uczestniczących w szkoleniu jednostek samorządu terytorialnego. </w:t>
            </w:r>
          </w:p>
          <w:p w:rsidR="00911840" w:rsidRDefault="00911840" w:rsidP="007B5FEF">
            <w:pPr>
              <w:spacing w:after="120"/>
              <w:jc w:val="both"/>
              <w:rPr>
                <w:rFonts w:ascii="Arial" w:hAnsi="Arial" w:cs="Arial"/>
                <w:b/>
                <w:sz w:val="18"/>
                <w:szCs w:val="18"/>
              </w:rPr>
            </w:pPr>
            <w:r w:rsidRPr="001D3BDF">
              <w:rPr>
                <w:rFonts w:ascii="Arial" w:hAnsi="Arial" w:cs="Arial"/>
                <w:b/>
                <w:sz w:val="18"/>
                <w:szCs w:val="18"/>
              </w:rPr>
              <w:t xml:space="preserve">Docelowo planuje się, że przeszkolonych zostanie (projekt konkursowy jest w toku) – 3.270 przedstawicieli JST z 1.032 JST i powstanie ok. 1032 planów strategicznych. </w:t>
            </w:r>
          </w:p>
          <w:p w:rsidR="00911840" w:rsidRDefault="00911840" w:rsidP="007B5FEF">
            <w:pPr>
              <w:spacing w:after="120"/>
              <w:jc w:val="both"/>
              <w:rPr>
                <w:rFonts w:ascii="Arial" w:eastAsia="Calibri" w:hAnsi="Arial" w:cs="Arial"/>
                <w:sz w:val="18"/>
                <w:szCs w:val="18"/>
              </w:rPr>
            </w:pPr>
            <w:r w:rsidRPr="001D3BDF">
              <w:rPr>
                <w:rFonts w:ascii="Arial" w:hAnsi="Arial" w:cs="Arial"/>
                <w:b/>
                <w:sz w:val="18"/>
                <w:szCs w:val="18"/>
              </w:rPr>
              <w:t xml:space="preserve">W oparciu o sporządzone plany, procesowym wspomaganiem objętych zostanie </w:t>
            </w:r>
            <w:r>
              <w:rPr>
                <w:rFonts w:ascii="Arial" w:hAnsi="Arial" w:cs="Arial"/>
                <w:b/>
                <w:sz w:val="18"/>
                <w:szCs w:val="18"/>
              </w:rPr>
              <w:t>ok. 2.180</w:t>
            </w:r>
            <w:r w:rsidRPr="001D3BDF">
              <w:rPr>
                <w:rFonts w:ascii="Arial" w:hAnsi="Arial" w:cs="Arial"/>
                <w:b/>
                <w:sz w:val="18"/>
                <w:szCs w:val="18"/>
              </w:rPr>
              <w:t xml:space="preserve"> </w:t>
            </w:r>
            <w:r>
              <w:rPr>
                <w:rFonts w:ascii="Arial" w:hAnsi="Arial" w:cs="Arial"/>
                <w:b/>
                <w:sz w:val="18"/>
                <w:szCs w:val="18"/>
              </w:rPr>
              <w:t>szkół/placówek.</w:t>
            </w:r>
            <w:r w:rsidRPr="001D3BDF">
              <w:rPr>
                <w:rFonts w:ascii="Arial" w:hAnsi="Arial" w:cs="Arial"/>
                <w:b/>
                <w:sz w:val="18"/>
                <w:szCs w:val="18"/>
              </w:rPr>
              <w:t xml:space="preserve">      </w:t>
            </w:r>
          </w:p>
          <w:p w:rsidR="00911840" w:rsidRDefault="00911840" w:rsidP="007B5FEF">
            <w:pPr>
              <w:spacing w:after="0"/>
              <w:jc w:val="both"/>
              <w:rPr>
                <w:rFonts w:ascii="Arial" w:eastAsia="Times New Roman" w:hAnsi="Arial" w:cs="Arial"/>
                <w:sz w:val="18"/>
                <w:szCs w:val="18"/>
                <w:lang w:eastAsia="pl-PL"/>
              </w:rPr>
            </w:pPr>
            <w:r w:rsidRPr="009C5190">
              <w:rPr>
                <w:rFonts w:ascii="Arial" w:eastAsia="Calibri" w:hAnsi="Arial" w:cs="Arial"/>
                <w:sz w:val="18"/>
                <w:szCs w:val="18"/>
                <w:u w:val="single"/>
              </w:rPr>
              <w:t>W II etapie projektu pozakonkursowego</w:t>
            </w:r>
            <w:r>
              <w:rPr>
                <w:rFonts w:ascii="Arial" w:eastAsia="Calibri" w:hAnsi="Arial" w:cs="Arial"/>
                <w:sz w:val="18"/>
                <w:szCs w:val="18"/>
                <w:u w:val="single"/>
              </w:rPr>
              <w:t>:</w:t>
            </w:r>
            <w:r w:rsidRPr="00575FDA">
              <w:rPr>
                <w:rFonts w:ascii="Arial" w:eastAsia="Times New Roman" w:hAnsi="Arial" w:cs="Arial"/>
                <w:i/>
                <w:sz w:val="18"/>
                <w:szCs w:val="18"/>
                <w:lang w:eastAsia="pl-PL"/>
              </w:rPr>
              <w:t xml:space="preserve"> Wsparcie kadry jednostek samorządu terytorialnego w zarządzaniu oświatą ukierunkowanym na rozwój szkó</w:t>
            </w:r>
            <w:r>
              <w:rPr>
                <w:rFonts w:ascii="Arial" w:eastAsia="Times New Roman" w:hAnsi="Arial" w:cs="Arial"/>
                <w:i/>
                <w:sz w:val="18"/>
                <w:szCs w:val="18"/>
                <w:lang w:eastAsia="pl-PL"/>
              </w:rPr>
              <w:t>ł</w:t>
            </w:r>
            <w:r w:rsidRPr="00575FDA">
              <w:rPr>
                <w:rFonts w:ascii="Arial" w:eastAsia="Times New Roman" w:hAnsi="Arial" w:cs="Arial"/>
                <w:i/>
                <w:sz w:val="18"/>
                <w:szCs w:val="18"/>
                <w:lang w:eastAsia="pl-PL"/>
              </w:rPr>
              <w:t xml:space="preserve"> i kompetencji kluczowych uczniów</w:t>
            </w:r>
            <w:r>
              <w:rPr>
                <w:rFonts w:ascii="Arial" w:eastAsia="Times New Roman" w:hAnsi="Arial" w:cs="Arial"/>
                <w:i/>
                <w:sz w:val="18"/>
                <w:szCs w:val="18"/>
                <w:lang w:eastAsia="pl-PL"/>
              </w:rPr>
              <w:t xml:space="preserve"> </w:t>
            </w:r>
            <w:r w:rsidRPr="002379F7">
              <w:rPr>
                <w:rFonts w:ascii="Arial" w:eastAsia="Times New Roman" w:hAnsi="Arial" w:cs="Arial"/>
                <w:sz w:val="18"/>
                <w:szCs w:val="18"/>
                <w:lang w:eastAsia="pl-PL"/>
              </w:rPr>
              <w:t>(201</w:t>
            </w:r>
            <w:r>
              <w:rPr>
                <w:rFonts w:ascii="Arial" w:eastAsia="Times New Roman" w:hAnsi="Arial" w:cs="Arial"/>
                <w:sz w:val="18"/>
                <w:szCs w:val="18"/>
                <w:lang w:eastAsia="pl-PL"/>
              </w:rPr>
              <w:t>8</w:t>
            </w:r>
            <w:r w:rsidRPr="002379F7">
              <w:rPr>
                <w:rFonts w:ascii="Arial" w:eastAsia="Times New Roman" w:hAnsi="Arial" w:cs="Arial"/>
                <w:sz w:val="18"/>
                <w:szCs w:val="18"/>
                <w:lang w:eastAsia="pl-PL"/>
              </w:rPr>
              <w:t>-2020</w:t>
            </w:r>
            <w:r>
              <w:rPr>
                <w:rFonts w:ascii="Arial" w:eastAsia="Times New Roman" w:hAnsi="Arial" w:cs="Arial"/>
                <w:sz w:val="18"/>
                <w:szCs w:val="18"/>
                <w:lang w:eastAsia="pl-PL"/>
              </w:rPr>
              <w:t xml:space="preserve">) </w:t>
            </w:r>
            <w:r w:rsidRPr="002379F7">
              <w:rPr>
                <w:rFonts w:ascii="Arial" w:eastAsia="Times New Roman" w:hAnsi="Arial" w:cs="Arial"/>
                <w:sz w:val="18"/>
                <w:szCs w:val="18"/>
                <w:lang w:eastAsia="pl-PL"/>
              </w:rPr>
              <w:t>zaplanowano</w:t>
            </w:r>
            <w:r>
              <w:rPr>
                <w:rFonts w:ascii="Arial" w:eastAsia="Times New Roman" w:hAnsi="Arial" w:cs="Arial"/>
                <w:sz w:val="18"/>
                <w:szCs w:val="18"/>
                <w:lang w:eastAsia="pl-PL"/>
              </w:rPr>
              <w:t xml:space="preserve"> kontynuację podjętych w I etapie działań polegającą na wsparciu JST we wdrożeniu wypracowanych planów strategicznych. Wsparcie realizowane będzie w formie sieci współpracy (minimum po 1 sieci współpracy w każdym województwie) oraz w formie doradztwa, adresowanego do JST, które mają największe trudności z opracowaniem i wdrożeniem planów strategicznych. Wspomniane doradztwo – jego model dostosowany do potrzeb JST zostanie wypracowany w projekcie pozakonkursowym a następnie poddany pilotażowi na grupie 30 JST. Planuje się, że realizowane wsparcie przyczyni się do objęcia procesowym wspomaganiem ok. 90 szkół/placówek. Model doradztwa wraz z materiałami wykorzystywanymi w procesie jego realizacji zostanie przekazany, jako wkład do projektu konkursowego (2019-2020).        </w:t>
            </w:r>
          </w:p>
          <w:p w:rsidR="00911840" w:rsidRDefault="00911840" w:rsidP="007B5FEF">
            <w:pPr>
              <w:spacing w:after="0"/>
              <w:jc w:val="both"/>
              <w:rPr>
                <w:rFonts w:ascii="Arial" w:hAnsi="Arial" w:cs="Arial"/>
                <w:sz w:val="18"/>
                <w:szCs w:val="18"/>
              </w:rPr>
            </w:pPr>
            <w:r>
              <w:rPr>
                <w:rFonts w:ascii="Arial" w:eastAsia="Times New Roman" w:hAnsi="Arial" w:cs="Arial"/>
                <w:sz w:val="18"/>
                <w:szCs w:val="18"/>
                <w:lang w:eastAsia="pl-PL"/>
              </w:rPr>
              <w:t xml:space="preserve">W etapie II projektu planuje się także </w:t>
            </w:r>
            <w:r w:rsidRPr="002379F7">
              <w:rPr>
                <w:rFonts w:ascii="Arial" w:eastAsia="Times New Roman" w:hAnsi="Arial" w:cs="Arial"/>
                <w:sz w:val="18"/>
                <w:szCs w:val="18"/>
                <w:lang w:eastAsia="pl-PL"/>
              </w:rPr>
              <w:t xml:space="preserve">opracowanie założeń i </w:t>
            </w:r>
            <w:r>
              <w:rPr>
                <w:rFonts w:ascii="Arial" w:eastAsia="Times New Roman" w:hAnsi="Arial" w:cs="Arial"/>
                <w:sz w:val="18"/>
                <w:szCs w:val="18"/>
                <w:lang w:eastAsia="pl-PL"/>
              </w:rPr>
              <w:t>poddanie pilotażowi</w:t>
            </w:r>
            <w:r w:rsidRPr="002379F7">
              <w:rPr>
                <w:rFonts w:ascii="Arial" w:eastAsia="Times New Roman" w:hAnsi="Arial" w:cs="Arial"/>
                <w:sz w:val="18"/>
                <w:szCs w:val="18"/>
                <w:lang w:eastAsia="pl-PL"/>
              </w:rPr>
              <w:t xml:space="preserve"> systemu wsparcia</w:t>
            </w:r>
            <w:r>
              <w:rPr>
                <w:rFonts w:ascii="Arial" w:eastAsia="Times New Roman" w:hAnsi="Arial" w:cs="Arial"/>
                <w:sz w:val="18"/>
                <w:szCs w:val="18"/>
                <w:lang w:eastAsia="pl-PL"/>
              </w:rPr>
              <w:t xml:space="preserve">, doskonalenia </w:t>
            </w:r>
            <w:r>
              <w:rPr>
                <w:rFonts w:ascii="Arial" w:eastAsia="Times New Roman" w:hAnsi="Arial" w:cs="Arial"/>
                <w:sz w:val="18"/>
                <w:szCs w:val="18"/>
                <w:lang w:eastAsia="pl-PL"/>
              </w:rPr>
              <w:br/>
              <w:t>i rozwoju</w:t>
            </w:r>
            <w:r w:rsidRPr="002379F7">
              <w:rPr>
                <w:rFonts w:ascii="Arial" w:eastAsia="Times New Roman" w:hAnsi="Arial" w:cs="Arial"/>
                <w:sz w:val="18"/>
                <w:szCs w:val="18"/>
                <w:lang w:eastAsia="pl-PL"/>
              </w:rPr>
              <w:t xml:space="preserve"> przedstawicieli JST</w:t>
            </w:r>
            <w:r>
              <w:rPr>
                <w:rFonts w:ascii="Arial" w:eastAsia="Times New Roman" w:hAnsi="Arial" w:cs="Arial"/>
                <w:sz w:val="18"/>
                <w:szCs w:val="18"/>
                <w:lang w:eastAsia="pl-PL"/>
              </w:rPr>
              <w:t xml:space="preserve"> w realizacji zadań oświatowych.</w:t>
            </w:r>
            <w:r w:rsidRPr="002379F7">
              <w:rPr>
                <w:rFonts w:ascii="Arial" w:eastAsia="Times New Roman" w:hAnsi="Arial" w:cs="Arial"/>
                <w:sz w:val="18"/>
                <w:szCs w:val="18"/>
                <w:lang w:eastAsia="pl-PL"/>
              </w:rPr>
              <w:t xml:space="preserve"> </w:t>
            </w:r>
            <w:r>
              <w:rPr>
                <w:rFonts w:ascii="Arial" w:eastAsia="Times New Roman" w:hAnsi="Arial" w:cs="Arial"/>
                <w:sz w:val="18"/>
                <w:szCs w:val="18"/>
                <w:lang w:eastAsia="pl-PL"/>
              </w:rPr>
              <w:t>Z</w:t>
            </w:r>
            <w:r>
              <w:rPr>
                <w:rFonts w:ascii="Arial" w:hAnsi="Arial" w:cs="Arial"/>
                <w:sz w:val="18"/>
                <w:szCs w:val="18"/>
              </w:rPr>
              <w:t>akłada się, że w toku prac projektowych przygotowane</w:t>
            </w:r>
            <w:r w:rsidRPr="002379F7">
              <w:rPr>
                <w:rFonts w:ascii="Arial" w:hAnsi="Arial" w:cs="Arial"/>
                <w:sz w:val="18"/>
                <w:szCs w:val="18"/>
              </w:rPr>
              <w:t xml:space="preserve"> </w:t>
            </w:r>
            <w:r>
              <w:rPr>
                <w:rFonts w:ascii="Arial" w:hAnsi="Arial" w:cs="Arial"/>
                <w:sz w:val="18"/>
                <w:szCs w:val="18"/>
              </w:rPr>
              <w:t xml:space="preserve">zostaną do realizacji tego zdania dwie grupy; </w:t>
            </w:r>
            <w:r w:rsidRPr="002379F7">
              <w:rPr>
                <w:rFonts w:ascii="Arial" w:hAnsi="Arial" w:cs="Arial"/>
                <w:sz w:val="18"/>
                <w:szCs w:val="18"/>
              </w:rPr>
              <w:t>grupa samorządowcó</w:t>
            </w:r>
            <w:r>
              <w:rPr>
                <w:rFonts w:ascii="Arial" w:hAnsi="Arial" w:cs="Arial"/>
                <w:sz w:val="18"/>
                <w:szCs w:val="18"/>
              </w:rPr>
              <w:t xml:space="preserve">w (samorządowi liderzy oświaty) oraz grupa pracowników placówek doskonalenia nauczycieli (po 2 pracowników z każdej placówki delegowanych do realizacji tych zadań). Pracownicy placówek doskonalenia nauczycieli zostaną objęci szkoleniem tylko </w:t>
            </w:r>
            <w:r>
              <w:rPr>
                <w:rFonts w:ascii="Arial" w:hAnsi="Arial" w:cs="Arial"/>
                <w:sz w:val="18"/>
                <w:szCs w:val="18"/>
              </w:rPr>
              <w:br/>
              <w:t xml:space="preserve">w zakresie niezbędnym do wykonywania zadań związanych z udzieleniem wsparcia przedstawicieli JST. Obie grupy </w:t>
            </w:r>
            <w:r w:rsidRPr="002379F7">
              <w:rPr>
                <w:rFonts w:ascii="Arial" w:hAnsi="Arial" w:cs="Arial"/>
                <w:sz w:val="18"/>
                <w:szCs w:val="18"/>
              </w:rPr>
              <w:t>będ</w:t>
            </w:r>
            <w:r>
              <w:rPr>
                <w:rFonts w:ascii="Arial" w:hAnsi="Arial" w:cs="Arial"/>
                <w:sz w:val="18"/>
                <w:szCs w:val="18"/>
              </w:rPr>
              <w:t>ą</w:t>
            </w:r>
            <w:r w:rsidRPr="002379F7">
              <w:rPr>
                <w:rFonts w:ascii="Arial" w:hAnsi="Arial" w:cs="Arial"/>
                <w:sz w:val="18"/>
                <w:szCs w:val="18"/>
              </w:rPr>
              <w:t xml:space="preserve"> otrzymywał</w:t>
            </w:r>
            <w:r>
              <w:rPr>
                <w:rFonts w:ascii="Arial" w:hAnsi="Arial" w:cs="Arial"/>
                <w:sz w:val="18"/>
                <w:szCs w:val="18"/>
              </w:rPr>
              <w:t>y</w:t>
            </w:r>
            <w:r w:rsidRPr="002379F7">
              <w:rPr>
                <w:rFonts w:ascii="Arial" w:hAnsi="Arial" w:cs="Arial"/>
                <w:sz w:val="18"/>
                <w:szCs w:val="18"/>
              </w:rPr>
              <w:t xml:space="preserve"> systematyczne wsparcie </w:t>
            </w:r>
            <w:r>
              <w:rPr>
                <w:rFonts w:ascii="Arial" w:hAnsi="Arial" w:cs="Arial"/>
                <w:sz w:val="18"/>
                <w:szCs w:val="18"/>
              </w:rPr>
              <w:t xml:space="preserve">merytoryczne </w:t>
            </w:r>
            <w:r w:rsidRPr="002379F7">
              <w:rPr>
                <w:rFonts w:ascii="Arial" w:hAnsi="Arial" w:cs="Arial"/>
                <w:sz w:val="18"/>
                <w:szCs w:val="18"/>
              </w:rPr>
              <w:t>ze strony ORE</w:t>
            </w:r>
            <w:r>
              <w:rPr>
                <w:rFonts w:ascii="Arial" w:hAnsi="Arial" w:cs="Arial"/>
                <w:sz w:val="18"/>
                <w:szCs w:val="18"/>
              </w:rPr>
              <w:t xml:space="preserve"> </w:t>
            </w:r>
            <w:r w:rsidRPr="002379F7">
              <w:rPr>
                <w:rFonts w:ascii="Arial" w:hAnsi="Arial" w:cs="Arial"/>
                <w:sz w:val="18"/>
                <w:szCs w:val="18"/>
              </w:rPr>
              <w:t>i Ministerstwa Edukacji Narodowej oraz będ</w:t>
            </w:r>
            <w:r>
              <w:rPr>
                <w:rFonts w:ascii="Arial" w:hAnsi="Arial" w:cs="Arial"/>
                <w:sz w:val="18"/>
                <w:szCs w:val="18"/>
              </w:rPr>
              <w:t>ą</w:t>
            </w:r>
            <w:r w:rsidRPr="002379F7">
              <w:rPr>
                <w:rFonts w:ascii="Arial" w:hAnsi="Arial" w:cs="Arial"/>
                <w:sz w:val="18"/>
                <w:szCs w:val="18"/>
              </w:rPr>
              <w:t xml:space="preserve"> korzystał</w:t>
            </w:r>
            <w:r>
              <w:rPr>
                <w:rFonts w:ascii="Arial" w:hAnsi="Arial" w:cs="Arial"/>
                <w:sz w:val="18"/>
                <w:szCs w:val="18"/>
              </w:rPr>
              <w:t xml:space="preserve">y </w:t>
            </w:r>
            <w:r w:rsidRPr="002379F7">
              <w:rPr>
                <w:rFonts w:ascii="Arial" w:hAnsi="Arial" w:cs="Arial"/>
                <w:sz w:val="18"/>
                <w:szCs w:val="18"/>
              </w:rPr>
              <w:t>z wiedzy powstałej w wyniku wymiany doświadczeń między praktykami działającymi na poziomie lokalnym</w:t>
            </w:r>
            <w:r>
              <w:rPr>
                <w:rFonts w:ascii="Arial" w:hAnsi="Arial" w:cs="Arial"/>
                <w:sz w:val="18"/>
                <w:szCs w:val="18"/>
              </w:rPr>
              <w:t xml:space="preserve"> i krajowym</w:t>
            </w:r>
            <w:r w:rsidRPr="002379F7">
              <w:rPr>
                <w:rFonts w:ascii="Arial" w:hAnsi="Arial" w:cs="Arial"/>
                <w:sz w:val="18"/>
                <w:szCs w:val="18"/>
              </w:rPr>
              <w:t>. Szczegółowy zakres</w:t>
            </w:r>
            <w:r>
              <w:rPr>
                <w:rFonts w:ascii="Arial" w:hAnsi="Arial" w:cs="Arial"/>
                <w:sz w:val="18"/>
                <w:szCs w:val="18"/>
              </w:rPr>
              <w:t xml:space="preserve"> </w:t>
            </w:r>
            <w:r w:rsidRPr="002379F7">
              <w:rPr>
                <w:rFonts w:ascii="Arial" w:hAnsi="Arial" w:cs="Arial"/>
                <w:sz w:val="18"/>
                <w:szCs w:val="18"/>
              </w:rPr>
              <w:t xml:space="preserve">i formy pomocy udzielanej liderom </w:t>
            </w:r>
            <w:r>
              <w:rPr>
                <w:rFonts w:ascii="Arial" w:hAnsi="Arial" w:cs="Arial"/>
                <w:sz w:val="18"/>
                <w:szCs w:val="18"/>
              </w:rPr>
              <w:t xml:space="preserve">i pracownikom placówek </w:t>
            </w:r>
            <w:r w:rsidRPr="002379F7">
              <w:rPr>
                <w:rFonts w:ascii="Arial" w:hAnsi="Arial" w:cs="Arial"/>
                <w:sz w:val="18"/>
                <w:szCs w:val="18"/>
              </w:rPr>
              <w:t>przez MEN i ORE oraz mechanizmy współpracy zostaną wypracowane</w:t>
            </w:r>
            <w:r>
              <w:rPr>
                <w:rFonts w:ascii="Arial" w:hAnsi="Arial" w:cs="Arial"/>
                <w:sz w:val="18"/>
                <w:szCs w:val="18"/>
              </w:rPr>
              <w:t xml:space="preserve"> </w:t>
            </w:r>
            <w:r w:rsidRPr="002379F7">
              <w:rPr>
                <w:rFonts w:ascii="Arial" w:hAnsi="Arial" w:cs="Arial"/>
                <w:sz w:val="18"/>
                <w:szCs w:val="18"/>
              </w:rPr>
              <w:t>w projekcie.</w:t>
            </w:r>
            <w:r w:rsidRPr="002379F7">
              <w:rPr>
                <w:rFonts w:ascii="Arial" w:eastAsia="Times New Roman" w:hAnsi="Arial" w:cs="Arial"/>
                <w:sz w:val="18"/>
                <w:szCs w:val="18"/>
                <w:lang w:eastAsia="pl-PL"/>
              </w:rPr>
              <w:t xml:space="preserve"> Jednym z elementów systemu będzie budowa ogólnopolski</w:t>
            </w:r>
            <w:r>
              <w:rPr>
                <w:rFonts w:ascii="Arial" w:eastAsia="Times New Roman" w:hAnsi="Arial" w:cs="Arial"/>
                <w:sz w:val="18"/>
                <w:szCs w:val="18"/>
                <w:lang w:eastAsia="pl-PL"/>
              </w:rPr>
              <w:t>ch</w:t>
            </w:r>
            <w:r w:rsidRPr="002379F7">
              <w:rPr>
                <w:rFonts w:ascii="Arial" w:eastAsia="Times New Roman" w:hAnsi="Arial" w:cs="Arial"/>
                <w:sz w:val="18"/>
                <w:szCs w:val="18"/>
                <w:lang w:eastAsia="pl-PL"/>
              </w:rPr>
              <w:t xml:space="preserve"> </w:t>
            </w:r>
            <w:r>
              <w:rPr>
                <w:rFonts w:ascii="Arial" w:eastAsia="Times New Roman" w:hAnsi="Arial" w:cs="Arial"/>
                <w:sz w:val="18"/>
                <w:szCs w:val="18"/>
                <w:lang w:eastAsia="pl-PL"/>
              </w:rPr>
              <w:t xml:space="preserve">oraz </w:t>
            </w:r>
            <w:r w:rsidRPr="002379F7">
              <w:rPr>
                <w:rFonts w:ascii="Arial" w:eastAsia="Times New Roman" w:hAnsi="Arial" w:cs="Arial"/>
                <w:sz w:val="18"/>
                <w:szCs w:val="18"/>
                <w:lang w:eastAsia="pl-PL"/>
              </w:rPr>
              <w:t xml:space="preserve">regionalnych </w:t>
            </w:r>
            <w:r>
              <w:rPr>
                <w:rFonts w:ascii="Arial" w:eastAsia="Times New Roman" w:hAnsi="Arial" w:cs="Arial"/>
                <w:sz w:val="18"/>
                <w:szCs w:val="18"/>
                <w:lang w:eastAsia="pl-PL"/>
              </w:rPr>
              <w:t xml:space="preserve">i lokalnych </w:t>
            </w:r>
            <w:r w:rsidRPr="002379F7">
              <w:rPr>
                <w:rFonts w:ascii="Arial" w:eastAsia="Times New Roman" w:hAnsi="Arial" w:cs="Arial"/>
                <w:sz w:val="18"/>
                <w:szCs w:val="18"/>
                <w:lang w:eastAsia="pl-PL"/>
              </w:rPr>
              <w:t>sieci współpracy samorządowych liderów oświat</w:t>
            </w:r>
            <w:r>
              <w:rPr>
                <w:rFonts w:ascii="Arial" w:eastAsia="Times New Roman" w:hAnsi="Arial" w:cs="Arial"/>
                <w:sz w:val="18"/>
                <w:szCs w:val="18"/>
                <w:lang w:eastAsia="pl-PL"/>
              </w:rPr>
              <w:t xml:space="preserve">y oraz pracowników placówek doskonalenia nauczycieli. </w:t>
            </w:r>
            <w:r w:rsidRPr="002379F7">
              <w:rPr>
                <w:rFonts w:ascii="Arial" w:eastAsia="Times New Roman" w:hAnsi="Arial" w:cs="Arial"/>
                <w:sz w:val="18"/>
                <w:szCs w:val="18"/>
                <w:lang w:eastAsia="pl-PL"/>
              </w:rPr>
              <w:t xml:space="preserve">Zadaniem </w:t>
            </w:r>
            <w:r>
              <w:rPr>
                <w:rFonts w:ascii="Arial" w:eastAsia="Times New Roman" w:hAnsi="Arial" w:cs="Arial"/>
                <w:sz w:val="18"/>
                <w:szCs w:val="18"/>
                <w:lang w:eastAsia="pl-PL"/>
              </w:rPr>
              <w:t xml:space="preserve">sieci </w:t>
            </w:r>
            <w:r w:rsidRPr="002379F7">
              <w:rPr>
                <w:rFonts w:ascii="Arial" w:hAnsi="Arial" w:cs="Arial"/>
                <w:sz w:val="18"/>
                <w:szCs w:val="18"/>
              </w:rPr>
              <w:t>będzie</w:t>
            </w:r>
            <w:r>
              <w:rPr>
                <w:rFonts w:ascii="Arial" w:hAnsi="Arial" w:cs="Arial"/>
                <w:sz w:val="18"/>
                <w:szCs w:val="18"/>
              </w:rPr>
              <w:t xml:space="preserve"> m.in. inicjowanie działań w samorządach w obszarze oświaty, wymiana doświadczeń i informacji oraz integrowanie środowiska oświatowego realizującego zadania na rzecz rozwoju systemu oświaty (lokalnego, regionalnego, krajowego).  </w:t>
            </w:r>
          </w:p>
          <w:p w:rsidR="00911840" w:rsidRDefault="00911840" w:rsidP="007B5FEF">
            <w:pPr>
              <w:spacing w:after="0"/>
              <w:jc w:val="both"/>
              <w:rPr>
                <w:rFonts w:ascii="Arial" w:hAnsi="Arial" w:cs="Arial"/>
                <w:sz w:val="18"/>
                <w:szCs w:val="18"/>
              </w:rPr>
            </w:pPr>
          </w:p>
          <w:p w:rsidR="00911840" w:rsidRDefault="00911840" w:rsidP="007B5FEF">
            <w:pPr>
              <w:spacing w:after="0"/>
              <w:jc w:val="both"/>
              <w:rPr>
                <w:rFonts w:ascii="Arial" w:eastAsia="Times New Roman" w:hAnsi="Arial" w:cs="Arial"/>
                <w:sz w:val="18"/>
                <w:szCs w:val="18"/>
                <w:lang w:eastAsia="pl-PL"/>
              </w:rPr>
            </w:pPr>
            <w:r>
              <w:rPr>
                <w:rFonts w:ascii="Arial" w:hAnsi="Arial" w:cs="Arial"/>
                <w:sz w:val="18"/>
                <w:szCs w:val="18"/>
              </w:rPr>
              <w:t xml:space="preserve">Istotnym elementem proponowanej interwencji jest także </w:t>
            </w:r>
            <w:r w:rsidRPr="002379F7">
              <w:rPr>
                <w:rFonts w:ascii="Arial" w:hAnsi="Arial" w:cs="Arial"/>
                <w:sz w:val="18"/>
                <w:szCs w:val="18"/>
              </w:rPr>
              <w:t>zmiana postaw samorządowców</w:t>
            </w:r>
            <w:r>
              <w:rPr>
                <w:rFonts w:ascii="Arial" w:hAnsi="Arial" w:cs="Arial"/>
                <w:sz w:val="18"/>
                <w:szCs w:val="18"/>
              </w:rPr>
              <w:t xml:space="preserve"> </w:t>
            </w:r>
            <w:r w:rsidRPr="002379F7">
              <w:rPr>
                <w:rFonts w:ascii="Arial" w:hAnsi="Arial" w:cs="Arial"/>
                <w:sz w:val="18"/>
                <w:szCs w:val="18"/>
              </w:rPr>
              <w:t>w zakresie postrzegania własnej roli w kształtowaniu projakościowych lokalnych polityk oświatowych na rzecz rozwijania u uczniów kluczowych kompetencji</w:t>
            </w:r>
            <w:r w:rsidRPr="002379F7">
              <w:rPr>
                <w:rFonts w:ascii="Arial" w:eastAsia="Times New Roman" w:hAnsi="Arial" w:cs="Arial"/>
                <w:sz w:val="18"/>
                <w:szCs w:val="18"/>
                <w:lang w:eastAsia="pl-PL"/>
              </w:rPr>
              <w:t xml:space="preserve"> niezbędnych do poruszania się na rynku pracy oraz w zakresie indywidualizacji podejścia do uczniów o specjalnych potrzebach edukacyjnych (w związku z dodatkowym finansowaniem i przygotowaniem oferty edukacyjnej dla tej grupy uczniów</w:t>
            </w:r>
            <w:r>
              <w:rPr>
                <w:rFonts w:ascii="Arial" w:eastAsia="Times New Roman" w:hAnsi="Arial" w:cs="Arial"/>
                <w:sz w:val="18"/>
                <w:szCs w:val="18"/>
                <w:lang w:eastAsia="pl-PL"/>
              </w:rPr>
              <w:t xml:space="preserve">). W I etapie projektu pozakonkursowego oraz w projekcie konkursowym, przedstawiciele organów prowadzących szkoły (JST) uczestniczą w szkoleniach, których celem jest doskonalenie ich wiedzy i umiejętności w zakresie kształtowania kompetencji kluczowych przez szkoły i placówki, dla których są organami prowadzącymi. W ramach szkoleń, samorządowcy uczą się jak poprzez własne decyzje zarządcze wpływać na warunki w szkołach/placówkach oświatowych oraz na metody pracy dyrektorów i nauczycieli sprzyjające kształtowaniu kompetencji kluczowych uczniów. Wyrazem wzięcia odpowiedzialności przez samorządowców za kształt lokalnej polityki oświatowej są opracowane plany strategiczne rozwoju oświaty </w:t>
            </w:r>
            <w:r>
              <w:rPr>
                <w:rFonts w:ascii="Arial" w:eastAsia="Times New Roman" w:hAnsi="Arial" w:cs="Arial"/>
                <w:sz w:val="18"/>
                <w:szCs w:val="18"/>
                <w:lang w:eastAsia="pl-PL"/>
              </w:rPr>
              <w:br/>
              <w:t>i wspomagania szkół w rozwoju kompetencji kluczowych uczniów, które zostaną wdrożone dzięki wsparciu uzyskanemu w II etapie projektu pozakonkursowego. Wsparcie realizowane będzie w formie sieci współpracy oraz w formie doradztwa dostosowanego do potrzeb JST(nowy model). Wsparcie szkoleniowe otrzymają także samorządowi liderzy oświaty.</w:t>
            </w:r>
          </w:p>
          <w:p w:rsidR="00911840" w:rsidRPr="002379F7" w:rsidRDefault="00911840" w:rsidP="007B5FEF">
            <w:pPr>
              <w:spacing w:after="0"/>
              <w:jc w:val="both"/>
              <w:rPr>
                <w:rFonts w:ascii="Arial" w:eastAsia="Times New Roman" w:hAnsi="Arial" w:cs="Arial"/>
                <w:sz w:val="18"/>
                <w:szCs w:val="18"/>
                <w:lang w:eastAsia="pl-PL"/>
              </w:rPr>
            </w:pPr>
          </w:p>
          <w:p w:rsidR="00911840" w:rsidRDefault="00911840" w:rsidP="007B5FEF">
            <w:pPr>
              <w:spacing w:after="0"/>
              <w:jc w:val="both"/>
              <w:rPr>
                <w:rFonts w:ascii="Arial" w:eastAsia="Times New Roman" w:hAnsi="Arial" w:cs="Arial"/>
                <w:sz w:val="18"/>
                <w:szCs w:val="18"/>
                <w:lang w:eastAsia="pl-PL"/>
              </w:rPr>
            </w:pPr>
            <w:r w:rsidRPr="00B308D3">
              <w:rPr>
                <w:rFonts w:ascii="Arial" w:eastAsia="Times New Roman" w:hAnsi="Arial" w:cs="Arial"/>
                <w:b/>
                <w:sz w:val="18"/>
                <w:szCs w:val="18"/>
                <w:lang w:eastAsia="pl-PL"/>
              </w:rPr>
              <w:t>Planowane do podjęcia w projekcie prace mają charakter koncepcyjny</w:t>
            </w:r>
            <w:r>
              <w:rPr>
                <w:rFonts w:ascii="Arial" w:eastAsia="Times New Roman" w:hAnsi="Arial" w:cs="Arial"/>
                <w:sz w:val="18"/>
                <w:szCs w:val="18"/>
                <w:lang w:eastAsia="pl-PL"/>
              </w:rPr>
              <w:t xml:space="preserve"> i zakładają wypracowanie; nowego modelu doradztwa dostosowanego do potrzeb JST oraz </w:t>
            </w:r>
            <w:r>
              <w:rPr>
                <w:rFonts w:ascii="Arial" w:hAnsi="Arial" w:cs="Arial"/>
                <w:sz w:val="18"/>
                <w:szCs w:val="18"/>
              </w:rPr>
              <w:t xml:space="preserve">opracowanie systemu </w:t>
            </w:r>
            <w:r w:rsidRPr="0057265E">
              <w:rPr>
                <w:rFonts w:ascii="Arial" w:hAnsi="Arial" w:cs="Arial"/>
                <w:sz w:val="18"/>
                <w:szCs w:val="18"/>
              </w:rPr>
              <w:t>wsparcia</w:t>
            </w:r>
            <w:r>
              <w:rPr>
                <w:rFonts w:ascii="Arial" w:hAnsi="Arial" w:cs="Arial"/>
                <w:sz w:val="18"/>
                <w:szCs w:val="18"/>
              </w:rPr>
              <w:t xml:space="preserve">, doskonalenia i rozwoju </w:t>
            </w:r>
            <w:r w:rsidRPr="0057265E">
              <w:rPr>
                <w:rFonts w:ascii="Arial" w:hAnsi="Arial" w:cs="Arial"/>
                <w:sz w:val="18"/>
                <w:szCs w:val="18"/>
              </w:rPr>
              <w:t>przedstawicieli JST</w:t>
            </w:r>
            <w:r>
              <w:rPr>
                <w:rFonts w:ascii="Arial" w:hAnsi="Arial" w:cs="Arial"/>
                <w:sz w:val="18"/>
                <w:szCs w:val="18"/>
              </w:rPr>
              <w:t xml:space="preserve">. Oba wypracowane rozwiązania będą przetestowane w pilotażu. </w:t>
            </w:r>
            <w:r>
              <w:rPr>
                <w:rFonts w:ascii="Arial" w:eastAsia="Times New Roman" w:hAnsi="Arial" w:cs="Arial"/>
                <w:sz w:val="18"/>
                <w:szCs w:val="18"/>
                <w:lang w:eastAsia="pl-PL"/>
              </w:rPr>
              <w:t xml:space="preserve">  </w:t>
            </w:r>
          </w:p>
          <w:p w:rsidR="00911840" w:rsidRDefault="00911840" w:rsidP="007B5FEF">
            <w:pPr>
              <w:spacing w:after="0"/>
              <w:jc w:val="both"/>
              <w:rPr>
                <w:rFonts w:ascii="Arial" w:eastAsia="Times New Roman" w:hAnsi="Arial" w:cs="Arial"/>
                <w:b/>
                <w:sz w:val="18"/>
                <w:szCs w:val="18"/>
                <w:lang w:eastAsia="pl-PL"/>
              </w:rPr>
            </w:pPr>
          </w:p>
          <w:p w:rsidR="00911840" w:rsidRPr="002379F7" w:rsidRDefault="00911840" w:rsidP="007B5FEF">
            <w:pPr>
              <w:spacing w:after="0"/>
              <w:jc w:val="both"/>
              <w:rPr>
                <w:rFonts w:ascii="Arial" w:eastAsia="Times New Roman" w:hAnsi="Arial" w:cs="Arial"/>
                <w:sz w:val="18"/>
                <w:szCs w:val="18"/>
                <w:lang w:eastAsia="pl-PL"/>
              </w:rPr>
            </w:pPr>
            <w:r w:rsidRPr="002379F7">
              <w:rPr>
                <w:rFonts w:ascii="Arial" w:eastAsia="Times New Roman" w:hAnsi="Arial" w:cs="Arial"/>
                <w:b/>
                <w:sz w:val="18"/>
                <w:szCs w:val="18"/>
                <w:lang w:eastAsia="pl-PL"/>
              </w:rPr>
              <w:t>Zastosowanie trybu pozakonkursowego wynika ze strategicznego charakteru planowanej interwencji</w:t>
            </w:r>
            <w:r>
              <w:rPr>
                <w:rFonts w:ascii="Arial" w:eastAsia="Times New Roman" w:hAnsi="Arial" w:cs="Arial"/>
                <w:sz w:val="18"/>
                <w:szCs w:val="18"/>
                <w:lang w:eastAsia="pl-PL"/>
              </w:rPr>
              <w:t xml:space="preserve"> -p</w:t>
            </w:r>
            <w:r w:rsidRPr="002F791F">
              <w:rPr>
                <w:rFonts w:ascii="Arial" w:eastAsia="Times New Roman" w:hAnsi="Arial" w:cs="Arial"/>
                <w:sz w:val="18"/>
                <w:szCs w:val="18"/>
                <w:lang w:eastAsia="pl-PL"/>
              </w:rPr>
              <w:t>odejmowane działania b</w:t>
            </w:r>
            <w:r>
              <w:rPr>
                <w:rFonts w:ascii="Arial" w:eastAsia="Times New Roman" w:hAnsi="Arial" w:cs="Arial"/>
                <w:sz w:val="18"/>
                <w:szCs w:val="18"/>
                <w:lang w:eastAsia="pl-PL"/>
              </w:rPr>
              <w:t>ędą</w:t>
            </w:r>
            <w:r w:rsidRPr="002F791F">
              <w:rPr>
                <w:rFonts w:ascii="Arial" w:eastAsia="Times New Roman" w:hAnsi="Arial" w:cs="Arial"/>
                <w:sz w:val="18"/>
                <w:szCs w:val="18"/>
                <w:lang w:eastAsia="pl-PL"/>
              </w:rPr>
              <w:t xml:space="preserve"> skorelowane z innymi działaniami </w:t>
            </w:r>
            <w:r w:rsidRPr="002379F7">
              <w:rPr>
                <w:rFonts w:ascii="Arial" w:eastAsia="Times New Roman" w:hAnsi="Arial" w:cs="Arial"/>
                <w:sz w:val="18"/>
                <w:szCs w:val="18"/>
                <w:lang w:eastAsia="pl-PL"/>
              </w:rPr>
              <w:t>adresowany</w:t>
            </w:r>
            <w:r>
              <w:rPr>
                <w:rFonts w:ascii="Arial" w:eastAsia="Times New Roman" w:hAnsi="Arial" w:cs="Arial"/>
                <w:sz w:val="18"/>
                <w:szCs w:val="18"/>
                <w:lang w:eastAsia="pl-PL"/>
              </w:rPr>
              <w:t>mi</w:t>
            </w:r>
            <w:r w:rsidRPr="002379F7">
              <w:rPr>
                <w:rFonts w:ascii="Arial" w:eastAsia="Times New Roman" w:hAnsi="Arial" w:cs="Arial"/>
                <w:sz w:val="18"/>
                <w:szCs w:val="18"/>
                <w:lang w:eastAsia="pl-PL"/>
              </w:rPr>
              <w:t xml:space="preserve"> m.in. do dyrektorów szkół/placówek</w:t>
            </w:r>
            <w:r>
              <w:rPr>
                <w:rFonts w:ascii="Arial" w:eastAsia="Times New Roman" w:hAnsi="Arial" w:cs="Arial"/>
                <w:sz w:val="18"/>
                <w:szCs w:val="18"/>
                <w:lang w:eastAsia="pl-PL"/>
              </w:rPr>
              <w:t xml:space="preserve"> oświatowych</w:t>
            </w:r>
            <w:r w:rsidRPr="002379F7">
              <w:rPr>
                <w:rFonts w:ascii="Arial" w:eastAsia="Times New Roman" w:hAnsi="Arial" w:cs="Arial"/>
                <w:sz w:val="18"/>
                <w:szCs w:val="18"/>
                <w:lang w:eastAsia="pl-PL"/>
              </w:rPr>
              <w:t>, nauczycieli oraz przedstawicieli instytucji wspomagania (tj. placó</w:t>
            </w:r>
            <w:r>
              <w:rPr>
                <w:rFonts w:ascii="Arial" w:eastAsia="Times New Roman" w:hAnsi="Arial" w:cs="Arial"/>
                <w:sz w:val="18"/>
                <w:szCs w:val="18"/>
                <w:lang w:eastAsia="pl-PL"/>
              </w:rPr>
              <w:t>wek</w:t>
            </w:r>
            <w:r w:rsidRPr="002379F7">
              <w:rPr>
                <w:rFonts w:ascii="Arial" w:eastAsia="Times New Roman" w:hAnsi="Arial" w:cs="Arial"/>
                <w:sz w:val="18"/>
                <w:szCs w:val="18"/>
                <w:lang w:eastAsia="pl-PL"/>
              </w:rPr>
              <w:t xml:space="preserve"> doskonalenia nauczycieli, poradni psychologiczno-pedagogiczn</w:t>
            </w:r>
            <w:r>
              <w:rPr>
                <w:rFonts w:ascii="Arial" w:eastAsia="Times New Roman" w:hAnsi="Arial" w:cs="Arial"/>
                <w:sz w:val="18"/>
                <w:szCs w:val="18"/>
                <w:lang w:eastAsia="pl-PL"/>
              </w:rPr>
              <w:t>ych</w:t>
            </w:r>
            <w:r w:rsidRPr="002379F7">
              <w:rPr>
                <w:rFonts w:ascii="Arial" w:eastAsia="Times New Roman" w:hAnsi="Arial" w:cs="Arial"/>
                <w:sz w:val="18"/>
                <w:szCs w:val="18"/>
                <w:lang w:eastAsia="pl-PL"/>
              </w:rPr>
              <w:t>, bibliotek</w:t>
            </w:r>
            <w:r>
              <w:rPr>
                <w:rFonts w:ascii="Arial" w:eastAsia="Times New Roman" w:hAnsi="Arial" w:cs="Arial"/>
                <w:sz w:val="18"/>
                <w:szCs w:val="18"/>
                <w:lang w:eastAsia="pl-PL"/>
              </w:rPr>
              <w:t xml:space="preserve"> pedagogicznych</w:t>
            </w:r>
            <w:r w:rsidRPr="002379F7">
              <w:rPr>
                <w:rFonts w:ascii="Arial" w:eastAsia="Times New Roman" w:hAnsi="Arial" w:cs="Arial"/>
                <w:sz w:val="18"/>
                <w:szCs w:val="18"/>
                <w:lang w:eastAsia="pl-PL"/>
              </w:rPr>
              <w:t>).</w:t>
            </w:r>
            <w:r w:rsidRPr="002379F7">
              <w:rPr>
                <w:rFonts w:ascii="Arial" w:eastAsia="Times New Roman" w:hAnsi="Arial" w:cs="Arial"/>
                <w:b/>
                <w:sz w:val="18"/>
                <w:szCs w:val="18"/>
                <w:lang w:eastAsia="pl-PL"/>
              </w:rPr>
              <w:t xml:space="preserve"> </w:t>
            </w:r>
            <w:r w:rsidRPr="00B308D3">
              <w:rPr>
                <w:rFonts w:ascii="Arial" w:eastAsia="Times New Roman" w:hAnsi="Arial" w:cs="Arial"/>
                <w:sz w:val="18"/>
                <w:szCs w:val="18"/>
                <w:lang w:eastAsia="pl-PL"/>
              </w:rPr>
              <w:t>K</w:t>
            </w:r>
            <w:r w:rsidRPr="002379F7">
              <w:rPr>
                <w:rFonts w:ascii="Arial" w:eastAsia="Times New Roman" w:hAnsi="Arial" w:cs="Arial"/>
                <w:sz w:val="18"/>
                <w:szCs w:val="18"/>
                <w:lang w:eastAsia="pl-PL"/>
              </w:rPr>
              <w:t>omplementarność realizowanych działań przyczyni się do budowania koalicji na rzecz rozwoju oświaty zarówno na poziomie lokalnym, jak i</w:t>
            </w:r>
            <w:r>
              <w:rPr>
                <w:rFonts w:ascii="Arial" w:eastAsia="Times New Roman" w:hAnsi="Arial" w:cs="Arial"/>
                <w:sz w:val="18"/>
                <w:szCs w:val="18"/>
                <w:lang w:eastAsia="pl-PL"/>
              </w:rPr>
              <w:t> </w:t>
            </w:r>
            <w:r w:rsidRPr="002379F7">
              <w:rPr>
                <w:rFonts w:ascii="Arial" w:eastAsia="Times New Roman" w:hAnsi="Arial" w:cs="Arial"/>
                <w:sz w:val="18"/>
                <w:szCs w:val="18"/>
                <w:lang w:eastAsia="pl-PL"/>
              </w:rPr>
              <w:t>centralnym (współpraca z dyrektorami szkół,</w:t>
            </w:r>
            <w:r>
              <w:rPr>
                <w:rFonts w:ascii="Arial" w:eastAsia="Times New Roman" w:hAnsi="Arial" w:cs="Arial"/>
                <w:sz w:val="18"/>
                <w:szCs w:val="18"/>
                <w:lang w:eastAsia="pl-PL"/>
              </w:rPr>
              <w:t xml:space="preserve"> </w:t>
            </w:r>
            <w:r w:rsidRPr="002379F7">
              <w:rPr>
                <w:rFonts w:ascii="Arial" w:eastAsia="Times New Roman" w:hAnsi="Arial" w:cs="Arial"/>
                <w:sz w:val="18"/>
                <w:szCs w:val="18"/>
                <w:lang w:eastAsia="pl-PL"/>
              </w:rPr>
              <w:t>jako partnerami w podnoszeniu jakości pracy szkół).</w:t>
            </w:r>
            <w:r w:rsidRPr="002379F7">
              <w:rPr>
                <w:rFonts w:ascii="Arial" w:eastAsia="Times New Roman" w:hAnsi="Arial" w:cs="Arial"/>
                <w:b/>
                <w:sz w:val="18"/>
                <w:szCs w:val="18"/>
                <w:lang w:eastAsia="pl-PL"/>
              </w:rPr>
              <w:t xml:space="preserve"> </w:t>
            </w:r>
          </w:p>
          <w:p w:rsidR="00911840" w:rsidRPr="00716FDC" w:rsidRDefault="00911840" w:rsidP="007B5FEF">
            <w:pPr>
              <w:spacing w:after="0"/>
              <w:jc w:val="both"/>
              <w:rPr>
                <w:rFonts w:ascii="Arial" w:hAnsi="Arial" w:cs="Arial"/>
                <w:sz w:val="18"/>
                <w:szCs w:val="18"/>
              </w:rPr>
            </w:pPr>
            <w:r>
              <w:rPr>
                <w:rFonts w:ascii="Arial" w:eastAsia="Times New Roman" w:hAnsi="Arial" w:cs="Arial"/>
                <w:sz w:val="18"/>
                <w:szCs w:val="18"/>
                <w:lang w:eastAsia="pl-PL"/>
              </w:rPr>
              <w:t>Za wyborem trybu pozakonkursowego przemawia również fakt, iż wypracowane w ramach projektu rozwiązania przyczynią się do podniesienia jakości całego systemu oświaty (chodzi przede wszystkim o podnoszenie kompetencji organów prowadzących szkoły). Strategiczny charakter planowanego przedsięwzięcia wymaga wskazania wnioskodawcy posiadającego doświadczenie w realizacji działań na rzecz doskonalenia systemu oświaty i podnoszenia jakości edukacji zgodnie z polityką oświatową państwa. Powyższe argumenty przemawiają za wyborem, jako wnioskodawcy Ośrodka Rozwoju Edukacji. Dotychczasowe d</w:t>
            </w:r>
            <w:r w:rsidRPr="00884454">
              <w:rPr>
                <w:rFonts w:ascii="Arial" w:eastAsia="Times New Roman" w:hAnsi="Arial" w:cs="Arial"/>
                <w:sz w:val="18"/>
                <w:szCs w:val="18"/>
                <w:lang w:eastAsia="pl-PL"/>
              </w:rPr>
              <w:t xml:space="preserve">ziałania adresowane do samorządowców przez ORE </w:t>
            </w:r>
            <w:r>
              <w:rPr>
                <w:rFonts w:ascii="Arial" w:eastAsia="Times New Roman" w:hAnsi="Arial" w:cs="Arial"/>
                <w:sz w:val="18"/>
                <w:szCs w:val="18"/>
                <w:lang w:eastAsia="pl-PL"/>
              </w:rPr>
              <w:t xml:space="preserve">nie są działaniami incydentalnymi, są działaniami realizowanymi systematycznie (od 2010 roku) i z powodzeniem. Przez ostatnie 6 lat Ośrodek Rozwoju Edukacji aktywnie animuje i realizuje różnorodnego typu działania na rzecz środowiska samorządowego; szkoli, upowszechnia </w:t>
            </w:r>
            <w:r w:rsidRPr="00884454">
              <w:rPr>
                <w:rFonts w:ascii="Arial" w:eastAsia="Times New Roman" w:hAnsi="Arial" w:cs="Arial"/>
                <w:sz w:val="18"/>
                <w:szCs w:val="18"/>
                <w:lang w:eastAsia="pl-PL"/>
              </w:rPr>
              <w:t>narzędzia wspomagające samorządowców</w:t>
            </w:r>
            <w:r>
              <w:rPr>
                <w:rFonts w:ascii="Arial" w:eastAsia="Times New Roman" w:hAnsi="Arial" w:cs="Arial"/>
                <w:sz w:val="18"/>
                <w:szCs w:val="18"/>
                <w:lang w:eastAsia="pl-PL"/>
              </w:rPr>
              <w:t xml:space="preserve">, opracowuje publikacje/ raporty/analizy/badania, </w:t>
            </w:r>
            <w:r w:rsidRPr="00884454">
              <w:rPr>
                <w:rFonts w:ascii="Arial" w:eastAsia="Times New Roman" w:hAnsi="Arial" w:cs="Arial"/>
                <w:sz w:val="18"/>
                <w:szCs w:val="18"/>
                <w:lang w:eastAsia="pl-PL"/>
              </w:rPr>
              <w:t>przygotow</w:t>
            </w:r>
            <w:r>
              <w:rPr>
                <w:rFonts w:ascii="Arial" w:eastAsia="Times New Roman" w:hAnsi="Arial" w:cs="Arial"/>
                <w:sz w:val="18"/>
                <w:szCs w:val="18"/>
                <w:lang w:eastAsia="pl-PL"/>
              </w:rPr>
              <w:t>uje</w:t>
            </w:r>
            <w:r w:rsidRPr="00884454">
              <w:rPr>
                <w:rFonts w:ascii="Arial" w:eastAsia="Times New Roman" w:hAnsi="Arial" w:cs="Arial"/>
                <w:sz w:val="18"/>
                <w:szCs w:val="18"/>
                <w:lang w:eastAsia="pl-PL"/>
              </w:rPr>
              <w:t xml:space="preserve"> materiały praktyczne (poradniki) oraz upowszechni</w:t>
            </w:r>
            <w:r>
              <w:rPr>
                <w:rFonts w:ascii="Arial" w:eastAsia="Times New Roman" w:hAnsi="Arial" w:cs="Arial"/>
                <w:sz w:val="18"/>
                <w:szCs w:val="18"/>
                <w:lang w:eastAsia="pl-PL"/>
              </w:rPr>
              <w:t>a</w:t>
            </w:r>
            <w:r w:rsidRPr="00884454">
              <w:rPr>
                <w:rFonts w:ascii="Arial" w:eastAsia="Times New Roman" w:hAnsi="Arial" w:cs="Arial"/>
                <w:sz w:val="18"/>
                <w:szCs w:val="18"/>
                <w:lang w:eastAsia="pl-PL"/>
              </w:rPr>
              <w:t xml:space="preserve"> samorządowe przykłady dobrych praktyk. </w:t>
            </w:r>
            <w:r>
              <w:rPr>
                <w:rFonts w:ascii="Arial" w:eastAsia="Times New Roman" w:hAnsi="Arial" w:cs="Arial"/>
                <w:sz w:val="18"/>
                <w:szCs w:val="18"/>
                <w:lang w:eastAsia="pl-PL"/>
              </w:rPr>
              <w:t>Monitoruje bieżące problemy środowiska samorządowego w obszarze oświaty i w oparciu o wyniki monitoringu, planuje działania wspierające tę grupę docelową. Współpracuje ze stowarzyszeniami samorządowymi oraz innymi podmiotami działającymi na rzecz JST. Ośrodek Rozwoju Edukacji posiada doświadczenie oraz zaplecze kadrowe pozwalające na realizację ww. przedsięwzięcia.</w:t>
            </w:r>
          </w:p>
        </w:tc>
      </w:tr>
      <w:tr w:rsidR="00911840" w:rsidRPr="0026314F" w:rsidTr="007B5FEF">
        <w:trPr>
          <w:trHeight w:val="567"/>
        </w:trPr>
        <w:tc>
          <w:tcPr>
            <w:tcW w:w="9356" w:type="dxa"/>
            <w:gridSpan w:val="19"/>
            <w:tcBorders>
              <w:top w:val="single" w:sz="4" w:space="0" w:color="auto"/>
              <w:bottom w:val="single" w:sz="4" w:space="0" w:color="auto"/>
            </w:tcBorders>
            <w:shd w:val="clear" w:color="auto" w:fill="CCC0D9"/>
            <w:vAlign w:val="center"/>
          </w:tcPr>
          <w:p w:rsidR="00911840" w:rsidRPr="00716FDC" w:rsidRDefault="00911840" w:rsidP="007B5FEF">
            <w:pPr>
              <w:spacing w:after="0"/>
              <w:jc w:val="center"/>
              <w:rPr>
                <w:rFonts w:ascii="Arial" w:hAnsi="Arial" w:cs="Arial"/>
                <w:sz w:val="18"/>
                <w:szCs w:val="18"/>
              </w:rPr>
            </w:pPr>
            <w:r w:rsidRPr="00716FDC">
              <w:rPr>
                <w:rFonts w:ascii="Arial" w:hAnsi="Arial" w:cs="Arial"/>
                <w:sz w:val="18"/>
                <w:szCs w:val="18"/>
              </w:rPr>
              <w:t>Zasadnicze założenia interwencji publicznej, której wsparcie zaplanowano w ramach projektu</w:t>
            </w:r>
          </w:p>
        </w:tc>
      </w:tr>
      <w:tr w:rsidR="00911840" w:rsidRPr="0026314F" w:rsidTr="007B5FEF">
        <w:trPr>
          <w:trHeight w:val="567"/>
        </w:trPr>
        <w:tc>
          <w:tcPr>
            <w:tcW w:w="9356" w:type="dxa"/>
            <w:gridSpan w:val="19"/>
            <w:tcBorders>
              <w:top w:val="single" w:sz="4" w:space="0" w:color="auto"/>
              <w:bottom w:val="single" w:sz="4" w:space="0" w:color="auto"/>
            </w:tcBorders>
            <w:shd w:val="clear" w:color="auto" w:fill="auto"/>
            <w:vAlign w:val="center"/>
          </w:tcPr>
          <w:p w:rsidR="00911840" w:rsidRPr="002379F7" w:rsidRDefault="00911840" w:rsidP="007B5FEF">
            <w:pPr>
              <w:spacing w:after="0"/>
              <w:jc w:val="both"/>
              <w:rPr>
                <w:rFonts w:ascii="Arial" w:hAnsi="Arial" w:cs="Arial"/>
                <w:sz w:val="18"/>
                <w:szCs w:val="18"/>
              </w:rPr>
            </w:pPr>
            <w:r w:rsidRPr="002379F7">
              <w:rPr>
                <w:rFonts w:ascii="Arial" w:hAnsi="Arial" w:cs="Arial"/>
                <w:sz w:val="18"/>
                <w:szCs w:val="18"/>
              </w:rPr>
              <w:t>Celem interwencji publicznej jest p</w:t>
            </w:r>
            <w:r w:rsidRPr="002379F7">
              <w:rPr>
                <w:rFonts w:ascii="Arial" w:eastAsia="Times New Roman" w:hAnsi="Arial" w:cs="Arial"/>
                <w:sz w:val="18"/>
                <w:szCs w:val="18"/>
                <w:lang w:eastAsia="pl-PL"/>
              </w:rPr>
              <w:t>oprawa funkcjonowania i zwiększenie wykorzystania systemu wspomagania szkół</w:t>
            </w:r>
            <w:r>
              <w:rPr>
                <w:rFonts w:ascii="Arial" w:eastAsia="Times New Roman" w:hAnsi="Arial" w:cs="Arial"/>
                <w:sz w:val="18"/>
                <w:szCs w:val="18"/>
                <w:lang w:eastAsia="pl-PL"/>
              </w:rPr>
              <w:t>/placówek</w:t>
            </w:r>
            <w:r w:rsidRPr="002379F7">
              <w:rPr>
                <w:rFonts w:ascii="Arial" w:eastAsia="Times New Roman" w:hAnsi="Arial" w:cs="Arial"/>
                <w:sz w:val="18"/>
                <w:szCs w:val="18"/>
                <w:lang w:eastAsia="pl-PL"/>
              </w:rPr>
              <w:t xml:space="preserve">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 </w:t>
            </w:r>
          </w:p>
          <w:p w:rsidR="00911840" w:rsidRPr="003E77CD" w:rsidRDefault="00911840" w:rsidP="007B5FEF">
            <w:pPr>
              <w:spacing w:after="0"/>
              <w:jc w:val="both"/>
              <w:rPr>
                <w:rFonts w:ascii="Arial" w:hAnsi="Arial" w:cs="Arial"/>
                <w:sz w:val="18"/>
                <w:szCs w:val="18"/>
              </w:rPr>
            </w:pPr>
            <w:r w:rsidRPr="003E77CD">
              <w:rPr>
                <w:rFonts w:ascii="Arial" w:hAnsi="Arial" w:cs="Arial"/>
                <w:sz w:val="18"/>
                <w:szCs w:val="18"/>
              </w:rPr>
              <w:t>Podejmowane dotychczas działania o charakterze systemowym (perspektywa fina</w:t>
            </w:r>
            <w:r>
              <w:rPr>
                <w:rFonts w:ascii="Arial" w:hAnsi="Arial" w:cs="Arial"/>
                <w:sz w:val="18"/>
                <w:szCs w:val="18"/>
              </w:rPr>
              <w:t>n</w:t>
            </w:r>
            <w:r w:rsidRPr="003E77CD">
              <w:rPr>
                <w:rFonts w:ascii="Arial" w:hAnsi="Arial" w:cs="Arial"/>
                <w:sz w:val="18"/>
                <w:szCs w:val="18"/>
              </w:rPr>
              <w:t>sowa</w:t>
            </w:r>
            <w:r>
              <w:rPr>
                <w:rFonts w:ascii="Arial" w:hAnsi="Arial" w:cs="Arial"/>
                <w:sz w:val="18"/>
                <w:szCs w:val="18"/>
              </w:rPr>
              <w:t xml:space="preserve"> </w:t>
            </w:r>
            <w:r w:rsidRPr="003E77CD">
              <w:rPr>
                <w:rFonts w:ascii="Arial" w:hAnsi="Arial" w:cs="Arial"/>
                <w:sz w:val="18"/>
                <w:szCs w:val="18"/>
              </w:rPr>
              <w:t xml:space="preserve">2007-2013) wskazują na potrzebę wypracowania spójnego systemu </w:t>
            </w:r>
            <w:r>
              <w:rPr>
                <w:rFonts w:ascii="Arial" w:hAnsi="Arial" w:cs="Arial"/>
                <w:sz w:val="18"/>
                <w:szCs w:val="18"/>
              </w:rPr>
              <w:t xml:space="preserve">wsparcia, </w:t>
            </w:r>
            <w:r w:rsidRPr="003E77CD">
              <w:rPr>
                <w:rFonts w:ascii="Arial" w:hAnsi="Arial" w:cs="Arial"/>
                <w:sz w:val="18"/>
                <w:szCs w:val="18"/>
              </w:rPr>
              <w:t>doskonalenia</w:t>
            </w:r>
            <w:r>
              <w:rPr>
                <w:rFonts w:ascii="Arial" w:hAnsi="Arial" w:cs="Arial"/>
                <w:sz w:val="18"/>
                <w:szCs w:val="18"/>
              </w:rPr>
              <w:t xml:space="preserve"> i rozwoju </w:t>
            </w:r>
            <w:r w:rsidRPr="003E77CD">
              <w:rPr>
                <w:rFonts w:ascii="Arial" w:hAnsi="Arial" w:cs="Arial"/>
                <w:sz w:val="18"/>
                <w:szCs w:val="18"/>
              </w:rPr>
              <w:t>przedstawicieli organów prowadzących szkoły/placówki</w:t>
            </w:r>
            <w:r>
              <w:rPr>
                <w:rFonts w:ascii="Arial" w:hAnsi="Arial" w:cs="Arial"/>
                <w:sz w:val="18"/>
                <w:szCs w:val="18"/>
              </w:rPr>
              <w:t xml:space="preserve"> oświatowe </w:t>
            </w:r>
            <w:r w:rsidRPr="003E77CD">
              <w:rPr>
                <w:rFonts w:ascii="Arial" w:hAnsi="Arial" w:cs="Arial"/>
                <w:sz w:val="18"/>
                <w:szCs w:val="18"/>
              </w:rPr>
              <w:t xml:space="preserve">oraz wsparcia JST w realizacji bieżących zadań oświatowych. </w:t>
            </w:r>
            <w:r>
              <w:rPr>
                <w:rFonts w:ascii="Arial" w:hAnsi="Arial" w:cs="Arial"/>
                <w:sz w:val="18"/>
                <w:szCs w:val="18"/>
              </w:rPr>
              <w:t xml:space="preserve">Nowe zadania z zakresu oświaty, przed którymi stają JST wymagają wiedzy i umiejętności z zakresu zarządzania oraz wykorzystywania nowych modeli i narzędzi usprawniających zarządzanie. </w:t>
            </w:r>
            <w:r w:rsidRPr="003E77CD">
              <w:rPr>
                <w:rFonts w:ascii="Arial" w:hAnsi="Arial" w:cs="Arial"/>
                <w:sz w:val="18"/>
                <w:szCs w:val="18"/>
              </w:rPr>
              <w:t>Dynamika wprowadzanych zmian</w:t>
            </w:r>
            <w:r>
              <w:rPr>
                <w:rFonts w:ascii="Arial" w:hAnsi="Arial" w:cs="Arial"/>
                <w:sz w:val="18"/>
                <w:szCs w:val="18"/>
              </w:rPr>
              <w:t xml:space="preserve"> prawnych i systemowych dotyczących oświaty</w:t>
            </w:r>
            <w:r w:rsidRPr="003E77CD">
              <w:rPr>
                <w:rFonts w:ascii="Arial" w:hAnsi="Arial" w:cs="Arial"/>
                <w:sz w:val="18"/>
                <w:szCs w:val="18"/>
              </w:rPr>
              <w:t xml:space="preserve"> i wiążąca się z</w:t>
            </w:r>
            <w:r>
              <w:rPr>
                <w:rFonts w:ascii="Arial" w:hAnsi="Arial" w:cs="Arial"/>
                <w:sz w:val="18"/>
                <w:szCs w:val="18"/>
              </w:rPr>
              <w:t xml:space="preserve"> tym</w:t>
            </w:r>
            <w:r w:rsidRPr="003E77CD">
              <w:rPr>
                <w:rFonts w:ascii="Arial" w:hAnsi="Arial" w:cs="Arial"/>
                <w:sz w:val="18"/>
                <w:szCs w:val="18"/>
              </w:rPr>
              <w:t xml:space="preserve"> odpowiedzialność</w:t>
            </w:r>
            <w:r>
              <w:rPr>
                <w:rFonts w:ascii="Arial" w:hAnsi="Arial" w:cs="Arial"/>
                <w:sz w:val="18"/>
                <w:szCs w:val="18"/>
              </w:rPr>
              <w:t xml:space="preserve"> za wydatkowanie</w:t>
            </w:r>
            <w:r w:rsidRPr="003E77CD">
              <w:rPr>
                <w:rFonts w:ascii="Arial" w:hAnsi="Arial" w:cs="Arial"/>
                <w:sz w:val="18"/>
                <w:szCs w:val="18"/>
              </w:rPr>
              <w:t xml:space="preserve"> środków publicznych, wymaga </w:t>
            </w:r>
            <w:r>
              <w:rPr>
                <w:rFonts w:ascii="Arial" w:hAnsi="Arial" w:cs="Arial"/>
                <w:sz w:val="18"/>
                <w:szCs w:val="18"/>
              </w:rPr>
              <w:t>dodatkowego wsparcia jednostek samorządu terytorialnego oraz ich pracowników</w:t>
            </w:r>
            <w:r w:rsidRPr="003E77CD">
              <w:rPr>
                <w:rFonts w:ascii="Arial" w:hAnsi="Arial" w:cs="Arial"/>
                <w:sz w:val="18"/>
                <w:szCs w:val="18"/>
              </w:rPr>
              <w:t>. Zakres potrzeb</w:t>
            </w:r>
            <w:r>
              <w:rPr>
                <w:rFonts w:ascii="Arial" w:hAnsi="Arial" w:cs="Arial"/>
                <w:sz w:val="18"/>
                <w:szCs w:val="18"/>
              </w:rPr>
              <w:t xml:space="preserve"> </w:t>
            </w:r>
            <w:r w:rsidRPr="003E77CD">
              <w:rPr>
                <w:rFonts w:ascii="Arial" w:hAnsi="Arial" w:cs="Arial"/>
                <w:sz w:val="18"/>
                <w:szCs w:val="18"/>
              </w:rPr>
              <w:t>i oczekiwań w zakresie doskonalenia i wsparcia obejmuje; m.in. zagadnienia prawne, sporządzanie diagnoz i analiz dotyczących stanu oświaty, wykorzystanie baz danych i wskaźników</w:t>
            </w:r>
            <w:r>
              <w:rPr>
                <w:rFonts w:ascii="Arial" w:hAnsi="Arial" w:cs="Arial"/>
                <w:sz w:val="18"/>
                <w:szCs w:val="18"/>
              </w:rPr>
              <w:t xml:space="preserve"> w procesie</w:t>
            </w:r>
            <w:r w:rsidRPr="003E77CD">
              <w:rPr>
                <w:rFonts w:ascii="Arial" w:hAnsi="Arial" w:cs="Arial"/>
                <w:sz w:val="18"/>
                <w:szCs w:val="18"/>
              </w:rPr>
              <w:t xml:space="preserve"> podejmowania decyzji zarządczych, ale także komunikowanie się, współprac</w:t>
            </w:r>
            <w:r>
              <w:rPr>
                <w:rFonts w:ascii="Arial" w:hAnsi="Arial" w:cs="Arial"/>
                <w:sz w:val="18"/>
                <w:szCs w:val="18"/>
              </w:rPr>
              <w:t>ę</w:t>
            </w:r>
            <w:r w:rsidRPr="003E77CD">
              <w:rPr>
                <w:rFonts w:ascii="Arial" w:hAnsi="Arial" w:cs="Arial"/>
                <w:sz w:val="18"/>
                <w:szCs w:val="18"/>
              </w:rPr>
              <w:t xml:space="preserve"> w zespole, negocjowanie, kreatywne rozwiazywanie problemów, wykorzystanie TIK </w:t>
            </w:r>
            <w:r>
              <w:rPr>
                <w:rFonts w:ascii="Arial" w:hAnsi="Arial" w:cs="Arial"/>
                <w:sz w:val="18"/>
                <w:szCs w:val="18"/>
              </w:rPr>
              <w:t xml:space="preserve">oraz </w:t>
            </w:r>
            <w:r w:rsidRPr="003E77CD">
              <w:rPr>
                <w:rFonts w:ascii="Arial" w:hAnsi="Arial" w:cs="Arial"/>
                <w:sz w:val="18"/>
                <w:szCs w:val="18"/>
              </w:rPr>
              <w:t>innych nowoczesnych rozwiązań.</w:t>
            </w:r>
            <w:r>
              <w:rPr>
                <w:rFonts w:ascii="Arial" w:hAnsi="Arial" w:cs="Arial"/>
                <w:sz w:val="18"/>
                <w:szCs w:val="18"/>
              </w:rPr>
              <w:t xml:space="preserve"> W procesie ciągłych zmian w obszarze oświaty, wyposażenie pracowników organów prowadzących w ww. kompetencje jest warunkiem niezbędnym do prawidłowego realizowania zadań, a w konsekwencji rozwoju szkół/placówek oraz lokalnych systemów oświaty.</w:t>
            </w:r>
          </w:p>
          <w:p w:rsidR="00911840" w:rsidRPr="00F350A6" w:rsidRDefault="00911840" w:rsidP="007B5FEF">
            <w:pPr>
              <w:spacing w:after="0"/>
              <w:jc w:val="both"/>
              <w:rPr>
                <w:rFonts w:ascii="Arial" w:eastAsia="Times New Roman" w:hAnsi="Arial" w:cs="Arial"/>
                <w:sz w:val="20"/>
                <w:szCs w:val="20"/>
                <w:lang w:eastAsia="pl-PL"/>
              </w:rPr>
            </w:pPr>
            <w:r w:rsidRPr="002379F7">
              <w:rPr>
                <w:rFonts w:ascii="Arial" w:hAnsi="Arial" w:cs="Arial"/>
                <w:sz w:val="18"/>
                <w:szCs w:val="18"/>
                <w:u w:val="single"/>
              </w:rPr>
              <w:t>W I</w:t>
            </w:r>
            <w:r>
              <w:rPr>
                <w:rFonts w:ascii="Arial" w:hAnsi="Arial" w:cs="Arial"/>
                <w:sz w:val="18"/>
                <w:szCs w:val="18"/>
                <w:u w:val="single"/>
              </w:rPr>
              <w:t>I</w:t>
            </w:r>
            <w:r w:rsidRPr="002379F7">
              <w:rPr>
                <w:rFonts w:ascii="Arial" w:hAnsi="Arial" w:cs="Arial"/>
                <w:sz w:val="18"/>
                <w:szCs w:val="18"/>
                <w:u w:val="single"/>
              </w:rPr>
              <w:t xml:space="preserve"> etapie projektu </w:t>
            </w:r>
            <w:r w:rsidRPr="00B76616">
              <w:rPr>
                <w:rFonts w:ascii="Arial" w:hAnsi="Arial" w:cs="Arial"/>
                <w:sz w:val="18"/>
                <w:szCs w:val="18"/>
                <w:u w:val="single"/>
              </w:rPr>
              <w:t>pozakonkursowego (kwiecień 2018 r</w:t>
            </w:r>
            <w:r>
              <w:rPr>
                <w:rFonts w:ascii="Arial" w:hAnsi="Arial" w:cs="Arial"/>
                <w:sz w:val="18"/>
                <w:szCs w:val="18"/>
                <w:u w:val="single"/>
              </w:rPr>
              <w:t xml:space="preserve">oku </w:t>
            </w:r>
            <w:r w:rsidRPr="00B76616">
              <w:rPr>
                <w:rFonts w:ascii="Arial" w:hAnsi="Arial" w:cs="Arial"/>
                <w:sz w:val="18"/>
                <w:szCs w:val="18"/>
                <w:u w:val="single"/>
              </w:rPr>
              <w:t>– listopad 2020 r</w:t>
            </w:r>
            <w:r>
              <w:rPr>
                <w:rFonts w:ascii="Arial" w:hAnsi="Arial" w:cs="Arial"/>
                <w:sz w:val="18"/>
                <w:szCs w:val="18"/>
                <w:u w:val="single"/>
              </w:rPr>
              <w:t>oku; niniejszy projekt</w:t>
            </w:r>
            <w:r w:rsidRPr="00B76616">
              <w:rPr>
                <w:rFonts w:ascii="Arial" w:hAnsi="Arial" w:cs="Arial"/>
                <w:sz w:val="18"/>
                <w:szCs w:val="18"/>
                <w:u w:val="single"/>
              </w:rPr>
              <w:t xml:space="preserve">) </w:t>
            </w:r>
            <w:r w:rsidRPr="00B76616">
              <w:rPr>
                <w:rFonts w:ascii="Arial" w:eastAsia="Times New Roman" w:hAnsi="Arial" w:cs="Arial"/>
                <w:sz w:val="18"/>
                <w:szCs w:val="18"/>
                <w:lang w:eastAsia="pl-PL"/>
              </w:rPr>
              <w:t xml:space="preserve">zaplanowano </w:t>
            </w:r>
            <w:r>
              <w:rPr>
                <w:rFonts w:ascii="Arial" w:eastAsia="Times New Roman" w:hAnsi="Arial" w:cs="Arial"/>
                <w:sz w:val="18"/>
                <w:szCs w:val="18"/>
                <w:lang w:eastAsia="pl-PL"/>
              </w:rPr>
              <w:t>opracowanie nowego modelu doradztwa dostosowanego do potrzeb JST,</w:t>
            </w:r>
            <w:r w:rsidRPr="00B76616">
              <w:rPr>
                <w:rFonts w:ascii="Arial" w:eastAsia="Times New Roman" w:hAnsi="Arial" w:cs="Arial"/>
                <w:sz w:val="18"/>
                <w:szCs w:val="18"/>
                <w:lang w:eastAsia="pl-PL"/>
              </w:rPr>
              <w:t xml:space="preserve"> opracowanie założeń i</w:t>
            </w:r>
            <w:r>
              <w:rPr>
                <w:rFonts w:ascii="Arial" w:eastAsia="Times New Roman" w:hAnsi="Arial" w:cs="Arial"/>
                <w:sz w:val="18"/>
                <w:szCs w:val="18"/>
                <w:lang w:eastAsia="pl-PL"/>
              </w:rPr>
              <w:t> pilotaż</w:t>
            </w:r>
            <w:r w:rsidRPr="00B76616">
              <w:rPr>
                <w:rFonts w:ascii="Arial" w:eastAsia="Times New Roman" w:hAnsi="Arial" w:cs="Arial"/>
                <w:sz w:val="18"/>
                <w:szCs w:val="18"/>
                <w:lang w:eastAsia="pl-PL"/>
              </w:rPr>
              <w:t xml:space="preserve"> systemu wsparcia</w:t>
            </w:r>
            <w:r>
              <w:rPr>
                <w:rFonts w:ascii="Arial" w:eastAsia="Times New Roman" w:hAnsi="Arial" w:cs="Arial"/>
                <w:sz w:val="18"/>
                <w:szCs w:val="18"/>
                <w:lang w:eastAsia="pl-PL"/>
              </w:rPr>
              <w:t xml:space="preserve">, doskonalenia i rozwoju </w:t>
            </w:r>
            <w:r w:rsidRPr="00B76616">
              <w:rPr>
                <w:rFonts w:ascii="Arial" w:eastAsia="Times New Roman" w:hAnsi="Arial" w:cs="Arial"/>
                <w:sz w:val="18"/>
                <w:szCs w:val="18"/>
                <w:lang w:eastAsia="pl-PL"/>
              </w:rPr>
              <w:t xml:space="preserve">przedstawicieli JST w realizacji zadań oświatowych. </w:t>
            </w:r>
            <w:r w:rsidRPr="00B76616">
              <w:rPr>
                <w:rFonts w:ascii="Arial" w:hAnsi="Arial" w:cs="Arial"/>
                <w:sz w:val="18"/>
                <w:szCs w:val="18"/>
              </w:rPr>
              <w:t>Docelowo przygotowan</w:t>
            </w:r>
            <w:r>
              <w:rPr>
                <w:rFonts w:ascii="Arial" w:hAnsi="Arial" w:cs="Arial"/>
                <w:sz w:val="18"/>
                <w:szCs w:val="18"/>
              </w:rPr>
              <w:t>e</w:t>
            </w:r>
            <w:r w:rsidRPr="00B76616">
              <w:rPr>
                <w:rFonts w:ascii="Arial" w:hAnsi="Arial" w:cs="Arial"/>
                <w:sz w:val="18"/>
                <w:szCs w:val="18"/>
              </w:rPr>
              <w:t xml:space="preserve"> do tego </w:t>
            </w:r>
            <w:r>
              <w:rPr>
                <w:rFonts w:ascii="Arial" w:hAnsi="Arial" w:cs="Arial"/>
                <w:sz w:val="18"/>
                <w:szCs w:val="18"/>
              </w:rPr>
              <w:t xml:space="preserve">zadania grupy; </w:t>
            </w:r>
            <w:r w:rsidRPr="00B76616">
              <w:rPr>
                <w:rFonts w:ascii="Arial" w:hAnsi="Arial" w:cs="Arial"/>
                <w:sz w:val="18"/>
                <w:szCs w:val="18"/>
              </w:rPr>
              <w:t>grupa samorządowców (samorządowi liderzy oświaty)</w:t>
            </w:r>
            <w:r>
              <w:rPr>
                <w:rFonts w:ascii="Arial" w:hAnsi="Arial" w:cs="Arial"/>
                <w:sz w:val="18"/>
                <w:szCs w:val="18"/>
              </w:rPr>
              <w:t xml:space="preserve"> oraz grupa pracowników doskonalenia nauczycieli</w:t>
            </w:r>
            <w:r w:rsidRPr="00B76616">
              <w:rPr>
                <w:rFonts w:ascii="Arial" w:hAnsi="Arial" w:cs="Arial"/>
                <w:sz w:val="18"/>
                <w:szCs w:val="18"/>
              </w:rPr>
              <w:t>, będ</w:t>
            </w:r>
            <w:r>
              <w:rPr>
                <w:rFonts w:ascii="Arial" w:hAnsi="Arial" w:cs="Arial"/>
                <w:sz w:val="18"/>
                <w:szCs w:val="18"/>
              </w:rPr>
              <w:t>ą</w:t>
            </w:r>
            <w:r w:rsidRPr="00B76616">
              <w:rPr>
                <w:rFonts w:ascii="Arial" w:hAnsi="Arial" w:cs="Arial"/>
                <w:sz w:val="18"/>
                <w:szCs w:val="18"/>
              </w:rPr>
              <w:t xml:space="preserve"> otrzymywał</w:t>
            </w:r>
            <w:r>
              <w:rPr>
                <w:rFonts w:ascii="Arial" w:hAnsi="Arial" w:cs="Arial"/>
                <w:sz w:val="18"/>
                <w:szCs w:val="18"/>
              </w:rPr>
              <w:t>y</w:t>
            </w:r>
            <w:r w:rsidRPr="00B76616">
              <w:rPr>
                <w:rFonts w:ascii="Arial" w:hAnsi="Arial" w:cs="Arial"/>
                <w:sz w:val="18"/>
                <w:szCs w:val="18"/>
              </w:rPr>
              <w:t xml:space="preserve"> systematyczne wsparcie ze strony ORE i MEN oraz będ</w:t>
            </w:r>
            <w:r>
              <w:rPr>
                <w:rFonts w:ascii="Arial" w:hAnsi="Arial" w:cs="Arial"/>
                <w:sz w:val="18"/>
                <w:szCs w:val="18"/>
              </w:rPr>
              <w:t>ą korzystały</w:t>
            </w:r>
            <w:r w:rsidRPr="00B76616">
              <w:rPr>
                <w:rFonts w:ascii="Arial" w:hAnsi="Arial" w:cs="Arial"/>
                <w:sz w:val="18"/>
                <w:szCs w:val="18"/>
              </w:rPr>
              <w:t xml:space="preserve"> z wiedzy powstałej w wyniku wymiany doświadczeń między praktykami działającymi na poziomie lokalnym. Szczegółowy zakres i formy pomocy udzielanej </w:t>
            </w:r>
            <w:r>
              <w:rPr>
                <w:rFonts w:ascii="Arial" w:hAnsi="Arial" w:cs="Arial"/>
                <w:sz w:val="18"/>
                <w:szCs w:val="18"/>
              </w:rPr>
              <w:t xml:space="preserve">samorządowym </w:t>
            </w:r>
            <w:r w:rsidRPr="00B76616">
              <w:rPr>
                <w:rFonts w:ascii="Arial" w:hAnsi="Arial" w:cs="Arial"/>
                <w:sz w:val="18"/>
                <w:szCs w:val="18"/>
              </w:rPr>
              <w:t xml:space="preserve">liderom </w:t>
            </w:r>
            <w:r>
              <w:rPr>
                <w:rFonts w:ascii="Arial" w:hAnsi="Arial" w:cs="Arial"/>
                <w:sz w:val="18"/>
                <w:szCs w:val="18"/>
              </w:rPr>
              <w:t xml:space="preserve">i pracownikom placówek </w:t>
            </w:r>
            <w:r w:rsidRPr="00B76616">
              <w:rPr>
                <w:rFonts w:ascii="Arial" w:hAnsi="Arial" w:cs="Arial"/>
                <w:sz w:val="18"/>
                <w:szCs w:val="18"/>
              </w:rPr>
              <w:t>przez MEN i ORE oraz mechanizmy współpracy w ramach sieci zostaną wypracowane w projekcie.</w:t>
            </w:r>
            <w:r w:rsidRPr="00B76616">
              <w:rPr>
                <w:rFonts w:ascii="Arial" w:eastAsia="Times New Roman" w:hAnsi="Arial" w:cs="Arial"/>
                <w:sz w:val="18"/>
                <w:szCs w:val="18"/>
                <w:lang w:eastAsia="pl-PL"/>
              </w:rPr>
              <w:t xml:space="preserve"> Jednym z</w:t>
            </w:r>
            <w:r>
              <w:rPr>
                <w:rFonts w:ascii="Arial" w:eastAsia="Times New Roman" w:hAnsi="Arial" w:cs="Arial"/>
                <w:sz w:val="18"/>
                <w:szCs w:val="18"/>
                <w:lang w:eastAsia="pl-PL"/>
              </w:rPr>
              <w:t> </w:t>
            </w:r>
            <w:r w:rsidRPr="00B76616">
              <w:rPr>
                <w:rFonts w:ascii="Arial" w:eastAsia="Times New Roman" w:hAnsi="Arial" w:cs="Arial"/>
                <w:sz w:val="18"/>
                <w:szCs w:val="18"/>
                <w:lang w:eastAsia="pl-PL"/>
              </w:rPr>
              <w:t>elementów systemu będzie także budowa ogólnopolski</w:t>
            </w:r>
            <w:r>
              <w:rPr>
                <w:rFonts w:ascii="Arial" w:eastAsia="Times New Roman" w:hAnsi="Arial" w:cs="Arial"/>
                <w:sz w:val="18"/>
                <w:szCs w:val="18"/>
                <w:lang w:eastAsia="pl-PL"/>
              </w:rPr>
              <w:t>ch</w:t>
            </w:r>
            <w:r w:rsidRPr="00B76616">
              <w:rPr>
                <w:rFonts w:ascii="Arial" w:eastAsia="Times New Roman" w:hAnsi="Arial" w:cs="Arial"/>
                <w:sz w:val="18"/>
                <w:szCs w:val="18"/>
                <w:lang w:eastAsia="pl-PL"/>
              </w:rPr>
              <w:t xml:space="preserve"> i regionalnych sieci współpracy samorządowych liderów oświaty</w:t>
            </w:r>
            <w:r>
              <w:rPr>
                <w:rFonts w:ascii="Arial" w:eastAsia="Times New Roman" w:hAnsi="Arial" w:cs="Arial"/>
                <w:sz w:val="18"/>
                <w:szCs w:val="18"/>
                <w:lang w:eastAsia="pl-PL"/>
              </w:rPr>
              <w:t xml:space="preserve"> oraz pracowników placówek doskonalenia nauczycieli</w:t>
            </w:r>
            <w:r w:rsidRPr="00B76616">
              <w:rPr>
                <w:rFonts w:ascii="Arial" w:eastAsia="Times New Roman" w:hAnsi="Arial" w:cs="Arial"/>
                <w:sz w:val="18"/>
                <w:szCs w:val="18"/>
                <w:lang w:eastAsia="pl-PL"/>
              </w:rPr>
              <w:t xml:space="preserve">. Zadaniem ich </w:t>
            </w:r>
            <w:r w:rsidRPr="00B76616">
              <w:rPr>
                <w:rFonts w:ascii="Arial" w:hAnsi="Arial" w:cs="Arial"/>
                <w:sz w:val="18"/>
                <w:szCs w:val="18"/>
              </w:rPr>
              <w:t>będzie realizacja wsparcia skierowanego do samorządowców oraz inicjowanie i integrowanie działań przedstawicieli JST na rzecz rozwoju edukacji na poziomie krajowym (sie</w:t>
            </w:r>
            <w:r>
              <w:rPr>
                <w:rFonts w:ascii="Arial" w:hAnsi="Arial" w:cs="Arial"/>
                <w:sz w:val="18"/>
                <w:szCs w:val="18"/>
              </w:rPr>
              <w:t>ci</w:t>
            </w:r>
            <w:r w:rsidRPr="00B76616">
              <w:rPr>
                <w:rFonts w:ascii="Arial" w:hAnsi="Arial" w:cs="Arial"/>
                <w:sz w:val="18"/>
                <w:szCs w:val="18"/>
              </w:rPr>
              <w:t xml:space="preserve"> ogólnopolsk</w:t>
            </w:r>
            <w:r>
              <w:rPr>
                <w:rFonts w:ascii="Arial" w:hAnsi="Arial" w:cs="Arial"/>
                <w:sz w:val="18"/>
                <w:szCs w:val="18"/>
              </w:rPr>
              <w:t>ie</w:t>
            </w:r>
            <w:r w:rsidRPr="00B76616">
              <w:rPr>
                <w:rFonts w:ascii="Arial" w:hAnsi="Arial" w:cs="Arial"/>
                <w:sz w:val="18"/>
                <w:szCs w:val="18"/>
              </w:rPr>
              <w:t xml:space="preserve">) i </w:t>
            </w:r>
            <w:r>
              <w:rPr>
                <w:rFonts w:ascii="Arial" w:hAnsi="Arial" w:cs="Arial"/>
                <w:sz w:val="18"/>
                <w:szCs w:val="18"/>
              </w:rPr>
              <w:t>lokalnym</w:t>
            </w:r>
            <w:r w:rsidRPr="00B76616">
              <w:rPr>
                <w:rFonts w:ascii="Arial" w:hAnsi="Arial" w:cs="Arial"/>
                <w:sz w:val="18"/>
                <w:szCs w:val="18"/>
              </w:rPr>
              <w:t xml:space="preserve"> (sieci </w:t>
            </w:r>
            <w:r>
              <w:rPr>
                <w:rFonts w:ascii="Arial" w:hAnsi="Arial" w:cs="Arial"/>
                <w:sz w:val="18"/>
                <w:szCs w:val="18"/>
              </w:rPr>
              <w:t xml:space="preserve">lokalne i </w:t>
            </w:r>
            <w:r w:rsidRPr="00B76616">
              <w:rPr>
                <w:rFonts w:ascii="Arial" w:hAnsi="Arial" w:cs="Arial"/>
                <w:sz w:val="18"/>
                <w:szCs w:val="18"/>
              </w:rPr>
              <w:t>regionalne)</w:t>
            </w:r>
            <w:r>
              <w:rPr>
                <w:rFonts w:ascii="Arial" w:hAnsi="Arial" w:cs="Arial"/>
                <w:sz w:val="18"/>
                <w:szCs w:val="18"/>
              </w:rPr>
              <w:t xml:space="preserve">. W ramach projektu wypracowane zostaną także zasady współpracy pomiędzy samorządowymi liderami oświaty oraz pracownikami placówek doskonalenia (odpowiedzialnymi za wsparcie JST) a MEN i ORE oraz zadania w zakresie koordynacji działań na terenie całego kraju. Projekt przewiduje także kontynuację działań podjętych w I etapie projektu, ukierunkowanych na wsparcie JST we wdrażaniu opracowanych planów strategicznych, z wykorzystaniem sieci współpracy oraz nowego modelu doradztwa adresowanego do JST.   </w:t>
            </w:r>
          </w:p>
          <w:p w:rsidR="00911840" w:rsidRDefault="00911840" w:rsidP="007B5FEF">
            <w:pPr>
              <w:spacing w:after="0"/>
              <w:jc w:val="both"/>
              <w:rPr>
                <w:rFonts w:ascii="Arial" w:hAnsi="Arial" w:cs="Arial"/>
                <w:b/>
                <w:sz w:val="18"/>
                <w:szCs w:val="18"/>
              </w:rPr>
            </w:pPr>
          </w:p>
          <w:p w:rsidR="00911840" w:rsidRPr="00263A5C" w:rsidRDefault="00911840" w:rsidP="007B5FEF">
            <w:pPr>
              <w:spacing w:after="0"/>
              <w:jc w:val="both"/>
              <w:rPr>
                <w:rFonts w:ascii="Arial" w:hAnsi="Arial" w:cs="Arial"/>
                <w:b/>
                <w:sz w:val="18"/>
                <w:szCs w:val="18"/>
              </w:rPr>
            </w:pPr>
            <w:r w:rsidRPr="00263A5C">
              <w:rPr>
                <w:rFonts w:ascii="Arial" w:hAnsi="Arial" w:cs="Arial"/>
                <w:b/>
                <w:sz w:val="18"/>
                <w:szCs w:val="18"/>
              </w:rPr>
              <w:t>Planowan</w:t>
            </w:r>
            <w:r>
              <w:rPr>
                <w:rFonts w:ascii="Arial" w:hAnsi="Arial" w:cs="Arial"/>
                <w:b/>
                <w:sz w:val="18"/>
                <w:szCs w:val="18"/>
              </w:rPr>
              <w:t>ymi efektami wypracowanego rozwiązania są:</w:t>
            </w:r>
            <w:r w:rsidRPr="00263A5C">
              <w:rPr>
                <w:rFonts w:ascii="Arial" w:hAnsi="Arial" w:cs="Arial"/>
                <w:b/>
                <w:sz w:val="18"/>
                <w:szCs w:val="18"/>
              </w:rPr>
              <w:t xml:space="preserve"> </w:t>
            </w:r>
          </w:p>
          <w:p w:rsidR="00911840" w:rsidRPr="00263A5C" w:rsidRDefault="00911840" w:rsidP="00911840">
            <w:pPr>
              <w:pStyle w:val="Akapitzlist"/>
              <w:numPr>
                <w:ilvl w:val="0"/>
                <w:numId w:val="21"/>
              </w:numPr>
              <w:autoSpaceDE/>
              <w:autoSpaceDN/>
              <w:spacing w:line="276" w:lineRule="auto"/>
              <w:contextualSpacing/>
              <w:jc w:val="both"/>
              <w:rPr>
                <w:rFonts w:ascii="Arial" w:hAnsi="Arial" w:cs="Arial"/>
                <w:sz w:val="18"/>
                <w:szCs w:val="18"/>
              </w:rPr>
            </w:pPr>
            <w:r w:rsidRPr="00263A5C">
              <w:rPr>
                <w:rFonts w:ascii="Arial" w:hAnsi="Arial" w:cs="Arial"/>
                <w:sz w:val="18"/>
                <w:szCs w:val="18"/>
              </w:rPr>
              <w:t xml:space="preserve">Podniesienie </w:t>
            </w:r>
            <w:r>
              <w:rPr>
                <w:rFonts w:ascii="Arial" w:hAnsi="Arial" w:cs="Arial"/>
                <w:sz w:val="18"/>
                <w:szCs w:val="18"/>
              </w:rPr>
              <w:t>kompetencji pr</w:t>
            </w:r>
            <w:r w:rsidRPr="00263A5C">
              <w:rPr>
                <w:rFonts w:ascii="Arial" w:hAnsi="Arial" w:cs="Arial"/>
                <w:sz w:val="18"/>
                <w:szCs w:val="18"/>
              </w:rPr>
              <w:t xml:space="preserve">zedstawicieli JST w zakresie </w:t>
            </w:r>
            <w:r>
              <w:rPr>
                <w:rFonts w:ascii="Arial" w:hAnsi="Arial" w:cs="Arial"/>
                <w:sz w:val="18"/>
                <w:szCs w:val="18"/>
              </w:rPr>
              <w:t xml:space="preserve">umiejętności </w:t>
            </w:r>
            <w:r w:rsidRPr="00263A5C">
              <w:rPr>
                <w:rFonts w:ascii="Arial" w:hAnsi="Arial" w:cs="Arial"/>
                <w:sz w:val="18"/>
                <w:szCs w:val="18"/>
              </w:rPr>
              <w:t>szybkiego</w:t>
            </w:r>
            <w:r>
              <w:rPr>
                <w:rFonts w:ascii="Arial" w:hAnsi="Arial" w:cs="Arial"/>
                <w:sz w:val="18"/>
                <w:szCs w:val="18"/>
              </w:rPr>
              <w:t>,</w:t>
            </w:r>
            <w:r w:rsidRPr="00263A5C">
              <w:rPr>
                <w:rFonts w:ascii="Arial" w:hAnsi="Arial" w:cs="Arial"/>
                <w:sz w:val="18"/>
                <w:szCs w:val="18"/>
              </w:rPr>
              <w:t xml:space="preserve"> adekwatnego</w:t>
            </w:r>
            <w:r>
              <w:rPr>
                <w:rFonts w:ascii="Arial" w:hAnsi="Arial" w:cs="Arial"/>
                <w:sz w:val="18"/>
                <w:szCs w:val="18"/>
              </w:rPr>
              <w:t xml:space="preserve"> i poprawnego merytorycznie</w:t>
            </w:r>
            <w:r w:rsidRPr="00263A5C">
              <w:rPr>
                <w:rFonts w:ascii="Arial" w:hAnsi="Arial" w:cs="Arial"/>
                <w:sz w:val="18"/>
                <w:szCs w:val="18"/>
              </w:rPr>
              <w:t xml:space="preserve"> reagowania na nowe wyzwania oświatowe </w:t>
            </w:r>
            <w:r>
              <w:rPr>
                <w:rFonts w:ascii="Arial" w:hAnsi="Arial" w:cs="Arial"/>
                <w:sz w:val="18"/>
                <w:szCs w:val="18"/>
              </w:rPr>
              <w:t xml:space="preserve">oraz </w:t>
            </w:r>
            <w:r w:rsidRPr="00263A5C">
              <w:rPr>
                <w:rFonts w:ascii="Arial" w:hAnsi="Arial" w:cs="Arial"/>
                <w:sz w:val="18"/>
                <w:szCs w:val="18"/>
              </w:rPr>
              <w:t>zmiany prawne w obszarze edukacji.</w:t>
            </w:r>
          </w:p>
          <w:p w:rsidR="00911840" w:rsidRDefault="00911840" w:rsidP="00911840">
            <w:pPr>
              <w:pStyle w:val="Akapitzlist"/>
              <w:numPr>
                <w:ilvl w:val="0"/>
                <w:numId w:val="21"/>
              </w:numPr>
              <w:autoSpaceDE/>
              <w:autoSpaceDN/>
              <w:spacing w:line="276" w:lineRule="auto"/>
              <w:contextualSpacing/>
              <w:jc w:val="both"/>
              <w:rPr>
                <w:rFonts w:ascii="Arial" w:hAnsi="Arial" w:cs="Arial"/>
                <w:sz w:val="18"/>
                <w:szCs w:val="18"/>
              </w:rPr>
            </w:pPr>
            <w:r w:rsidRPr="00263A5C">
              <w:rPr>
                <w:rFonts w:ascii="Arial" w:hAnsi="Arial" w:cs="Arial"/>
                <w:sz w:val="18"/>
                <w:szCs w:val="18"/>
              </w:rPr>
              <w:t xml:space="preserve">Wzrost motywacji przedstawicieli JST do korzystania ze wsparcia oraz systematycznego doskonalenia się, wymiany doświadczeń i informacji z wykorzystaniem narzędzi informatycznych </w:t>
            </w:r>
            <w:r>
              <w:rPr>
                <w:rFonts w:ascii="Arial" w:hAnsi="Arial" w:cs="Arial"/>
                <w:sz w:val="18"/>
                <w:szCs w:val="18"/>
              </w:rPr>
              <w:t xml:space="preserve">(wykorzystanie istniejącej platformy ORE) </w:t>
            </w:r>
            <w:r w:rsidRPr="00263A5C">
              <w:rPr>
                <w:rFonts w:ascii="Arial" w:hAnsi="Arial" w:cs="Arial"/>
                <w:sz w:val="18"/>
                <w:szCs w:val="18"/>
              </w:rPr>
              <w:t>służących większej integracji środowiska.</w:t>
            </w:r>
          </w:p>
          <w:p w:rsidR="00911840" w:rsidRDefault="00911840" w:rsidP="00911840">
            <w:pPr>
              <w:pStyle w:val="Akapitzlist"/>
              <w:numPr>
                <w:ilvl w:val="0"/>
                <w:numId w:val="21"/>
              </w:numPr>
              <w:autoSpaceDE/>
              <w:autoSpaceDN/>
              <w:spacing w:line="276" w:lineRule="auto"/>
              <w:contextualSpacing/>
              <w:jc w:val="both"/>
              <w:rPr>
                <w:rFonts w:ascii="Arial" w:hAnsi="Arial" w:cs="Arial"/>
                <w:sz w:val="18"/>
                <w:szCs w:val="18"/>
              </w:rPr>
            </w:pPr>
            <w:r>
              <w:rPr>
                <w:rFonts w:ascii="Arial" w:hAnsi="Arial" w:cs="Arial"/>
                <w:sz w:val="18"/>
                <w:szCs w:val="18"/>
              </w:rPr>
              <w:t xml:space="preserve">Realizacja wsparcia przedstawicieli JST z wykorzystaniem nowych bardziej dostosowanych do potrzeb JST metod i form pracy (sieci współpracy, doradztwo). </w:t>
            </w:r>
          </w:p>
          <w:p w:rsidR="00911840" w:rsidRDefault="00911840" w:rsidP="00911840">
            <w:pPr>
              <w:pStyle w:val="Akapitzlist"/>
              <w:numPr>
                <w:ilvl w:val="0"/>
                <w:numId w:val="21"/>
              </w:numPr>
              <w:autoSpaceDE/>
              <w:autoSpaceDN/>
              <w:spacing w:line="276" w:lineRule="auto"/>
              <w:contextualSpacing/>
              <w:jc w:val="both"/>
              <w:rPr>
                <w:rFonts w:ascii="Arial" w:hAnsi="Arial" w:cs="Arial"/>
                <w:sz w:val="18"/>
                <w:szCs w:val="18"/>
              </w:rPr>
            </w:pPr>
            <w:r>
              <w:rPr>
                <w:rFonts w:ascii="Arial" w:hAnsi="Arial" w:cs="Arial"/>
                <w:sz w:val="18"/>
                <w:szCs w:val="18"/>
              </w:rPr>
              <w:t>Systematyczne monitorowanie realizacji zadań oświatowych przez JST (zadanie ORE) oraz w oparciu o uzyskane wyniki planowanie i realizowanie działań wspierających (różne formy) JST oraz ich pracowników w całym kraju.</w:t>
            </w:r>
          </w:p>
          <w:p w:rsidR="00911840" w:rsidRDefault="00911840" w:rsidP="00911840">
            <w:pPr>
              <w:pStyle w:val="Akapitzlist"/>
              <w:numPr>
                <w:ilvl w:val="0"/>
                <w:numId w:val="21"/>
              </w:numPr>
              <w:autoSpaceDE/>
              <w:autoSpaceDN/>
              <w:spacing w:line="276" w:lineRule="auto"/>
              <w:contextualSpacing/>
              <w:jc w:val="both"/>
              <w:rPr>
                <w:rFonts w:ascii="Arial" w:hAnsi="Arial" w:cs="Arial"/>
                <w:sz w:val="18"/>
                <w:szCs w:val="18"/>
              </w:rPr>
            </w:pPr>
            <w:r>
              <w:rPr>
                <w:rFonts w:ascii="Arial" w:hAnsi="Arial" w:cs="Arial"/>
                <w:sz w:val="18"/>
                <w:szCs w:val="18"/>
              </w:rPr>
              <w:t>Systematyczna współpraca między samorządowcami oraz między MEN, ORE i samorządami oraz placówkami doskonalenia nauczycieli w celu wymiany informacji, wymiany doświadczeń, upowszechniania wypracowanych rozwiązań.</w:t>
            </w:r>
          </w:p>
          <w:p w:rsidR="00911840" w:rsidRPr="00D8495B" w:rsidRDefault="00911840" w:rsidP="00911840">
            <w:pPr>
              <w:pStyle w:val="Akapitzlist"/>
              <w:numPr>
                <w:ilvl w:val="0"/>
                <w:numId w:val="21"/>
              </w:numPr>
              <w:autoSpaceDE/>
              <w:autoSpaceDN/>
              <w:spacing w:line="276" w:lineRule="auto"/>
              <w:contextualSpacing/>
              <w:jc w:val="both"/>
              <w:rPr>
                <w:rFonts w:ascii="Arial" w:hAnsi="Arial" w:cs="Arial"/>
                <w:sz w:val="18"/>
                <w:szCs w:val="18"/>
              </w:rPr>
            </w:pPr>
            <w:r>
              <w:rPr>
                <w:rFonts w:ascii="Arial" w:hAnsi="Arial" w:cs="Arial"/>
                <w:sz w:val="18"/>
                <w:szCs w:val="18"/>
              </w:rPr>
              <w:t>Upowszechnienie i wdrażanie w pracy jednostek samorządu terytorialnego działań sprzyjających kształtowaniu kompetencji kluczowych uczniów w szkołach i placówkach, jako elementu niezbędnego do zmian organizacji pracy szkół/placówek, służących rozwojowi zarówno szkół jak i uczniów.</w:t>
            </w:r>
          </w:p>
        </w:tc>
      </w:tr>
      <w:tr w:rsidR="00911840" w:rsidRPr="0026314F" w:rsidTr="007B5FEF">
        <w:trPr>
          <w:trHeight w:val="636"/>
        </w:trPr>
        <w:tc>
          <w:tcPr>
            <w:tcW w:w="9356" w:type="dxa"/>
            <w:gridSpan w:val="19"/>
            <w:tcBorders>
              <w:top w:val="single" w:sz="2" w:space="0" w:color="auto"/>
              <w:bottom w:val="single" w:sz="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911840" w:rsidRPr="0026314F" w:rsidTr="007B5FEF">
        <w:trPr>
          <w:trHeight w:val="567"/>
        </w:trPr>
        <w:tc>
          <w:tcPr>
            <w:tcW w:w="9356" w:type="dxa"/>
            <w:gridSpan w:val="19"/>
            <w:tcBorders>
              <w:top w:val="single" w:sz="4" w:space="0" w:color="auto"/>
              <w:bottom w:val="single" w:sz="4" w:space="0" w:color="auto"/>
            </w:tcBorders>
            <w:shd w:val="clear" w:color="auto" w:fill="auto"/>
            <w:vAlign w:val="center"/>
          </w:tcPr>
          <w:p w:rsidR="00911840" w:rsidRDefault="00911840" w:rsidP="007B5FEF">
            <w:pPr>
              <w:spacing w:after="0"/>
              <w:jc w:val="both"/>
              <w:rPr>
                <w:rFonts w:ascii="Arial" w:hAnsi="Arial" w:cs="Arial"/>
                <w:sz w:val="18"/>
                <w:szCs w:val="18"/>
                <w:u w:val="single"/>
              </w:rPr>
            </w:pPr>
            <w:r w:rsidRPr="00A467DE">
              <w:rPr>
                <w:rFonts w:ascii="Arial" w:hAnsi="Arial" w:cs="Arial"/>
                <w:sz w:val="18"/>
                <w:szCs w:val="18"/>
                <w:u w:val="single"/>
              </w:rPr>
              <w:t xml:space="preserve">Działania w projekcie: </w:t>
            </w:r>
          </w:p>
          <w:p w:rsidR="00911840" w:rsidRPr="00464A53" w:rsidRDefault="00911840" w:rsidP="00911840">
            <w:pPr>
              <w:pStyle w:val="Akapitzlist"/>
              <w:numPr>
                <w:ilvl w:val="0"/>
                <w:numId w:val="46"/>
              </w:numPr>
              <w:rPr>
                <w:rFonts w:ascii="Arial" w:hAnsi="Arial" w:cs="Arial"/>
                <w:sz w:val="18"/>
                <w:szCs w:val="18"/>
              </w:rPr>
            </w:pPr>
            <w:r w:rsidRPr="00464A53">
              <w:rPr>
                <w:rFonts w:ascii="Arial" w:hAnsi="Arial" w:cs="Arial"/>
                <w:b/>
                <w:sz w:val="18"/>
                <w:szCs w:val="18"/>
              </w:rPr>
              <w:t xml:space="preserve">Opracowanie modelu doradztwa oraz materiałów do wykorzystania w procesie doradztwa adresowanego do przedstawicieli JST </w:t>
            </w:r>
            <w:r w:rsidRPr="00464A53">
              <w:rPr>
                <w:rFonts w:ascii="Arial" w:hAnsi="Arial" w:cs="Arial"/>
                <w:sz w:val="18"/>
                <w:szCs w:val="18"/>
              </w:rPr>
              <w:t>(przygotowanie materiałów koncepcyjnych do projektu konkursowego</w:t>
            </w:r>
            <w:r>
              <w:rPr>
                <w:rFonts w:ascii="Arial" w:hAnsi="Arial" w:cs="Arial"/>
                <w:sz w:val="18"/>
                <w:szCs w:val="18"/>
              </w:rPr>
              <w:t>.</w:t>
            </w:r>
            <w:r w:rsidRPr="00464A53">
              <w:rPr>
                <w:rFonts w:ascii="Arial" w:hAnsi="Arial" w:cs="Arial"/>
                <w:sz w:val="18"/>
                <w:szCs w:val="18"/>
              </w:rPr>
              <w:t xml:space="preserve">   </w:t>
            </w:r>
          </w:p>
          <w:p w:rsidR="00911840" w:rsidRDefault="00911840" w:rsidP="00911840">
            <w:pPr>
              <w:pStyle w:val="Akapitzlist"/>
              <w:numPr>
                <w:ilvl w:val="0"/>
                <w:numId w:val="40"/>
              </w:numPr>
              <w:ind w:left="1027" w:hanging="284"/>
              <w:rPr>
                <w:rFonts w:ascii="Arial" w:hAnsi="Arial" w:cs="Arial"/>
                <w:sz w:val="18"/>
                <w:szCs w:val="18"/>
              </w:rPr>
            </w:pPr>
            <w:r>
              <w:rPr>
                <w:rFonts w:ascii="Arial" w:hAnsi="Arial" w:cs="Arial"/>
                <w:sz w:val="18"/>
                <w:szCs w:val="18"/>
              </w:rPr>
              <w:t xml:space="preserve"> wybór ekspertów do prac nad modelem doradztwa adresowanym do JST,</w:t>
            </w:r>
          </w:p>
          <w:p w:rsidR="00911840" w:rsidRDefault="00911840" w:rsidP="00911840">
            <w:pPr>
              <w:pStyle w:val="Akapitzlist"/>
              <w:numPr>
                <w:ilvl w:val="0"/>
                <w:numId w:val="40"/>
              </w:numPr>
              <w:ind w:left="1027" w:hanging="284"/>
              <w:rPr>
                <w:rFonts w:ascii="Arial" w:hAnsi="Arial" w:cs="Arial"/>
                <w:sz w:val="18"/>
                <w:szCs w:val="18"/>
              </w:rPr>
            </w:pPr>
            <w:r>
              <w:rPr>
                <w:rFonts w:ascii="Arial" w:hAnsi="Arial" w:cs="Arial"/>
                <w:sz w:val="18"/>
                <w:szCs w:val="18"/>
              </w:rPr>
              <w:t>opracowanie założeń modelu – III kwartał 2018r.</w:t>
            </w:r>
          </w:p>
          <w:p w:rsidR="00911840" w:rsidRDefault="00911840" w:rsidP="00911840">
            <w:pPr>
              <w:pStyle w:val="Akapitzlist"/>
              <w:numPr>
                <w:ilvl w:val="0"/>
                <w:numId w:val="40"/>
              </w:numPr>
              <w:ind w:left="1027" w:hanging="284"/>
              <w:rPr>
                <w:rFonts w:ascii="Arial" w:hAnsi="Arial" w:cs="Arial"/>
                <w:sz w:val="18"/>
                <w:szCs w:val="18"/>
              </w:rPr>
            </w:pPr>
            <w:r>
              <w:rPr>
                <w:rFonts w:ascii="Arial" w:hAnsi="Arial" w:cs="Arial"/>
                <w:sz w:val="18"/>
                <w:szCs w:val="18"/>
              </w:rPr>
              <w:t>opracowanie materiałów do wykorzystania w procesie doradztwa ( w tym szkolenia e-learningowe),</w:t>
            </w:r>
          </w:p>
          <w:p w:rsidR="00911840" w:rsidRDefault="00911840" w:rsidP="00911840">
            <w:pPr>
              <w:pStyle w:val="Akapitzlist"/>
              <w:numPr>
                <w:ilvl w:val="0"/>
                <w:numId w:val="40"/>
              </w:numPr>
              <w:spacing w:after="120"/>
              <w:ind w:left="1027" w:hanging="284"/>
              <w:rPr>
                <w:rFonts w:ascii="Arial" w:hAnsi="Arial" w:cs="Arial"/>
                <w:sz w:val="18"/>
                <w:szCs w:val="18"/>
              </w:rPr>
            </w:pPr>
            <w:r>
              <w:rPr>
                <w:rFonts w:ascii="Arial" w:hAnsi="Arial" w:cs="Arial"/>
                <w:sz w:val="18"/>
                <w:szCs w:val="18"/>
              </w:rPr>
              <w:t>opracowanie założeń do projektu konkursowego adresowanego do JST (II kwartał 2019r.).</w:t>
            </w:r>
          </w:p>
          <w:p w:rsidR="00911840" w:rsidRPr="00A57EE0" w:rsidRDefault="00911840" w:rsidP="007B5FEF">
            <w:pPr>
              <w:spacing w:after="120"/>
              <w:rPr>
                <w:rFonts w:ascii="Arial" w:hAnsi="Arial" w:cs="Arial"/>
                <w:b/>
                <w:i/>
                <w:sz w:val="18"/>
                <w:szCs w:val="18"/>
                <w:u w:val="single"/>
              </w:rPr>
            </w:pPr>
            <w:r w:rsidRPr="00A57EE0">
              <w:rPr>
                <w:rFonts w:ascii="Arial" w:hAnsi="Arial" w:cs="Arial"/>
                <w:b/>
                <w:i/>
                <w:sz w:val="18"/>
                <w:szCs w:val="18"/>
                <w:u w:val="single"/>
              </w:rPr>
              <w:t>Kamień milowy</w:t>
            </w:r>
            <w:r>
              <w:rPr>
                <w:rFonts w:ascii="Arial" w:hAnsi="Arial" w:cs="Arial"/>
                <w:b/>
                <w:i/>
                <w:sz w:val="18"/>
                <w:szCs w:val="18"/>
                <w:u w:val="single"/>
              </w:rPr>
              <w:t>:</w:t>
            </w:r>
            <w:r w:rsidRPr="00A57EE0">
              <w:rPr>
                <w:rFonts w:ascii="Arial" w:hAnsi="Arial" w:cs="Arial"/>
                <w:b/>
                <w:i/>
                <w:sz w:val="18"/>
                <w:szCs w:val="18"/>
              </w:rPr>
              <w:t xml:space="preserve"> </w:t>
            </w:r>
            <w:r w:rsidRPr="00A57EE0">
              <w:rPr>
                <w:rFonts w:ascii="Arial" w:hAnsi="Arial" w:cs="Arial"/>
                <w:i/>
                <w:sz w:val="18"/>
                <w:szCs w:val="18"/>
              </w:rPr>
              <w:t xml:space="preserve">Opracowany </w:t>
            </w:r>
            <w:r>
              <w:rPr>
                <w:rFonts w:ascii="Arial" w:hAnsi="Arial" w:cs="Arial"/>
                <w:i/>
                <w:sz w:val="18"/>
                <w:szCs w:val="18"/>
              </w:rPr>
              <w:t xml:space="preserve">model doradztwa oraz materiały wspierające realizację tego procesu w JST – </w:t>
            </w:r>
            <w:r>
              <w:rPr>
                <w:rFonts w:ascii="Arial" w:hAnsi="Arial" w:cs="Arial"/>
                <w:i/>
                <w:sz w:val="18"/>
                <w:szCs w:val="18"/>
              </w:rPr>
              <w:br/>
              <w:t>do wykorzystania przez Beneficjentów w projekcie konkursowym. Opracowane założenia projektu konkursowego-</w:t>
            </w:r>
            <w:r>
              <w:rPr>
                <w:rFonts w:ascii="Arial" w:hAnsi="Arial" w:cs="Arial"/>
                <w:i/>
                <w:sz w:val="18"/>
                <w:szCs w:val="18"/>
              </w:rPr>
              <w:br/>
              <w:t xml:space="preserve"> II kwartał 2019r.   </w:t>
            </w:r>
          </w:p>
          <w:p w:rsidR="00911840" w:rsidRPr="00464A53" w:rsidRDefault="00911840" w:rsidP="00911840">
            <w:pPr>
              <w:pStyle w:val="Akapitzlist"/>
              <w:numPr>
                <w:ilvl w:val="0"/>
                <w:numId w:val="46"/>
              </w:numPr>
              <w:rPr>
                <w:rFonts w:ascii="Arial" w:hAnsi="Arial" w:cs="Arial"/>
                <w:sz w:val="18"/>
                <w:szCs w:val="18"/>
              </w:rPr>
            </w:pPr>
            <w:r w:rsidRPr="00464A53">
              <w:rPr>
                <w:rFonts w:ascii="Arial" w:hAnsi="Arial" w:cs="Arial"/>
                <w:b/>
                <w:sz w:val="18"/>
                <w:szCs w:val="18"/>
              </w:rPr>
              <w:t>Wsparcie przedstawicieli JST we wdrożeniu planów strategicznych</w:t>
            </w:r>
            <w:r w:rsidRPr="00464A53">
              <w:rPr>
                <w:rFonts w:ascii="Arial" w:hAnsi="Arial" w:cs="Arial"/>
                <w:sz w:val="18"/>
                <w:szCs w:val="18"/>
              </w:rPr>
              <w:t xml:space="preserve"> (plany podnoszenia jakości usług oświatowych oraz wspomagania szkół w zakresie rozwoju kompetencji kluczowych uczniów) wypracowanych w I etapie projektu oraz projekcie konkursowym;</w:t>
            </w:r>
          </w:p>
          <w:p w:rsidR="00911840" w:rsidRDefault="00911840" w:rsidP="00911840">
            <w:pPr>
              <w:pStyle w:val="Akapitzlist"/>
              <w:numPr>
                <w:ilvl w:val="0"/>
                <w:numId w:val="39"/>
              </w:numPr>
              <w:rPr>
                <w:rFonts w:ascii="Arial" w:hAnsi="Arial" w:cs="Arial"/>
                <w:sz w:val="18"/>
                <w:szCs w:val="18"/>
              </w:rPr>
            </w:pPr>
            <w:r>
              <w:rPr>
                <w:rFonts w:ascii="Arial" w:hAnsi="Arial" w:cs="Arial"/>
                <w:sz w:val="18"/>
                <w:szCs w:val="18"/>
              </w:rPr>
              <w:t xml:space="preserve">wsparcie przedstawicieli JST w formie  sieci współpracy dla samorządowców (wdrażanie opracowanych planów strategicznych), uruchomienie minimum po jednej sieci w każdym województwie,  </w:t>
            </w:r>
          </w:p>
          <w:p w:rsidR="00911840" w:rsidRDefault="00911840" w:rsidP="00911840">
            <w:pPr>
              <w:pStyle w:val="Akapitzlist"/>
              <w:numPr>
                <w:ilvl w:val="0"/>
                <w:numId w:val="39"/>
              </w:numPr>
              <w:rPr>
                <w:rFonts w:ascii="Arial" w:hAnsi="Arial" w:cs="Arial"/>
                <w:sz w:val="18"/>
                <w:szCs w:val="18"/>
              </w:rPr>
            </w:pPr>
            <w:r>
              <w:rPr>
                <w:rFonts w:ascii="Arial" w:hAnsi="Arial" w:cs="Arial"/>
                <w:sz w:val="18"/>
                <w:szCs w:val="18"/>
              </w:rPr>
              <w:t>analiza opracowanych przez JST planów strategicznych, ukierunkowana na zdiagnozowanie czynników hamujących i sprzyjających wdrożeniu,</w:t>
            </w:r>
          </w:p>
          <w:p w:rsidR="00911840" w:rsidRDefault="00911840" w:rsidP="00911840">
            <w:pPr>
              <w:pStyle w:val="Akapitzlist"/>
              <w:numPr>
                <w:ilvl w:val="0"/>
                <w:numId w:val="39"/>
              </w:numPr>
              <w:rPr>
                <w:rFonts w:ascii="Arial" w:hAnsi="Arial" w:cs="Arial"/>
                <w:sz w:val="18"/>
                <w:szCs w:val="18"/>
              </w:rPr>
            </w:pPr>
            <w:r>
              <w:rPr>
                <w:rFonts w:ascii="Arial" w:hAnsi="Arial" w:cs="Arial"/>
                <w:sz w:val="18"/>
                <w:szCs w:val="18"/>
              </w:rPr>
              <w:t xml:space="preserve">upowszechnienie dobrych praktyk samorządowych (plany strategiczne i ich wdrożenie), </w:t>
            </w:r>
          </w:p>
          <w:p w:rsidR="00911840" w:rsidRPr="00967E53" w:rsidRDefault="00911840" w:rsidP="00911840">
            <w:pPr>
              <w:pStyle w:val="Akapitzlist"/>
              <w:numPr>
                <w:ilvl w:val="0"/>
                <w:numId w:val="39"/>
              </w:numPr>
              <w:spacing w:after="120"/>
              <w:rPr>
                <w:rFonts w:ascii="Arial" w:hAnsi="Arial" w:cs="Arial"/>
                <w:sz w:val="18"/>
                <w:szCs w:val="18"/>
              </w:rPr>
            </w:pPr>
            <w:r w:rsidRPr="00967E53">
              <w:rPr>
                <w:rFonts w:ascii="Arial" w:hAnsi="Arial" w:cs="Arial"/>
                <w:sz w:val="18"/>
                <w:szCs w:val="18"/>
              </w:rPr>
              <w:t xml:space="preserve">pilotaż opracowanego modelu doradztwa na wybranej grupie JST </w:t>
            </w:r>
            <w:r>
              <w:rPr>
                <w:rFonts w:ascii="Arial" w:hAnsi="Arial" w:cs="Arial"/>
                <w:sz w:val="18"/>
                <w:szCs w:val="18"/>
              </w:rPr>
              <w:t xml:space="preserve">– min. 30 JST </w:t>
            </w:r>
            <w:r w:rsidRPr="00967E53">
              <w:rPr>
                <w:rFonts w:ascii="Arial" w:hAnsi="Arial" w:cs="Arial"/>
                <w:sz w:val="18"/>
                <w:szCs w:val="18"/>
              </w:rPr>
              <w:t xml:space="preserve">(wykorzystanie wypracowanego modelu doradztwa we wdrożeniu planów strategicznych </w:t>
            </w:r>
            <w:r>
              <w:rPr>
                <w:rFonts w:ascii="Arial" w:hAnsi="Arial" w:cs="Arial"/>
                <w:sz w:val="18"/>
                <w:szCs w:val="18"/>
              </w:rPr>
              <w:t xml:space="preserve">z </w:t>
            </w:r>
            <w:r w:rsidRPr="00967E53">
              <w:rPr>
                <w:rFonts w:ascii="Arial" w:hAnsi="Arial" w:cs="Arial"/>
                <w:sz w:val="18"/>
                <w:szCs w:val="18"/>
              </w:rPr>
              <w:t>grup</w:t>
            </w:r>
            <w:r>
              <w:rPr>
                <w:rFonts w:ascii="Arial" w:hAnsi="Arial" w:cs="Arial"/>
                <w:sz w:val="18"/>
                <w:szCs w:val="18"/>
              </w:rPr>
              <w:t>ą</w:t>
            </w:r>
            <w:r w:rsidRPr="00967E53">
              <w:rPr>
                <w:rFonts w:ascii="Arial" w:hAnsi="Arial" w:cs="Arial"/>
                <w:sz w:val="18"/>
                <w:szCs w:val="18"/>
              </w:rPr>
              <w:t xml:space="preserve"> JST z trudnościami wdrożeniowymi)</w:t>
            </w:r>
            <w:r>
              <w:rPr>
                <w:rFonts w:ascii="Arial" w:hAnsi="Arial" w:cs="Arial"/>
                <w:sz w:val="18"/>
                <w:szCs w:val="18"/>
              </w:rPr>
              <w:t xml:space="preserve"> </w:t>
            </w:r>
          </w:p>
          <w:p w:rsidR="00911840" w:rsidRPr="00A57EE0" w:rsidRDefault="00911840" w:rsidP="007B5FEF">
            <w:pPr>
              <w:spacing w:after="120"/>
              <w:rPr>
                <w:rFonts w:ascii="Arial" w:hAnsi="Arial" w:cs="Arial"/>
                <w:b/>
                <w:i/>
                <w:sz w:val="18"/>
                <w:szCs w:val="18"/>
                <w:u w:val="single"/>
              </w:rPr>
            </w:pPr>
            <w:r w:rsidRPr="00A57EE0">
              <w:rPr>
                <w:rFonts w:ascii="Arial" w:hAnsi="Arial" w:cs="Arial"/>
                <w:b/>
                <w:i/>
                <w:sz w:val="18"/>
                <w:szCs w:val="18"/>
                <w:u w:val="single"/>
              </w:rPr>
              <w:t>Kamień milowy</w:t>
            </w:r>
            <w:r>
              <w:rPr>
                <w:rFonts w:ascii="Arial" w:hAnsi="Arial" w:cs="Arial"/>
                <w:b/>
                <w:i/>
                <w:sz w:val="18"/>
                <w:szCs w:val="18"/>
                <w:u w:val="single"/>
              </w:rPr>
              <w:t>:</w:t>
            </w:r>
            <w:r w:rsidRPr="00A57EE0">
              <w:rPr>
                <w:rFonts w:ascii="Arial" w:hAnsi="Arial" w:cs="Arial"/>
                <w:b/>
                <w:i/>
                <w:sz w:val="18"/>
                <w:szCs w:val="18"/>
              </w:rPr>
              <w:t xml:space="preserve"> </w:t>
            </w:r>
            <w:r w:rsidRPr="00967E53">
              <w:rPr>
                <w:rFonts w:ascii="Arial" w:hAnsi="Arial" w:cs="Arial"/>
                <w:i/>
                <w:sz w:val="18"/>
                <w:szCs w:val="18"/>
              </w:rPr>
              <w:t>Pilotaż opracowanego modelu doradztwa na wybranej grupie JST</w:t>
            </w:r>
            <w:r>
              <w:rPr>
                <w:rFonts w:ascii="Arial" w:hAnsi="Arial" w:cs="Arial"/>
                <w:i/>
                <w:sz w:val="18"/>
                <w:szCs w:val="18"/>
              </w:rPr>
              <w:t xml:space="preserve"> ( 30 JST) – I kwartał 2019r. </w:t>
            </w:r>
          </w:p>
          <w:p w:rsidR="00911840" w:rsidRPr="001F08F9" w:rsidRDefault="00911840" w:rsidP="00911840">
            <w:pPr>
              <w:pStyle w:val="Akapitzlist"/>
              <w:numPr>
                <w:ilvl w:val="0"/>
                <w:numId w:val="46"/>
              </w:numPr>
              <w:contextualSpacing/>
              <w:rPr>
                <w:rFonts w:ascii="Arial" w:hAnsi="Arial" w:cs="Arial"/>
                <w:sz w:val="18"/>
                <w:szCs w:val="18"/>
              </w:rPr>
            </w:pPr>
            <w:r w:rsidRPr="001F08F9">
              <w:rPr>
                <w:rFonts w:ascii="Arial" w:hAnsi="Arial" w:cs="Arial"/>
                <w:b/>
                <w:sz w:val="18"/>
                <w:szCs w:val="18"/>
              </w:rPr>
              <w:t>Opracowanie założeń systemu wsparcia, doskonalenia i rozwoju przedstawicieli JST w realizacji zadań oświatowych ( we współpracy z Partnerem)</w:t>
            </w:r>
            <w:r w:rsidRPr="001F08F9">
              <w:rPr>
                <w:rFonts w:ascii="Arial" w:hAnsi="Arial" w:cs="Arial"/>
                <w:sz w:val="18"/>
                <w:szCs w:val="18"/>
              </w:rPr>
              <w:t>:</w:t>
            </w:r>
          </w:p>
          <w:p w:rsidR="00911840" w:rsidRPr="00215413" w:rsidRDefault="00911840" w:rsidP="00911840">
            <w:pPr>
              <w:pStyle w:val="Akapitzlist"/>
              <w:numPr>
                <w:ilvl w:val="0"/>
                <w:numId w:val="41"/>
              </w:numPr>
              <w:contextualSpacing/>
              <w:jc w:val="both"/>
              <w:rPr>
                <w:rFonts w:ascii="Arial" w:hAnsi="Arial" w:cs="Arial"/>
                <w:sz w:val="18"/>
                <w:szCs w:val="18"/>
              </w:rPr>
            </w:pPr>
            <w:r w:rsidRPr="00215413">
              <w:rPr>
                <w:rFonts w:ascii="Arial" w:hAnsi="Arial" w:cs="Arial"/>
                <w:sz w:val="18"/>
                <w:szCs w:val="18"/>
              </w:rPr>
              <w:t>wybór ekspertów do prac nad założeniami systemu wsparcia JST,</w:t>
            </w:r>
          </w:p>
          <w:p w:rsidR="00911840" w:rsidRPr="008517B6" w:rsidRDefault="00911840" w:rsidP="00911840">
            <w:pPr>
              <w:pStyle w:val="Akapitzlist"/>
              <w:numPr>
                <w:ilvl w:val="0"/>
                <w:numId w:val="41"/>
              </w:numPr>
              <w:contextualSpacing/>
              <w:jc w:val="both"/>
              <w:rPr>
                <w:rFonts w:ascii="Arial" w:hAnsi="Arial" w:cs="Arial"/>
                <w:sz w:val="18"/>
                <w:szCs w:val="18"/>
              </w:rPr>
            </w:pPr>
            <w:r w:rsidRPr="008517B6">
              <w:rPr>
                <w:rFonts w:ascii="Arial" w:hAnsi="Arial" w:cs="Arial"/>
                <w:sz w:val="18"/>
                <w:szCs w:val="18"/>
              </w:rPr>
              <w:t>opracowanie zadań i roli samorządowych liderów oświaty oraz zadań i roli pracowników placówek doskonalenia dedykowanych do realizacji wsparcia JST,</w:t>
            </w:r>
          </w:p>
          <w:p w:rsidR="00911840" w:rsidRPr="00215413" w:rsidRDefault="00911840" w:rsidP="00911840">
            <w:pPr>
              <w:pStyle w:val="Akapitzlist"/>
              <w:numPr>
                <w:ilvl w:val="0"/>
                <w:numId w:val="41"/>
              </w:numPr>
              <w:contextualSpacing/>
              <w:jc w:val="both"/>
              <w:rPr>
                <w:rFonts w:ascii="Arial" w:hAnsi="Arial" w:cs="Arial"/>
                <w:sz w:val="18"/>
                <w:szCs w:val="18"/>
              </w:rPr>
            </w:pPr>
            <w:r w:rsidRPr="00215413">
              <w:rPr>
                <w:rFonts w:ascii="Arial" w:hAnsi="Arial" w:cs="Arial"/>
                <w:sz w:val="18"/>
                <w:szCs w:val="18"/>
              </w:rPr>
              <w:t>wypracowanie metod wsparcia samorządowych liderów oświaty przez MEN i ORE (metody pracy, sposoby kontaktowania się itp.),</w:t>
            </w:r>
          </w:p>
          <w:p w:rsidR="00911840" w:rsidRPr="00215413" w:rsidRDefault="00911840" w:rsidP="00911840">
            <w:pPr>
              <w:pStyle w:val="Akapitzlist"/>
              <w:numPr>
                <w:ilvl w:val="0"/>
                <w:numId w:val="41"/>
              </w:numPr>
              <w:contextualSpacing/>
              <w:jc w:val="both"/>
              <w:rPr>
                <w:rFonts w:ascii="Arial" w:hAnsi="Arial" w:cs="Arial"/>
                <w:sz w:val="18"/>
                <w:szCs w:val="18"/>
              </w:rPr>
            </w:pPr>
            <w:r w:rsidRPr="00215413">
              <w:rPr>
                <w:rFonts w:ascii="Arial" w:hAnsi="Arial" w:cs="Arial"/>
                <w:sz w:val="18"/>
                <w:szCs w:val="18"/>
              </w:rPr>
              <w:t>wypracowanie metod wsparcia pracowników placówek doskonalenia dedykowanych do realizacji wsparcia JST (metody pracy, sposoby kontaktowania się itp.),</w:t>
            </w:r>
          </w:p>
          <w:p w:rsidR="00911840" w:rsidRPr="00120D0A" w:rsidRDefault="00911840" w:rsidP="00911840">
            <w:pPr>
              <w:pStyle w:val="Akapitzlist"/>
              <w:numPr>
                <w:ilvl w:val="0"/>
                <w:numId w:val="41"/>
              </w:numPr>
              <w:contextualSpacing/>
              <w:jc w:val="both"/>
              <w:rPr>
                <w:rFonts w:ascii="Arial" w:hAnsi="Arial" w:cs="Arial"/>
                <w:sz w:val="18"/>
                <w:szCs w:val="18"/>
              </w:rPr>
            </w:pPr>
            <w:r w:rsidRPr="00120D0A">
              <w:rPr>
                <w:rFonts w:ascii="Arial" w:hAnsi="Arial" w:cs="Arial"/>
                <w:sz w:val="18"/>
                <w:szCs w:val="18"/>
              </w:rPr>
              <w:t>opracowanie zasad współpracy samorządowych liderów oświaty z przedstawicielami JST w ramach stworzonych sieci,</w:t>
            </w:r>
          </w:p>
          <w:p w:rsidR="00911840" w:rsidRPr="00120D0A" w:rsidRDefault="00911840" w:rsidP="00911840">
            <w:pPr>
              <w:pStyle w:val="Akapitzlist"/>
              <w:numPr>
                <w:ilvl w:val="0"/>
                <w:numId w:val="41"/>
              </w:numPr>
              <w:contextualSpacing/>
              <w:jc w:val="both"/>
              <w:rPr>
                <w:rFonts w:ascii="Arial" w:hAnsi="Arial" w:cs="Arial"/>
                <w:sz w:val="18"/>
                <w:szCs w:val="18"/>
              </w:rPr>
            </w:pPr>
            <w:r w:rsidRPr="00120D0A">
              <w:rPr>
                <w:rFonts w:ascii="Arial" w:hAnsi="Arial" w:cs="Arial"/>
                <w:sz w:val="18"/>
                <w:szCs w:val="18"/>
              </w:rPr>
              <w:t>wypracowanie mechanizmów wymiany doświadczeń między praktykami działającymi na poziomie lokalnym,</w:t>
            </w:r>
          </w:p>
          <w:p w:rsidR="00911840" w:rsidRPr="00120D0A" w:rsidRDefault="00911840" w:rsidP="00911840">
            <w:pPr>
              <w:pStyle w:val="Akapitzlist"/>
              <w:numPr>
                <w:ilvl w:val="0"/>
                <w:numId w:val="41"/>
              </w:numPr>
              <w:contextualSpacing/>
              <w:jc w:val="both"/>
              <w:rPr>
                <w:rFonts w:ascii="Arial" w:hAnsi="Arial" w:cs="Arial"/>
                <w:sz w:val="18"/>
                <w:szCs w:val="18"/>
              </w:rPr>
            </w:pPr>
            <w:r w:rsidRPr="00120D0A">
              <w:rPr>
                <w:rFonts w:ascii="Arial" w:hAnsi="Arial" w:cs="Arial"/>
                <w:sz w:val="18"/>
                <w:szCs w:val="18"/>
              </w:rPr>
              <w:t>wybór samorządowych liderów oświaty (opracowanie kryteriów wyboru),</w:t>
            </w:r>
          </w:p>
          <w:p w:rsidR="00911840" w:rsidRPr="00120D0A" w:rsidRDefault="00911840" w:rsidP="00911840">
            <w:pPr>
              <w:pStyle w:val="Akapitzlist"/>
              <w:numPr>
                <w:ilvl w:val="0"/>
                <w:numId w:val="41"/>
              </w:numPr>
              <w:contextualSpacing/>
              <w:jc w:val="both"/>
              <w:rPr>
                <w:rFonts w:ascii="Arial" w:hAnsi="Arial" w:cs="Arial"/>
                <w:sz w:val="18"/>
                <w:szCs w:val="18"/>
              </w:rPr>
            </w:pPr>
            <w:r w:rsidRPr="00120D0A">
              <w:rPr>
                <w:rFonts w:ascii="Arial" w:hAnsi="Arial" w:cs="Arial"/>
                <w:sz w:val="18"/>
                <w:szCs w:val="18"/>
              </w:rPr>
              <w:t xml:space="preserve">opracowanie zadań komórki (wydziału w ORE) współpracującej z samorządowymi liderami oświaty </w:t>
            </w:r>
            <w:r w:rsidRPr="00120D0A">
              <w:rPr>
                <w:rFonts w:ascii="Arial" w:hAnsi="Arial" w:cs="Arial"/>
                <w:sz w:val="18"/>
                <w:szCs w:val="18"/>
              </w:rPr>
              <w:br/>
              <w:t>w terenie (formy i metody współpracy, zadania w zakresie wsparcia przedstawicieli organów prowadzących i samorządowych liderów oświaty).</w:t>
            </w:r>
          </w:p>
          <w:p w:rsidR="00911840" w:rsidRDefault="00911840" w:rsidP="007B5FEF">
            <w:pPr>
              <w:autoSpaceDE w:val="0"/>
              <w:autoSpaceDN w:val="0"/>
              <w:spacing w:after="0"/>
              <w:contextualSpacing/>
              <w:jc w:val="both"/>
              <w:rPr>
                <w:rFonts w:ascii="Arial" w:eastAsia="Times New Roman" w:hAnsi="Arial" w:cs="Arial"/>
                <w:b/>
                <w:i/>
                <w:sz w:val="18"/>
                <w:szCs w:val="18"/>
                <w:u w:val="single"/>
                <w:lang w:eastAsia="pl-PL"/>
              </w:rPr>
            </w:pPr>
          </w:p>
          <w:p w:rsidR="00911840" w:rsidRPr="00124BCB" w:rsidRDefault="00911840" w:rsidP="007B5FEF">
            <w:pPr>
              <w:autoSpaceDE w:val="0"/>
              <w:autoSpaceDN w:val="0"/>
              <w:spacing w:after="0"/>
              <w:contextualSpacing/>
              <w:jc w:val="both"/>
              <w:rPr>
                <w:rFonts w:ascii="Arial" w:eastAsia="Times New Roman" w:hAnsi="Arial" w:cs="Arial"/>
                <w:i/>
                <w:sz w:val="18"/>
                <w:szCs w:val="18"/>
                <w:lang w:eastAsia="pl-PL"/>
              </w:rPr>
            </w:pPr>
            <w:r w:rsidRPr="00A467DE">
              <w:rPr>
                <w:rFonts w:ascii="Arial" w:eastAsia="Times New Roman" w:hAnsi="Arial" w:cs="Arial"/>
                <w:b/>
                <w:i/>
                <w:sz w:val="18"/>
                <w:szCs w:val="18"/>
                <w:u w:val="single"/>
                <w:lang w:eastAsia="pl-PL"/>
              </w:rPr>
              <w:t xml:space="preserve">Kamień milowy: </w:t>
            </w:r>
            <w:r w:rsidRPr="00120D0A">
              <w:rPr>
                <w:rFonts w:ascii="Arial" w:eastAsia="Times New Roman" w:hAnsi="Arial" w:cs="Arial"/>
                <w:i/>
                <w:sz w:val="18"/>
                <w:szCs w:val="18"/>
                <w:lang w:eastAsia="pl-PL"/>
              </w:rPr>
              <w:t xml:space="preserve">Opracowane założenia systemu wsparcia, doskonalenia i rozwoju przedstawicieli JST </w:t>
            </w:r>
            <w:r w:rsidRPr="00120D0A">
              <w:rPr>
                <w:rFonts w:ascii="Arial" w:eastAsia="Times New Roman" w:hAnsi="Arial" w:cs="Arial"/>
                <w:i/>
                <w:sz w:val="18"/>
                <w:szCs w:val="18"/>
                <w:lang w:eastAsia="pl-PL"/>
              </w:rPr>
              <w:br/>
              <w:t xml:space="preserve">w realizacji zadań </w:t>
            </w:r>
            <w:r w:rsidRPr="00124BCB">
              <w:rPr>
                <w:rFonts w:ascii="Arial" w:eastAsia="Times New Roman" w:hAnsi="Arial" w:cs="Arial"/>
                <w:i/>
                <w:sz w:val="18"/>
                <w:szCs w:val="18"/>
                <w:lang w:eastAsia="pl-PL"/>
              </w:rPr>
              <w:t>oświatowych</w:t>
            </w:r>
            <w:r w:rsidRPr="00464A53">
              <w:rPr>
                <w:rFonts w:ascii="Arial" w:hAnsi="Arial" w:cs="Arial"/>
                <w:sz w:val="18"/>
                <w:szCs w:val="18"/>
              </w:rPr>
              <w:t xml:space="preserve"> </w:t>
            </w:r>
            <w:r w:rsidRPr="007B5FEF">
              <w:rPr>
                <w:rFonts w:ascii="Arial" w:eastAsia="Times New Roman" w:hAnsi="Arial" w:cs="Arial"/>
                <w:i/>
                <w:sz w:val="18"/>
                <w:szCs w:val="18"/>
                <w:lang w:eastAsia="pl-PL"/>
              </w:rPr>
              <w:t>w zakresie rozwoju kompetencji kluczowych uczniów</w:t>
            </w:r>
            <w:r w:rsidRPr="00124BCB">
              <w:rPr>
                <w:rFonts w:ascii="Arial" w:eastAsia="Times New Roman" w:hAnsi="Arial" w:cs="Arial"/>
                <w:i/>
                <w:sz w:val="18"/>
                <w:szCs w:val="18"/>
                <w:lang w:eastAsia="pl-PL"/>
              </w:rPr>
              <w:t xml:space="preserve"> </w:t>
            </w:r>
            <w:r>
              <w:rPr>
                <w:rFonts w:ascii="Arial" w:eastAsia="Times New Roman" w:hAnsi="Arial" w:cs="Arial"/>
                <w:i/>
                <w:sz w:val="18"/>
                <w:szCs w:val="18"/>
                <w:lang w:eastAsia="pl-PL"/>
              </w:rPr>
              <w:t>-II</w:t>
            </w:r>
            <w:r w:rsidRPr="00124BCB">
              <w:rPr>
                <w:rFonts w:ascii="Arial" w:eastAsia="Times New Roman" w:hAnsi="Arial" w:cs="Arial"/>
                <w:i/>
                <w:sz w:val="18"/>
                <w:szCs w:val="18"/>
                <w:lang w:eastAsia="pl-PL"/>
              </w:rPr>
              <w:t xml:space="preserve"> kwartał 201</w:t>
            </w:r>
            <w:r>
              <w:rPr>
                <w:rFonts w:ascii="Arial" w:eastAsia="Times New Roman" w:hAnsi="Arial" w:cs="Arial"/>
                <w:i/>
                <w:sz w:val="18"/>
                <w:szCs w:val="18"/>
                <w:lang w:eastAsia="pl-PL"/>
              </w:rPr>
              <w:t>9</w:t>
            </w:r>
            <w:r w:rsidRPr="00124BCB">
              <w:rPr>
                <w:rFonts w:ascii="Arial" w:eastAsia="Times New Roman" w:hAnsi="Arial" w:cs="Arial"/>
                <w:i/>
                <w:sz w:val="18"/>
                <w:szCs w:val="18"/>
                <w:lang w:eastAsia="pl-PL"/>
              </w:rPr>
              <w:t xml:space="preserve"> r</w:t>
            </w:r>
            <w:r>
              <w:rPr>
                <w:rFonts w:ascii="Arial" w:eastAsia="Times New Roman" w:hAnsi="Arial" w:cs="Arial"/>
                <w:i/>
                <w:sz w:val="18"/>
                <w:szCs w:val="18"/>
                <w:lang w:eastAsia="pl-PL"/>
              </w:rPr>
              <w:t>.</w:t>
            </w:r>
          </w:p>
          <w:p w:rsidR="00911840" w:rsidRPr="00A467DE" w:rsidRDefault="00911840" w:rsidP="007B5FEF">
            <w:pPr>
              <w:autoSpaceDE w:val="0"/>
              <w:autoSpaceDN w:val="0"/>
              <w:spacing w:after="0"/>
              <w:contextualSpacing/>
              <w:jc w:val="both"/>
              <w:rPr>
                <w:rFonts w:ascii="Arial" w:eastAsia="Times New Roman" w:hAnsi="Arial" w:cs="Arial"/>
                <w:sz w:val="18"/>
                <w:szCs w:val="18"/>
                <w:lang w:eastAsia="pl-PL"/>
              </w:rPr>
            </w:pPr>
          </w:p>
          <w:p w:rsidR="00911840" w:rsidRPr="005F2A5F" w:rsidRDefault="00911840" w:rsidP="00911840">
            <w:pPr>
              <w:pStyle w:val="Akapitzlist"/>
              <w:numPr>
                <w:ilvl w:val="0"/>
                <w:numId w:val="42"/>
              </w:numPr>
              <w:contextualSpacing/>
              <w:rPr>
                <w:rFonts w:ascii="Arial" w:hAnsi="Arial" w:cs="Arial"/>
                <w:sz w:val="18"/>
                <w:szCs w:val="18"/>
              </w:rPr>
            </w:pPr>
            <w:r w:rsidRPr="005F2A5F">
              <w:rPr>
                <w:rFonts w:ascii="Arial" w:hAnsi="Arial" w:cs="Arial"/>
                <w:b/>
                <w:sz w:val="18"/>
                <w:szCs w:val="18"/>
              </w:rPr>
              <w:t>Przygotowanie samorządowych liderów oświaty i pracowników placówek doskonalenia (dedykowanych do pracy z przedstawicielami JST) do realizacji wsparcia</w:t>
            </w:r>
            <w:r w:rsidRPr="005F2A5F">
              <w:rPr>
                <w:rFonts w:ascii="Arial" w:hAnsi="Arial" w:cs="Arial"/>
                <w:sz w:val="18"/>
                <w:szCs w:val="18"/>
              </w:rPr>
              <w:t>;</w:t>
            </w:r>
          </w:p>
          <w:p w:rsidR="00911840" w:rsidRPr="005F2A5F" w:rsidRDefault="00911840" w:rsidP="00911840">
            <w:pPr>
              <w:pStyle w:val="Akapitzlist"/>
              <w:numPr>
                <w:ilvl w:val="0"/>
                <w:numId w:val="43"/>
              </w:numPr>
              <w:contextualSpacing/>
              <w:jc w:val="both"/>
              <w:rPr>
                <w:rFonts w:ascii="Arial" w:hAnsi="Arial" w:cs="Arial"/>
                <w:sz w:val="18"/>
                <w:szCs w:val="18"/>
              </w:rPr>
            </w:pPr>
            <w:r w:rsidRPr="005F2A5F">
              <w:rPr>
                <w:rFonts w:ascii="Arial" w:hAnsi="Arial" w:cs="Arial"/>
                <w:sz w:val="18"/>
                <w:szCs w:val="18"/>
              </w:rPr>
              <w:t>przeszkolenie samorządowych liderów oświaty,</w:t>
            </w:r>
          </w:p>
          <w:p w:rsidR="00911840" w:rsidRPr="00A467DE" w:rsidRDefault="00911840" w:rsidP="00911840">
            <w:pPr>
              <w:pStyle w:val="Akapitzlist"/>
              <w:numPr>
                <w:ilvl w:val="0"/>
                <w:numId w:val="43"/>
              </w:numPr>
              <w:spacing w:line="276" w:lineRule="auto"/>
              <w:contextualSpacing/>
              <w:rPr>
                <w:rFonts w:ascii="Arial" w:hAnsi="Arial" w:cs="Arial"/>
                <w:sz w:val="18"/>
                <w:szCs w:val="18"/>
              </w:rPr>
            </w:pPr>
            <w:r>
              <w:rPr>
                <w:rFonts w:ascii="Arial" w:hAnsi="Arial" w:cs="Arial"/>
                <w:sz w:val="18"/>
                <w:szCs w:val="18"/>
              </w:rPr>
              <w:t>przeszkolenie pracowników placówek doskonalenia nauczycieli (dedykowanych do pracy z przedstawicielami JST- szkolenie tylko w zakresie przygotowującym do realizacji zadań związanych ze wsparciem JST) ,</w:t>
            </w:r>
          </w:p>
          <w:p w:rsidR="00911840" w:rsidRPr="005F2A5F" w:rsidRDefault="00911840" w:rsidP="00911840">
            <w:pPr>
              <w:pStyle w:val="Akapitzlist"/>
              <w:numPr>
                <w:ilvl w:val="0"/>
                <w:numId w:val="43"/>
              </w:numPr>
              <w:contextualSpacing/>
              <w:jc w:val="both"/>
              <w:rPr>
                <w:rFonts w:ascii="Arial" w:hAnsi="Arial" w:cs="Arial"/>
                <w:sz w:val="18"/>
                <w:szCs w:val="18"/>
              </w:rPr>
            </w:pPr>
            <w:r w:rsidRPr="005F2A5F">
              <w:rPr>
                <w:rFonts w:ascii="Arial" w:hAnsi="Arial" w:cs="Arial"/>
                <w:sz w:val="18"/>
                <w:szCs w:val="18"/>
              </w:rPr>
              <w:t>utworzenie ogólnopolskiej i regionalnych (wojewódzkich) sieci współpracy samorządowych liderów oświaty.</w:t>
            </w:r>
          </w:p>
          <w:p w:rsidR="00911840" w:rsidRPr="005F2A5F" w:rsidRDefault="00911840" w:rsidP="00911840">
            <w:pPr>
              <w:pStyle w:val="Akapitzlist"/>
              <w:numPr>
                <w:ilvl w:val="0"/>
                <w:numId w:val="43"/>
              </w:numPr>
              <w:contextualSpacing/>
              <w:jc w:val="both"/>
              <w:rPr>
                <w:rFonts w:ascii="Arial" w:hAnsi="Arial" w:cs="Arial"/>
                <w:sz w:val="18"/>
                <w:szCs w:val="18"/>
              </w:rPr>
            </w:pPr>
            <w:r w:rsidRPr="005F2A5F">
              <w:rPr>
                <w:rFonts w:ascii="Arial" w:hAnsi="Arial" w:cs="Arial"/>
                <w:sz w:val="18"/>
                <w:szCs w:val="18"/>
              </w:rPr>
              <w:t>utworzenie ogólnopolskiej i regionalnych (wojewódzkich) sieci współpracy pracowników placówek doskonalenia nauczycieli (osoby dedykowane do pracy z JST na terenie danego województwa).</w:t>
            </w:r>
          </w:p>
          <w:p w:rsidR="00911840" w:rsidRPr="009C16F8" w:rsidRDefault="00911840" w:rsidP="007B5FEF">
            <w:pPr>
              <w:pStyle w:val="Akapitzlist"/>
              <w:spacing w:line="276" w:lineRule="auto"/>
              <w:ind w:left="720"/>
              <w:contextualSpacing/>
              <w:jc w:val="both"/>
              <w:rPr>
                <w:rFonts w:ascii="Arial" w:hAnsi="Arial" w:cs="Arial"/>
                <w:sz w:val="18"/>
                <w:szCs w:val="18"/>
              </w:rPr>
            </w:pPr>
            <w:r w:rsidRPr="009C16F8">
              <w:rPr>
                <w:rFonts w:ascii="Arial" w:hAnsi="Arial" w:cs="Arial"/>
                <w:sz w:val="18"/>
                <w:szCs w:val="18"/>
              </w:rPr>
              <w:t xml:space="preserve"> </w:t>
            </w:r>
          </w:p>
          <w:p w:rsidR="00911840" w:rsidRDefault="00911840" w:rsidP="007B5FEF">
            <w:pPr>
              <w:autoSpaceDE w:val="0"/>
              <w:autoSpaceDN w:val="0"/>
              <w:spacing w:after="0"/>
              <w:contextualSpacing/>
              <w:jc w:val="both"/>
              <w:rPr>
                <w:rFonts w:ascii="Arial" w:eastAsia="Times New Roman" w:hAnsi="Arial" w:cs="Arial"/>
                <w:sz w:val="18"/>
                <w:szCs w:val="18"/>
                <w:lang w:eastAsia="pl-PL"/>
              </w:rPr>
            </w:pPr>
            <w:r w:rsidRPr="00E35494">
              <w:rPr>
                <w:rFonts w:ascii="Arial" w:eastAsia="Times New Roman" w:hAnsi="Arial" w:cs="Arial"/>
                <w:sz w:val="18"/>
                <w:szCs w:val="18"/>
                <w:lang w:eastAsia="pl-PL"/>
              </w:rPr>
              <w:t xml:space="preserve">Zakłada się objęcie </w:t>
            </w:r>
            <w:r>
              <w:rPr>
                <w:rFonts w:ascii="Arial" w:eastAsia="Times New Roman" w:hAnsi="Arial" w:cs="Arial"/>
                <w:sz w:val="18"/>
                <w:szCs w:val="18"/>
                <w:lang w:eastAsia="pl-PL"/>
              </w:rPr>
              <w:t>szkoleniem</w:t>
            </w:r>
            <w:r w:rsidRPr="00E35494">
              <w:rPr>
                <w:rFonts w:ascii="Arial" w:eastAsia="Times New Roman" w:hAnsi="Arial" w:cs="Arial"/>
                <w:sz w:val="18"/>
                <w:szCs w:val="18"/>
                <w:lang w:eastAsia="pl-PL"/>
              </w:rPr>
              <w:t xml:space="preserve"> </w:t>
            </w:r>
            <w:r>
              <w:rPr>
                <w:rFonts w:ascii="Arial" w:eastAsia="Times New Roman" w:hAnsi="Arial" w:cs="Arial"/>
                <w:sz w:val="18"/>
                <w:szCs w:val="18"/>
                <w:lang w:eastAsia="pl-PL"/>
              </w:rPr>
              <w:t>dwóch grup;</w:t>
            </w:r>
          </w:p>
          <w:p w:rsidR="00911840" w:rsidRPr="003C6F04" w:rsidRDefault="00911840" w:rsidP="00911840">
            <w:pPr>
              <w:pStyle w:val="Akapitzlist"/>
              <w:numPr>
                <w:ilvl w:val="0"/>
                <w:numId w:val="44"/>
              </w:numPr>
              <w:contextualSpacing/>
              <w:jc w:val="both"/>
              <w:rPr>
                <w:rFonts w:ascii="Arial" w:hAnsi="Arial" w:cs="Arial"/>
                <w:sz w:val="18"/>
                <w:szCs w:val="18"/>
              </w:rPr>
            </w:pPr>
            <w:r w:rsidRPr="003C6F04">
              <w:rPr>
                <w:rFonts w:ascii="Arial" w:hAnsi="Arial" w:cs="Arial"/>
                <w:sz w:val="18"/>
                <w:szCs w:val="18"/>
              </w:rPr>
              <w:t xml:space="preserve">po min. 5 liderów z każdego województwa (min. 80 osób) – przedstawicieli różnych typów JST (gminy wiejskie, gminy miejsko-wiejskie, powiaty, województwa). Zróżnicowanie typów JST, z których pochodzą liderzy wpłynie pozytywnie na wspólne tworzenie polityki regionalnej w obszarze oświaty. </w:t>
            </w:r>
          </w:p>
          <w:p w:rsidR="00911840" w:rsidRPr="003C6F04" w:rsidRDefault="00911840" w:rsidP="00911840">
            <w:pPr>
              <w:pStyle w:val="Akapitzlist"/>
              <w:numPr>
                <w:ilvl w:val="0"/>
                <w:numId w:val="44"/>
              </w:numPr>
              <w:contextualSpacing/>
              <w:jc w:val="both"/>
              <w:rPr>
                <w:rFonts w:ascii="Arial" w:hAnsi="Arial" w:cs="Arial"/>
                <w:sz w:val="18"/>
                <w:szCs w:val="18"/>
              </w:rPr>
            </w:pPr>
            <w:r w:rsidRPr="003C6F04">
              <w:rPr>
                <w:rFonts w:ascii="Arial" w:hAnsi="Arial" w:cs="Arial"/>
                <w:sz w:val="18"/>
                <w:szCs w:val="18"/>
              </w:rPr>
              <w:t>po min. 2 pracowników placówek doskonalenia nauczycieli, którzy docelowo zostaną delegowani do realizacji wsparcia i doskonalenia przedstawicieli JST w realizacji zadań oświatowych (135 placówek x 2 =270 pracowników).</w:t>
            </w:r>
            <w:r>
              <w:rPr>
                <w:rFonts w:ascii="Arial" w:hAnsi="Arial" w:cs="Arial"/>
                <w:sz w:val="18"/>
                <w:szCs w:val="18"/>
              </w:rPr>
              <w:t xml:space="preserve"> Ze względu na fakt, ze pracownicy placówek są objęci szkoleniami w innym projekcie- Działanie 2.10.1, planuje się przeszkolenie ich tylko w zakresie ich nowych zadań związanych z realizacją wsparcia adresowanego do JST.  </w:t>
            </w:r>
          </w:p>
          <w:p w:rsidR="00911840" w:rsidRDefault="00911840" w:rsidP="007B5FEF">
            <w:pPr>
              <w:spacing w:after="0"/>
              <w:jc w:val="both"/>
              <w:rPr>
                <w:rFonts w:ascii="Arial" w:eastAsia="Times New Roman" w:hAnsi="Arial" w:cs="Arial"/>
                <w:b/>
                <w:i/>
                <w:sz w:val="18"/>
                <w:szCs w:val="18"/>
                <w:u w:val="single"/>
                <w:lang w:eastAsia="pl-PL"/>
              </w:rPr>
            </w:pPr>
          </w:p>
          <w:p w:rsidR="00911840" w:rsidRPr="003C6F04" w:rsidRDefault="00911840" w:rsidP="007B5FEF">
            <w:pPr>
              <w:spacing w:after="0"/>
              <w:rPr>
                <w:rFonts w:ascii="Arial" w:eastAsia="Times New Roman" w:hAnsi="Arial" w:cs="Arial"/>
                <w:i/>
                <w:sz w:val="18"/>
                <w:szCs w:val="18"/>
                <w:lang w:eastAsia="pl-PL"/>
              </w:rPr>
            </w:pPr>
            <w:r w:rsidRPr="00A467DE">
              <w:rPr>
                <w:rFonts w:ascii="Arial" w:eastAsia="Times New Roman" w:hAnsi="Arial" w:cs="Arial"/>
                <w:b/>
                <w:i/>
                <w:sz w:val="18"/>
                <w:szCs w:val="18"/>
                <w:u w:val="single"/>
                <w:lang w:eastAsia="pl-PL"/>
              </w:rPr>
              <w:t xml:space="preserve">Kamień milowy: </w:t>
            </w:r>
            <w:r w:rsidRPr="003C6F04">
              <w:rPr>
                <w:rFonts w:ascii="Arial" w:eastAsia="Times New Roman" w:hAnsi="Arial" w:cs="Arial"/>
                <w:i/>
                <w:sz w:val="18"/>
                <w:szCs w:val="18"/>
                <w:lang w:eastAsia="pl-PL"/>
              </w:rPr>
              <w:t>Przygotowanie samorządowych liderów oświaty oraz pracowników placówek doskonalenia nauczycieli w celu wsparcia przedstawicieli JST w realizacji zadań oświatowych</w:t>
            </w:r>
            <w:r w:rsidRPr="00464A53">
              <w:rPr>
                <w:rFonts w:ascii="Arial" w:hAnsi="Arial" w:cs="Arial"/>
                <w:sz w:val="18"/>
                <w:szCs w:val="18"/>
              </w:rPr>
              <w:t xml:space="preserve"> </w:t>
            </w:r>
            <w:r w:rsidRPr="007B5FEF">
              <w:rPr>
                <w:rFonts w:ascii="Arial" w:eastAsia="Times New Roman" w:hAnsi="Arial" w:cs="Arial"/>
                <w:i/>
                <w:sz w:val="18"/>
                <w:szCs w:val="18"/>
                <w:lang w:eastAsia="pl-PL"/>
              </w:rPr>
              <w:t>w zakresie rozwoju kompetencji kluczowych uczniów</w:t>
            </w:r>
            <w:r w:rsidRPr="003C6F04">
              <w:rPr>
                <w:rFonts w:ascii="Arial" w:eastAsia="Times New Roman" w:hAnsi="Arial" w:cs="Arial"/>
                <w:i/>
                <w:sz w:val="18"/>
                <w:szCs w:val="18"/>
                <w:lang w:eastAsia="pl-PL"/>
              </w:rPr>
              <w:t xml:space="preserve"> </w:t>
            </w:r>
            <w:r>
              <w:rPr>
                <w:rFonts w:ascii="Arial" w:eastAsia="Times New Roman" w:hAnsi="Arial" w:cs="Arial"/>
                <w:i/>
                <w:sz w:val="18"/>
                <w:szCs w:val="18"/>
                <w:lang w:eastAsia="pl-PL"/>
              </w:rPr>
              <w:t>–</w:t>
            </w:r>
            <w:r w:rsidRPr="003C6F04">
              <w:rPr>
                <w:rFonts w:ascii="Arial" w:eastAsia="Times New Roman" w:hAnsi="Arial" w:cs="Arial"/>
                <w:i/>
                <w:sz w:val="18"/>
                <w:szCs w:val="18"/>
                <w:lang w:eastAsia="pl-PL"/>
              </w:rPr>
              <w:t xml:space="preserve"> </w:t>
            </w:r>
            <w:r>
              <w:rPr>
                <w:rFonts w:ascii="Arial" w:eastAsia="Times New Roman" w:hAnsi="Arial" w:cs="Arial"/>
                <w:i/>
                <w:sz w:val="18"/>
                <w:szCs w:val="18"/>
                <w:lang w:eastAsia="pl-PL"/>
              </w:rPr>
              <w:t>IV kwartał</w:t>
            </w:r>
            <w:r w:rsidRPr="003C6F04">
              <w:rPr>
                <w:rFonts w:ascii="Arial" w:eastAsia="Times New Roman" w:hAnsi="Arial" w:cs="Arial"/>
                <w:b/>
                <w:i/>
                <w:sz w:val="18"/>
                <w:szCs w:val="18"/>
                <w:lang w:eastAsia="pl-PL"/>
              </w:rPr>
              <w:t xml:space="preserve"> </w:t>
            </w:r>
            <w:r w:rsidRPr="00576A30">
              <w:rPr>
                <w:rFonts w:ascii="Arial" w:eastAsia="Times New Roman" w:hAnsi="Arial" w:cs="Arial"/>
                <w:i/>
                <w:sz w:val="18"/>
                <w:szCs w:val="18"/>
                <w:lang w:eastAsia="pl-PL"/>
              </w:rPr>
              <w:t>2019 r.</w:t>
            </w:r>
          </w:p>
          <w:p w:rsidR="00911840" w:rsidRDefault="00911840" w:rsidP="007B5FEF">
            <w:pPr>
              <w:autoSpaceDE w:val="0"/>
              <w:autoSpaceDN w:val="0"/>
              <w:spacing w:after="0"/>
              <w:rPr>
                <w:rFonts w:ascii="Arial" w:eastAsia="Times New Roman" w:hAnsi="Arial" w:cs="Arial"/>
                <w:sz w:val="18"/>
                <w:szCs w:val="18"/>
                <w:lang w:eastAsia="pl-PL"/>
              </w:rPr>
            </w:pPr>
          </w:p>
          <w:p w:rsidR="00911840" w:rsidRPr="003C6F04" w:rsidRDefault="00911840" w:rsidP="00911840">
            <w:pPr>
              <w:pStyle w:val="Akapitzlist"/>
              <w:numPr>
                <w:ilvl w:val="0"/>
                <w:numId w:val="42"/>
              </w:numPr>
              <w:contextualSpacing/>
              <w:jc w:val="both"/>
              <w:rPr>
                <w:rFonts w:ascii="Arial" w:hAnsi="Arial" w:cs="Arial"/>
                <w:b/>
                <w:color w:val="FF0000"/>
                <w:sz w:val="18"/>
                <w:szCs w:val="18"/>
                <w:u w:val="single"/>
              </w:rPr>
            </w:pPr>
            <w:r w:rsidRPr="003C6F04">
              <w:rPr>
                <w:rFonts w:ascii="Arial" w:hAnsi="Arial" w:cs="Arial"/>
                <w:b/>
                <w:sz w:val="18"/>
                <w:szCs w:val="18"/>
              </w:rPr>
              <w:t>Pilotaż opracowanego systemu wsparcia, doskonalenia i rozwoju przedstawicieli JST w realizacji zadań oświatowych i zarządzaniu oświatą.</w:t>
            </w:r>
          </w:p>
          <w:p w:rsidR="00911840" w:rsidRPr="003C6F04" w:rsidRDefault="00911840" w:rsidP="00911840">
            <w:pPr>
              <w:pStyle w:val="Akapitzlist"/>
              <w:numPr>
                <w:ilvl w:val="0"/>
                <w:numId w:val="45"/>
              </w:numPr>
              <w:contextualSpacing/>
              <w:jc w:val="both"/>
              <w:rPr>
                <w:rFonts w:ascii="Arial" w:hAnsi="Arial" w:cs="Arial"/>
                <w:sz w:val="18"/>
                <w:szCs w:val="18"/>
              </w:rPr>
            </w:pPr>
            <w:r w:rsidRPr="003C6F04">
              <w:rPr>
                <w:rFonts w:ascii="Arial" w:hAnsi="Arial" w:cs="Arial"/>
                <w:sz w:val="18"/>
                <w:szCs w:val="18"/>
              </w:rPr>
              <w:t>pilotaż opracowanego modelu wsparcia, doskonalenia i rozwoju w wybranych regionach</w:t>
            </w:r>
            <w:r>
              <w:rPr>
                <w:rFonts w:ascii="Arial" w:hAnsi="Arial" w:cs="Arial"/>
                <w:sz w:val="18"/>
                <w:szCs w:val="18"/>
              </w:rPr>
              <w:t xml:space="preserve"> </w:t>
            </w:r>
            <w:r>
              <w:rPr>
                <w:rFonts w:ascii="Arial" w:hAnsi="Arial" w:cs="Arial"/>
                <w:sz w:val="18"/>
                <w:szCs w:val="18"/>
              </w:rPr>
              <w:br/>
              <w:t xml:space="preserve">z wykorzystaniem różnych form wsparcia w tym min. doradztwa i sieci współpracy </w:t>
            </w:r>
            <w:r w:rsidRPr="003C6F04">
              <w:rPr>
                <w:rFonts w:ascii="Arial" w:hAnsi="Arial" w:cs="Arial"/>
                <w:sz w:val="18"/>
                <w:szCs w:val="18"/>
              </w:rPr>
              <w:t>(</w:t>
            </w:r>
            <w:r>
              <w:rPr>
                <w:rFonts w:ascii="Arial" w:hAnsi="Arial" w:cs="Arial"/>
                <w:sz w:val="18"/>
                <w:szCs w:val="18"/>
              </w:rPr>
              <w:t xml:space="preserve">w </w:t>
            </w:r>
            <w:r w:rsidRPr="003C6F04">
              <w:rPr>
                <w:rFonts w:ascii="Arial" w:hAnsi="Arial" w:cs="Arial"/>
                <w:sz w:val="18"/>
                <w:szCs w:val="18"/>
              </w:rPr>
              <w:t>min. w 3 regionach),</w:t>
            </w:r>
          </w:p>
          <w:p w:rsidR="00911840" w:rsidRPr="003C6F04" w:rsidRDefault="00911840" w:rsidP="00911840">
            <w:pPr>
              <w:pStyle w:val="Akapitzlist"/>
              <w:numPr>
                <w:ilvl w:val="0"/>
                <w:numId w:val="45"/>
              </w:numPr>
              <w:contextualSpacing/>
              <w:jc w:val="both"/>
              <w:rPr>
                <w:rFonts w:ascii="Arial" w:hAnsi="Arial" w:cs="Arial"/>
                <w:sz w:val="18"/>
                <w:szCs w:val="18"/>
              </w:rPr>
            </w:pPr>
            <w:r w:rsidRPr="003C6F04">
              <w:rPr>
                <w:rFonts w:ascii="Arial" w:hAnsi="Arial" w:cs="Arial"/>
                <w:sz w:val="18"/>
                <w:szCs w:val="18"/>
              </w:rPr>
              <w:t>ewaluacja rezultatów pilotażu (wprowadzenie niezbędnych korekt),</w:t>
            </w:r>
          </w:p>
          <w:p w:rsidR="00911840" w:rsidRPr="003C6F04" w:rsidRDefault="00911840" w:rsidP="00911840">
            <w:pPr>
              <w:pStyle w:val="Akapitzlist"/>
              <w:numPr>
                <w:ilvl w:val="0"/>
                <w:numId w:val="45"/>
              </w:numPr>
              <w:contextualSpacing/>
              <w:jc w:val="both"/>
              <w:rPr>
                <w:rFonts w:ascii="Arial" w:hAnsi="Arial" w:cs="Arial"/>
                <w:sz w:val="18"/>
                <w:szCs w:val="18"/>
              </w:rPr>
            </w:pPr>
            <w:r w:rsidRPr="003C6F04">
              <w:rPr>
                <w:rFonts w:ascii="Arial" w:hAnsi="Arial" w:cs="Arial"/>
                <w:sz w:val="18"/>
                <w:szCs w:val="18"/>
              </w:rPr>
              <w:t>przeprowadzenie 17 konferencji/seminariów (po 1 w każdym województwie + 1 spotkanie podsumowujące) inicjujących wdrożenie systemu wsparcia,</w:t>
            </w:r>
          </w:p>
          <w:p w:rsidR="00911840" w:rsidRPr="003C6F04" w:rsidRDefault="00911840" w:rsidP="00911840">
            <w:pPr>
              <w:pStyle w:val="Akapitzlist"/>
              <w:numPr>
                <w:ilvl w:val="0"/>
                <w:numId w:val="45"/>
              </w:numPr>
              <w:contextualSpacing/>
              <w:jc w:val="both"/>
              <w:rPr>
                <w:rFonts w:ascii="Arial" w:hAnsi="Arial" w:cs="Arial"/>
                <w:sz w:val="18"/>
                <w:szCs w:val="18"/>
              </w:rPr>
            </w:pPr>
            <w:r w:rsidRPr="003C6F04">
              <w:rPr>
                <w:rFonts w:ascii="Arial" w:hAnsi="Arial" w:cs="Arial"/>
                <w:sz w:val="18"/>
                <w:szCs w:val="18"/>
              </w:rPr>
              <w:t>rekomendacje do zmian prawnych i organizacyjnych.</w:t>
            </w:r>
          </w:p>
          <w:p w:rsidR="00911840" w:rsidRDefault="00911840" w:rsidP="007B5FEF">
            <w:pPr>
              <w:spacing w:after="0"/>
              <w:jc w:val="both"/>
              <w:rPr>
                <w:rFonts w:ascii="Arial" w:eastAsia="Times New Roman" w:hAnsi="Arial" w:cs="Arial"/>
                <w:sz w:val="18"/>
                <w:szCs w:val="18"/>
                <w:lang w:eastAsia="pl-PL"/>
              </w:rPr>
            </w:pPr>
          </w:p>
          <w:p w:rsidR="00911840" w:rsidRDefault="00911840" w:rsidP="007B5FEF">
            <w:pPr>
              <w:spacing w:after="0"/>
              <w:jc w:val="both"/>
              <w:rPr>
                <w:rFonts w:ascii="Arial" w:eastAsia="Times New Roman" w:hAnsi="Arial" w:cs="Arial"/>
                <w:sz w:val="18"/>
                <w:szCs w:val="18"/>
                <w:lang w:eastAsia="pl-PL"/>
              </w:rPr>
            </w:pPr>
            <w:r w:rsidRPr="00E35494">
              <w:rPr>
                <w:rFonts w:ascii="Arial" w:eastAsia="Times New Roman" w:hAnsi="Arial" w:cs="Arial"/>
                <w:sz w:val="18"/>
                <w:szCs w:val="18"/>
                <w:lang w:eastAsia="pl-PL"/>
              </w:rPr>
              <w:t>Forma nowego systemu zostanie wpisana w regulacje prawne dot. funkcjonowania placówek doskonalenia na</w:t>
            </w:r>
            <w:r>
              <w:rPr>
                <w:rFonts w:ascii="Arial" w:eastAsia="Times New Roman" w:hAnsi="Arial" w:cs="Arial"/>
                <w:sz w:val="18"/>
                <w:szCs w:val="18"/>
                <w:lang w:eastAsia="pl-PL"/>
              </w:rPr>
              <w:t xml:space="preserve">uczycieli. </w:t>
            </w:r>
            <w:r w:rsidRPr="00E35494">
              <w:rPr>
                <w:rFonts w:ascii="Arial" w:eastAsia="Times New Roman" w:hAnsi="Arial" w:cs="Arial"/>
                <w:sz w:val="18"/>
                <w:szCs w:val="18"/>
                <w:lang w:eastAsia="pl-PL"/>
              </w:rPr>
              <w:t>Prace placówek</w:t>
            </w:r>
            <w:r>
              <w:rPr>
                <w:rFonts w:ascii="Arial" w:eastAsia="Times New Roman" w:hAnsi="Arial" w:cs="Arial"/>
                <w:sz w:val="18"/>
                <w:szCs w:val="18"/>
                <w:lang w:eastAsia="pl-PL"/>
              </w:rPr>
              <w:t xml:space="preserve"> </w:t>
            </w:r>
            <w:r w:rsidRPr="00E35494">
              <w:rPr>
                <w:rFonts w:ascii="Arial" w:eastAsia="Times New Roman" w:hAnsi="Arial" w:cs="Arial"/>
                <w:sz w:val="18"/>
                <w:szCs w:val="18"/>
                <w:lang w:eastAsia="pl-PL"/>
              </w:rPr>
              <w:t>w tym zakresie koordynować będzie komórka w ORE. Przewiduje się cykliczność</w:t>
            </w:r>
            <w:r>
              <w:rPr>
                <w:rFonts w:ascii="Arial" w:eastAsia="Times New Roman" w:hAnsi="Arial" w:cs="Arial"/>
                <w:sz w:val="18"/>
                <w:szCs w:val="18"/>
                <w:lang w:eastAsia="pl-PL"/>
              </w:rPr>
              <w:t xml:space="preserve"> </w:t>
            </w:r>
            <w:r w:rsidRPr="00E35494">
              <w:rPr>
                <w:rFonts w:ascii="Arial" w:eastAsia="Times New Roman" w:hAnsi="Arial" w:cs="Arial"/>
                <w:sz w:val="18"/>
                <w:szCs w:val="18"/>
                <w:lang w:eastAsia="pl-PL"/>
              </w:rPr>
              <w:t>i</w:t>
            </w:r>
            <w:r>
              <w:rPr>
                <w:rFonts w:ascii="Arial" w:eastAsia="Times New Roman" w:hAnsi="Arial" w:cs="Arial"/>
                <w:sz w:val="18"/>
                <w:szCs w:val="18"/>
                <w:lang w:eastAsia="pl-PL"/>
              </w:rPr>
              <w:t> </w:t>
            </w:r>
            <w:r w:rsidRPr="00E35494">
              <w:rPr>
                <w:rFonts w:ascii="Arial" w:eastAsia="Times New Roman" w:hAnsi="Arial" w:cs="Arial"/>
                <w:sz w:val="18"/>
                <w:szCs w:val="18"/>
                <w:lang w:eastAsia="pl-PL"/>
              </w:rPr>
              <w:t>systematyczność działań, które docelowo realizować będzie komórka w ORE we współpracy z placówkami oraz samorządowymi liderami oświaty.</w:t>
            </w:r>
          </w:p>
          <w:p w:rsidR="00911840" w:rsidRPr="00E35494" w:rsidRDefault="00911840" w:rsidP="007B5FEF">
            <w:pPr>
              <w:spacing w:after="0"/>
              <w:jc w:val="both"/>
              <w:rPr>
                <w:rFonts w:ascii="Arial" w:hAnsi="Arial" w:cs="Arial"/>
                <w:sz w:val="18"/>
                <w:szCs w:val="18"/>
              </w:rPr>
            </w:pPr>
          </w:p>
          <w:p w:rsidR="00911840" w:rsidRPr="00576A30" w:rsidRDefault="00911840" w:rsidP="007B5FEF">
            <w:pPr>
              <w:spacing w:after="0"/>
              <w:jc w:val="both"/>
              <w:rPr>
                <w:rFonts w:ascii="Arial" w:hAnsi="Arial" w:cs="Arial"/>
                <w:i/>
                <w:sz w:val="18"/>
                <w:szCs w:val="18"/>
              </w:rPr>
            </w:pPr>
            <w:r w:rsidRPr="003C6F04">
              <w:rPr>
                <w:rFonts w:ascii="Arial" w:hAnsi="Arial" w:cs="Arial"/>
                <w:b/>
                <w:i/>
                <w:sz w:val="18"/>
                <w:szCs w:val="18"/>
                <w:u w:val="single"/>
              </w:rPr>
              <w:t>Kamień milowy</w:t>
            </w:r>
            <w:r w:rsidRPr="003C6F04">
              <w:rPr>
                <w:rFonts w:ascii="Arial" w:hAnsi="Arial" w:cs="Arial"/>
                <w:i/>
                <w:sz w:val="18"/>
                <w:szCs w:val="18"/>
              </w:rPr>
              <w:t xml:space="preserve">: </w:t>
            </w:r>
            <w:r w:rsidRPr="003C6F04">
              <w:rPr>
                <w:rFonts w:ascii="Arial" w:eastAsia="Times New Roman" w:hAnsi="Arial" w:cs="Arial"/>
                <w:i/>
                <w:sz w:val="18"/>
                <w:szCs w:val="18"/>
                <w:lang w:eastAsia="pl-PL"/>
              </w:rPr>
              <w:t>Opracowany i wdrożony system wsparcia przedstawicieli JST w realizacji zadań oświatowych</w:t>
            </w:r>
            <w:r w:rsidRPr="00464A53">
              <w:rPr>
                <w:rFonts w:ascii="Arial" w:hAnsi="Arial" w:cs="Arial"/>
                <w:sz w:val="18"/>
                <w:szCs w:val="18"/>
              </w:rPr>
              <w:t xml:space="preserve"> </w:t>
            </w:r>
            <w:r w:rsidRPr="007B5FEF">
              <w:rPr>
                <w:rFonts w:ascii="Arial" w:eastAsia="Times New Roman" w:hAnsi="Arial" w:cs="Arial"/>
                <w:i/>
                <w:sz w:val="18"/>
                <w:szCs w:val="18"/>
                <w:lang w:eastAsia="pl-PL"/>
              </w:rPr>
              <w:t>w zakresie rozwoju kompetencji kluczowych uczniów</w:t>
            </w:r>
            <w:r w:rsidRPr="003C6F04">
              <w:rPr>
                <w:rFonts w:ascii="Arial" w:eastAsia="Times New Roman" w:hAnsi="Arial" w:cs="Arial"/>
                <w:i/>
                <w:sz w:val="18"/>
                <w:szCs w:val="18"/>
                <w:lang w:eastAsia="pl-PL"/>
              </w:rPr>
              <w:t>. P</w:t>
            </w:r>
            <w:r w:rsidRPr="003C6F04">
              <w:rPr>
                <w:rFonts w:ascii="Arial" w:hAnsi="Arial" w:cs="Arial"/>
                <w:i/>
                <w:sz w:val="18"/>
                <w:szCs w:val="18"/>
              </w:rPr>
              <w:t>ilotaż modelu systemu doskonalenia i wsparcia w wybranych regionach</w:t>
            </w:r>
            <w:r w:rsidRPr="003C6F04">
              <w:rPr>
                <w:rFonts w:ascii="Arial" w:hAnsi="Arial" w:cs="Arial"/>
                <w:b/>
                <w:i/>
                <w:color w:val="FF0000"/>
                <w:sz w:val="18"/>
                <w:szCs w:val="18"/>
              </w:rPr>
              <w:t xml:space="preserve"> </w:t>
            </w:r>
            <w:r>
              <w:rPr>
                <w:rFonts w:ascii="Arial" w:hAnsi="Arial" w:cs="Arial"/>
                <w:i/>
                <w:sz w:val="18"/>
                <w:szCs w:val="18"/>
              </w:rPr>
              <w:t>–</w:t>
            </w:r>
            <w:r w:rsidRPr="00576A30">
              <w:rPr>
                <w:rFonts w:ascii="Arial" w:hAnsi="Arial" w:cs="Arial"/>
                <w:i/>
                <w:sz w:val="18"/>
                <w:szCs w:val="18"/>
              </w:rPr>
              <w:t xml:space="preserve"> </w:t>
            </w:r>
            <w:r>
              <w:rPr>
                <w:rFonts w:ascii="Arial" w:hAnsi="Arial" w:cs="Arial"/>
                <w:i/>
                <w:sz w:val="18"/>
                <w:szCs w:val="18"/>
              </w:rPr>
              <w:t>IV kwartał</w:t>
            </w:r>
            <w:r w:rsidRPr="00576A30">
              <w:rPr>
                <w:rFonts w:ascii="Arial" w:hAnsi="Arial" w:cs="Arial"/>
                <w:i/>
                <w:sz w:val="18"/>
                <w:szCs w:val="18"/>
              </w:rPr>
              <w:t xml:space="preserve"> 2020 roku.</w:t>
            </w:r>
          </w:p>
          <w:p w:rsidR="00911840" w:rsidRPr="003C6F04" w:rsidRDefault="00911840" w:rsidP="007B5FEF">
            <w:pPr>
              <w:spacing w:after="0"/>
              <w:jc w:val="both"/>
              <w:rPr>
                <w:rFonts w:ascii="Arial" w:eastAsia="Times New Roman" w:hAnsi="Arial" w:cs="Arial"/>
                <w:i/>
                <w:sz w:val="18"/>
                <w:szCs w:val="18"/>
                <w:lang w:eastAsia="pl-PL"/>
              </w:rPr>
            </w:pPr>
          </w:p>
        </w:tc>
      </w:tr>
      <w:tr w:rsidR="00911840" w:rsidRPr="0026314F" w:rsidTr="007B5FEF">
        <w:trPr>
          <w:trHeight w:val="567"/>
        </w:trPr>
        <w:tc>
          <w:tcPr>
            <w:tcW w:w="9356" w:type="dxa"/>
            <w:gridSpan w:val="19"/>
            <w:tcBorders>
              <w:top w:val="single" w:sz="4" w:space="0" w:color="auto"/>
              <w:bottom w:val="single" w:sz="4" w:space="0" w:color="auto"/>
            </w:tcBorders>
            <w:shd w:val="clear" w:color="auto" w:fill="CCC0D9"/>
            <w:vAlign w:val="center"/>
          </w:tcPr>
          <w:p w:rsidR="00911840" w:rsidRPr="00716FDC" w:rsidRDefault="00911840" w:rsidP="007B5FEF">
            <w:pPr>
              <w:spacing w:after="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911840" w:rsidRPr="0026314F" w:rsidTr="007B5FEF">
        <w:trPr>
          <w:trHeight w:val="567"/>
        </w:trPr>
        <w:tc>
          <w:tcPr>
            <w:tcW w:w="9356" w:type="dxa"/>
            <w:gridSpan w:val="19"/>
            <w:tcBorders>
              <w:top w:val="single" w:sz="4" w:space="0" w:color="auto"/>
              <w:bottom w:val="single" w:sz="4" w:space="0" w:color="auto"/>
            </w:tcBorders>
            <w:shd w:val="clear" w:color="auto" w:fill="auto"/>
            <w:vAlign w:val="center"/>
          </w:tcPr>
          <w:p w:rsidR="00911840" w:rsidRDefault="00911840" w:rsidP="007B5FEF">
            <w:pPr>
              <w:spacing w:after="0"/>
              <w:jc w:val="both"/>
              <w:rPr>
                <w:rFonts w:ascii="Arial" w:eastAsia="Times New Roman" w:hAnsi="Arial" w:cs="Arial"/>
                <w:sz w:val="18"/>
                <w:szCs w:val="18"/>
                <w:lang w:eastAsia="pl-PL"/>
              </w:rPr>
            </w:pPr>
            <w:r w:rsidRPr="002379F7">
              <w:rPr>
                <w:rFonts w:ascii="Arial" w:hAnsi="Arial" w:cs="Arial"/>
                <w:sz w:val="18"/>
                <w:szCs w:val="18"/>
              </w:rPr>
              <w:t>Zaplanowana interwencja wynika z działań dotychczas podejmowanych przez Ministerstwo Edukacji Narodowej oraz Ośrodek Rozwoju Edukacji w obszarze wzmocnienia roli JST w zakresie strategicznego zarządzania i</w:t>
            </w:r>
            <w:r>
              <w:rPr>
                <w:rFonts w:ascii="Arial" w:hAnsi="Arial" w:cs="Arial"/>
                <w:sz w:val="18"/>
                <w:szCs w:val="18"/>
              </w:rPr>
              <w:t> </w:t>
            </w:r>
            <w:r w:rsidRPr="002379F7">
              <w:rPr>
                <w:rFonts w:ascii="Arial" w:hAnsi="Arial" w:cs="Arial"/>
                <w:sz w:val="18"/>
                <w:szCs w:val="18"/>
              </w:rPr>
              <w:t xml:space="preserve">finansowania oświaty. </w:t>
            </w:r>
            <w:r>
              <w:rPr>
                <w:rFonts w:ascii="Arial" w:hAnsi="Arial" w:cs="Arial"/>
                <w:sz w:val="18"/>
                <w:szCs w:val="18"/>
              </w:rPr>
              <w:t xml:space="preserve">Zaplanowaną w obecnej perspektywie finansowej </w:t>
            </w:r>
            <w:r w:rsidRPr="002F791F">
              <w:rPr>
                <w:rFonts w:ascii="Arial" w:eastAsia="Times New Roman" w:hAnsi="Arial" w:cs="Arial"/>
                <w:sz w:val="18"/>
                <w:szCs w:val="18"/>
                <w:lang w:eastAsia="pl-PL"/>
              </w:rPr>
              <w:t>logikę wsparcia JST należy rozpatrywać</w:t>
            </w:r>
            <w:r>
              <w:rPr>
                <w:rFonts w:ascii="Arial" w:eastAsia="Times New Roman" w:hAnsi="Arial" w:cs="Arial"/>
                <w:sz w:val="18"/>
                <w:szCs w:val="18"/>
                <w:lang w:eastAsia="pl-PL"/>
              </w:rPr>
              <w:t xml:space="preserve"> </w:t>
            </w:r>
            <w:r w:rsidRPr="002F791F">
              <w:rPr>
                <w:rFonts w:ascii="Arial" w:eastAsia="Times New Roman" w:hAnsi="Arial" w:cs="Arial"/>
                <w:sz w:val="18"/>
                <w:szCs w:val="18"/>
                <w:lang w:eastAsia="pl-PL"/>
              </w:rPr>
              <w:t>nie tyl</w:t>
            </w:r>
            <w:r>
              <w:rPr>
                <w:rFonts w:ascii="Arial" w:eastAsia="Times New Roman" w:hAnsi="Arial" w:cs="Arial"/>
                <w:sz w:val="18"/>
                <w:szCs w:val="18"/>
                <w:lang w:eastAsia="pl-PL"/>
              </w:rPr>
              <w:t>ko w kontekście projektów PO WER.</w:t>
            </w:r>
            <w:r w:rsidRPr="002F791F">
              <w:rPr>
                <w:rFonts w:ascii="Arial" w:eastAsia="Times New Roman" w:hAnsi="Arial" w:cs="Arial"/>
                <w:sz w:val="18"/>
                <w:szCs w:val="18"/>
                <w:lang w:eastAsia="pl-PL"/>
              </w:rPr>
              <w:t xml:space="preserve"> </w:t>
            </w:r>
            <w:r>
              <w:rPr>
                <w:rFonts w:ascii="Arial" w:eastAsia="Times New Roman" w:hAnsi="Arial" w:cs="Arial"/>
                <w:sz w:val="18"/>
                <w:szCs w:val="18"/>
                <w:lang w:eastAsia="pl-PL"/>
              </w:rPr>
              <w:t>D</w:t>
            </w:r>
            <w:r w:rsidRPr="002F791F">
              <w:rPr>
                <w:rFonts w:ascii="Arial" w:eastAsia="Times New Roman" w:hAnsi="Arial" w:cs="Arial"/>
                <w:sz w:val="18"/>
                <w:szCs w:val="18"/>
                <w:lang w:eastAsia="pl-PL"/>
              </w:rPr>
              <w:t xml:space="preserve">ziałania adresowane do przedstawicieli JST podejmowane są przez MEN i ORE od 2010 roku. </w:t>
            </w:r>
          </w:p>
          <w:p w:rsidR="00911840" w:rsidRDefault="00911840" w:rsidP="007B5FEF">
            <w:pPr>
              <w:spacing w:after="0"/>
              <w:jc w:val="both"/>
              <w:rPr>
                <w:rFonts w:ascii="Arial" w:hAnsi="Arial" w:cs="Arial"/>
                <w:iCs/>
                <w:sz w:val="18"/>
                <w:szCs w:val="18"/>
                <w:shd w:val="clear" w:color="auto" w:fill="FFFFFF"/>
              </w:rPr>
            </w:pPr>
            <w:r w:rsidRPr="002F791F">
              <w:rPr>
                <w:rFonts w:ascii="Arial" w:eastAsia="Times New Roman" w:hAnsi="Arial" w:cs="Arial"/>
                <w:sz w:val="18"/>
                <w:szCs w:val="18"/>
                <w:lang w:eastAsia="pl-PL"/>
              </w:rPr>
              <w:t>W PO</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KL w latach 2010-2015 realizowany był dwuetapowy projekt systemowy</w:t>
            </w:r>
            <w:r>
              <w:rPr>
                <w:rFonts w:ascii="Arial" w:eastAsia="Times New Roman" w:hAnsi="Arial" w:cs="Arial"/>
                <w:sz w:val="18"/>
                <w:szCs w:val="18"/>
                <w:lang w:eastAsia="pl-PL"/>
              </w:rPr>
              <w:t xml:space="preserve"> </w:t>
            </w:r>
            <w:r w:rsidRPr="002F791F">
              <w:rPr>
                <w:rFonts w:ascii="Arial" w:eastAsia="Times New Roman" w:hAnsi="Arial" w:cs="Arial"/>
                <w:i/>
                <w:sz w:val="18"/>
                <w:szCs w:val="18"/>
                <w:lang w:eastAsia="pl-PL"/>
              </w:rPr>
              <w:t>Doskonalenie strategii zarządzania oświatą na poziomie regionalnym i lokalnym</w:t>
            </w:r>
            <w:r w:rsidRPr="002F791F">
              <w:rPr>
                <w:rFonts w:ascii="Arial" w:eastAsia="Times New Roman" w:hAnsi="Arial" w:cs="Arial"/>
                <w:sz w:val="18"/>
                <w:szCs w:val="18"/>
                <w:lang w:eastAsia="pl-PL"/>
              </w:rPr>
              <w:t>,</w:t>
            </w:r>
            <w:r>
              <w:rPr>
                <w:rFonts w:ascii="Arial" w:eastAsia="Times New Roman" w:hAnsi="Arial" w:cs="Arial"/>
                <w:sz w:val="18"/>
                <w:szCs w:val="18"/>
                <w:lang w:eastAsia="pl-PL"/>
              </w:rPr>
              <w:t xml:space="preserve"> w</w:t>
            </w:r>
            <w:r w:rsidRPr="002F791F">
              <w:rPr>
                <w:rFonts w:ascii="Arial" w:eastAsia="Times New Roman" w:hAnsi="Arial" w:cs="Arial"/>
                <w:sz w:val="18"/>
                <w:szCs w:val="18"/>
                <w:lang w:eastAsia="pl-PL"/>
              </w:rPr>
              <w:t xml:space="preserve"> którym wypracowane zostały materiały i rozwiązania oraz przeszkoleni przedstawiciele JST. </w:t>
            </w:r>
            <w:r w:rsidRPr="002379F7">
              <w:rPr>
                <w:rFonts w:ascii="Arial" w:hAnsi="Arial" w:cs="Arial"/>
                <w:sz w:val="18"/>
                <w:szCs w:val="18"/>
              </w:rPr>
              <w:t xml:space="preserve">W zrealizowanych projektach </w:t>
            </w:r>
            <w:r>
              <w:rPr>
                <w:rFonts w:ascii="Arial" w:hAnsi="Arial" w:cs="Arial"/>
                <w:sz w:val="18"/>
                <w:szCs w:val="18"/>
              </w:rPr>
              <w:t>przygotowane</w:t>
            </w:r>
            <w:r w:rsidRPr="002379F7">
              <w:rPr>
                <w:rFonts w:ascii="Arial" w:hAnsi="Arial" w:cs="Arial"/>
                <w:sz w:val="18"/>
                <w:szCs w:val="18"/>
              </w:rPr>
              <w:t xml:space="preserve"> zostały modele, rozwiązania organizacyjne i prawne, narzędzia elektroniczne wspomagające zarządzanie edukacją (np. do prognozowania demograficznego, ze wskaźnikami oświatowymi, forum dla samorządowców), nowatorskie przykłady dobrych praktyk. W ramach projektów powstało ponad 100 raportów, 24 publikacje, przeszkolonych zostało 6</w:t>
            </w:r>
            <w:r>
              <w:rPr>
                <w:rFonts w:ascii="Arial" w:hAnsi="Arial" w:cs="Arial"/>
                <w:sz w:val="18"/>
                <w:szCs w:val="18"/>
              </w:rPr>
              <w:t> </w:t>
            </w:r>
            <w:r w:rsidRPr="002379F7">
              <w:rPr>
                <w:rFonts w:ascii="Arial" w:hAnsi="Arial" w:cs="Arial"/>
                <w:sz w:val="18"/>
                <w:szCs w:val="18"/>
              </w:rPr>
              <w:t>000 przedstawicieli JST. Ok. 10</w:t>
            </w:r>
            <w:r>
              <w:rPr>
                <w:rFonts w:ascii="Arial" w:hAnsi="Arial" w:cs="Arial"/>
                <w:sz w:val="18"/>
                <w:szCs w:val="18"/>
              </w:rPr>
              <w:t> </w:t>
            </w:r>
            <w:r w:rsidRPr="002379F7">
              <w:rPr>
                <w:rFonts w:ascii="Arial" w:hAnsi="Arial" w:cs="Arial"/>
                <w:sz w:val="18"/>
                <w:szCs w:val="18"/>
              </w:rPr>
              <w:t xml:space="preserve">000 przedstawicieli organów prowadzących szkoły i placówki zostało objętych działaniami wspomagającymi w formie warsztatów, seminariów i konferencji. </w:t>
            </w:r>
            <w:r w:rsidRPr="00527CED">
              <w:rPr>
                <w:rFonts w:ascii="Arial" w:hAnsi="Arial" w:cs="Arial"/>
                <w:iCs/>
                <w:sz w:val="18"/>
                <w:szCs w:val="18"/>
                <w:shd w:val="clear" w:color="auto" w:fill="FFFFFF"/>
              </w:rPr>
              <w:t>Działania podejmowane w projektach zostały zakończone a implementacja wypracowanych rozwiązań, modeli, narzędzi informatycznych</w:t>
            </w:r>
            <w:r w:rsidRPr="002379F7">
              <w:rPr>
                <w:rFonts w:ascii="Arial" w:hAnsi="Arial" w:cs="Arial"/>
                <w:iCs/>
                <w:sz w:val="18"/>
                <w:szCs w:val="18"/>
                <w:shd w:val="clear" w:color="auto" w:fill="FFFFFF"/>
              </w:rPr>
              <w:t xml:space="preserve"> czy przykładów dobrych praktyk wykazała ich wysoką użyteczność (87%)</w:t>
            </w:r>
            <w:r>
              <w:rPr>
                <w:rFonts w:ascii="Arial" w:hAnsi="Arial" w:cs="Arial"/>
                <w:iCs/>
                <w:sz w:val="18"/>
                <w:szCs w:val="18"/>
                <w:shd w:val="clear" w:color="auto" w:fill="FFFFFF"/>
              </w:rPr>
              <w:t xml:space="preserve"> </w:t>
            </w:r>
            <w:r w:rsidRPr="002379F7">
              <w:rPr>
                <w:rFonts w:ascii="Arial" w:hAnsi="Arial" w:cs="Arial"/>
                <w:iCs/>
                <w:sz w:val="18"/>
                <w:szCs w:val="18"/>
                <w:shd w:val="clear" w:color="auto" w:fill="FFFFFF"/>
              </w:rPr>
              <w:t xml:space="preserve">w pracy przedstawicieli JST realizujących zadania oświatowe czy zarządzających lokalnymi systemami oświaty. Produkty wypracowane w projektach upowszechniane są na stronie internetowej ORE (zakładka </w:t>
            </w:r>
            <w:r>
              <w:rPr>
                <w:rFonts w:ascii="Arial" w:hAnsi="Arial" w:cs="Arial"/>
                <w:iCs/>
                <w:sz w:val="18"/>
                <w:szCs w:val="18"/>
                <w:shd w:val="clear" w:color="auto" w:fill="FFFFFF"/>
              </w:rPr>
              <w:t>„</w:t>
            </w:r>
            <w:r w:rsidRPr="002379F7">
              <w:rPr>
                <w:rFonts w:ascii="Arial" w:hAnsi="Arial" w:cs="Arial"/>
                <w:iCs/>
                <w:sz w:val="18"/>
                <w:szCs w:val="18"/>
                <w:shd w:val="clear" w:color="auto" w:fill="FFFFFF"/>
              </w:rPr>
              <w:t>Dla samorządowców</w:t>
            </w:r>
            <w:r>
              <w:rPr>
                <w:rFonts w:ascii="Arial" w:hAnsi="Arial" w:cs="Arial"/>
                <w:iCs/>
                <w:sz w:val="18"/>
                <w:szCs w:val="18"/>
                <w:shd w:val="clear" w:color="auto" w:fill="FFFFFF"/>
              </w:rPr>
              <w:t>”</w:t>
            </w:r>
            <w:r w:rsidRPr="002379F7">
              <w:rPr>
                <w:rFonts w:ascii="Arial" w:hAnsi="Arial" w:cs="Arial"/>
                <w:iCs/>
                <w:sz w:val="18"/>
                <w:szCs w:val="18"/>
                <w:shd w:val="clear" w:color="auto" w:fill="FFFFFF"/>
              </w:rPr>
              <w:t xml:space="preserve">) i stanowią bogate źródło wiedzy i informacji dla przedstawicieli JST. </w:t>
            </w:r>
          </w:p>
          <w:p w:rsidR="00911840" w:rsidRPr="002379F7" w:rsidRDefault="00911840" w:rsidP="007B5FEF">
            <w:pPr>
              <w:spacing w:after="0"/>
              <w:jc w:val="both"/>
              <w:rPr>
                <w:rFonts w:ascii="Arial" w:hAnsi="Arial" w:cs="Arial"/>
                <w:iCs/>
                <w:sz w:val="18"/>
                <w:szCs w:val="18"/>
                <w:shd w:val="clear" w:color="auto" w:fill="FFFFFF"/>
              </w:rPr>
            </w:pPr>
            <w:r w:rsidRPr="002F791F">
              <w:rPr>
                <w:rFonts w:ascii="Arial" w:eastAsia="Times New Roman" w:hAnsi="Arial" w:cs="Arial"/>
                <w:sz w:val="18"/>
                <w:szCs w:val="18"/>
                <w:lang w:eastAsia="pl-PL"/>
              </w:rPr>
              <w:t>Podejmowane w obu etapach działania były skorelowane z innymi działaniami systemowymi podejmowanymi w</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różnych obszarach m.in. w obszarze oświaty (np. zmiana sytemu nadzoru pedagogicznego, systemu wspomagania szkół, nowa podstawa programowa kształcenia ogólnego), w obszarze finansów publicznych (np. wprowadzenie budżetu zadaniowego, dotacja przedszkolna, dotowanie podręczników).</w:t>
            </w:r>
          </w:p>
          <w:p w:rsidR="00911840" w:rsidRDefault="00911840" w:rsidP="007B5FEF">
            <w:pPr>
              <w:spacing w:after="0"/>
              <w:jc w:val="both"/>
              <w:rPr>
                <w:rFonts w:ascii="Arial" w:eastAsia="Times New Roman" w:hAnsi="Arial" w:cs="Arial"/>
                <w:sz w:val="18"/>
                <w:szCs w:val="18"/>
                <w:lang w:eastAsia="pl-PL"/>
              </w:rPr>
            </w:pPr>
            <w:r>
              <w:rPr>
                <w:rFonts w:ascii="Arial" w:eastAsia="Times New Roman" w:hAnsi="Arial" w:cs="Arial"/>
                <w:sz w:val="18"/>
                <w:szCs w:val="18"/>
                <w:lang w:eastAsia="pl-PL"/>
              </w:rPr>
              <w:t>A</w:t>
            </w:r>
            <w:r w:rsidRPr="002F791F">
              <w:rPr>
                <w:rFonts w:ascii="Arial" w:eastAsia="Times New Roman" w:hAnsi="Arial" w:cs="Arial"/>
                <w:sz w:val="18"/>
                <w:szCs w:val="18"/>
                <w:lang w:eastAsia="pl-PL"/>
              </w:rPr>
              <w:t>ktualnie planowan</w:t>
            </w:r>
            <w:r>
              <w:rPr>
                <w:rFonts w:ascii="Arial" w:eastAsia="Times New Roman" w:hAnsi="Arial" w:cs="Arial"/>
                <w:sz w:val="18"/>
                <w:szCs w:val="18"/>
                <w:lang w:eastAsia="pl-PL"/>
              </w:rPr>
              <w:t>a interwencja</w:t>
            </w:r>
            <w:r w:rsidRPr="002F791F">
              <w:rPr>
                <w:rFonts w:ascii="Arial" w:eastAsia="Times New Roman" w:hAnsi="Arial" w:cs="Arial"/>
                <w:sz w:val="18"/>
                <w:szCs w:val="18"/>
                <w:lang w:eastAsia="pl-PL"/>
              </w:rPr>
              <w:t xml:space="preserve"> (w PO</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WER) adresowan</w:t>
            </w:r>
            <w:r>
              <w:rPr>
                <w:rFonts w:ascii="Arial" w:eastAsia="Times New Roman" w:hAnsi="Arial" w:cs="Arial"/>
                <w:sz w:val="18"/>
                <w:szCs w:val="18"/>
                <w:lang w:eastAsia="pl-PL"/>
              </w:rPr>
              <w:t>a</w:t>
            </w:r>
            <w:r w:rsidRPr="002F791F">
              <w:rPr>
                <w:rFonts w:ascii="Arial" w:eastAsia="Times New Roman" w:hAnsi="Arial" w:cs="Arial"/>
                <w:sz w:val="18"/>
                <w:szCs w:val="18"/>
                <w:lang w:eastAsia="pl-PL"/>
              </w:rPr>
              <w:t xml:space="preserve"> do JST </w:t>
            </w:r>
            <w:r>
              <w:rPr>
                <w:rFonts w:ascii="Arial" w:eastAsia="Times New Roman" w:hAnsi="Arial" w:cs="Arial"/>
                <w:sz w:val="18"/>
                <w:szCs w:val="18"/>
                <w:lang w:eastAsia="pl-PL"/>
              </w:rPr>
              <w:t xml:space="preserve">nie jest </w:t>
            </w:r>
            <w:r w:rsidRPr="002F791F">
              <w:rPr>
                <w:rFonts w:ascii="Arial" w:eastAsia="Times New Roman" w:hAnsi="Arial" w:cs="Arial"/>
                <w:sz w:val="18"/>
                <w:szCs w:val="18"/>
                <w:lang w:eastAsia="pl-PL"/>
              </w:rPr>
              <w:t>oderwan</w:t>
            </w:r>
            <w:r>
              <w:rPr>
                <w:rFonts w:ascii="Arial" w:eastAsia="Times New Roman" w:hAnsi="Arial" w:cs="Arial"/>
                <w:sz w:val="18"/>
                <w:szCs w:val="18"/>
                <w:lang w:eastAsia="pl-PL"/>
              </w:rPr>
              <w:t>a</w:t>
            </w:r>
            <w:r w:rsidRPr="002F791F">
              <w:rPr>
                <w:rFonts w:ascii="Arial" w:eastAsia="Times New Roman" w:hAnsi="Arial" w:cs="Arial"/>
                <w:sz w:val="18"/>
                <w:szCs w:val="18"/>
                <w:lang w:eastAsia="pl-PL"/>
              </w:rPr>
              <w:t xml:space="preserve"> od działań</w:t>
            </w:r>
            <w:r>
              <w:rPr>
                <w:rFonts w:ascii="Arial" w:eastAsia="Times New Roman" w:hAnsi="Arial" w:cs="Arial"/>
                <w:sz w:val="18"/>
                <w:szCs w:val="18"/>
                <w:lang w:eastAsia="pl-PL"/>
              </w:rPr>
              <w:t xml:space="preserve"> </w:t>
            </w:r>
            <w:r w:rsidRPr="002F791F">
              <w:rPr>
                <w:rFonts w:ascii="Arial" w:eastAsia="Times New Roman" w:hAnsi="Arial" w:cs="Arial"/>
                <w:sz w:val="18"/>
                <w:szCs w:val="18"/>
                <w:lang w:eastAsia="pl-PL"/>
              </w:rPr>
              <w:t xml:space="preserve">z powodzeniem już zrealizowanych/ wdrożonych. Tym bardziej, że jako </w:t>
            </w:r>
            <w:r>
              <w:rPr>
                <w:rFonts w:ascii="Arial" w:eastAsia="Times New Roman" w:hAnsi="Arial" w:cs="Arial"/>
                <w:sz w:val="18"/>
                <w:szCs w:val="18"/>
                <w:lang w:eastAsia="pl-PL"/>
              </w:rPr>
              <w:t xml:space="preserve">Beneficjent – ORE </w:t>
            </w:r>
            <w:r w:rsidRPr="002F791F">
              <w:rPr>
                <w:rFonts w:ascii="Arial" w:eastAsia="Times New Roman" w:hAnsi="Arial" w:cs="Arial"/>
                <w:sz w:val="18"/>
                <w:szCs w:val="18"/>
                <w:lang w:eastAsia="pl-PL"/>
              </w:rPr>
              <w:t>jest</w:t>
            </w:r>
            <w:r>
              <w:rPr>
                <w:rFonts w:ascii="Arial" w:eastAsia="Times New Roman" w:hAnsi="Arial" w:cs="Arial"/>
                <w:sz w:val="18"/>
                <w:szCs w:val="18"/>
                <w:lang w:eastAsia="pl-PL"/>
              </w:rPr>
              <w:t xml:space="preserve"> </w:t>
            </w:r>
            <w:r w:rsidRPr="002F791F">
              <w:rPr>
                <w:rFonts w:ascii="Arial" w:eastAsia="Times New Roman" w:hAnsi="Arial" w:cs="Arial"/>
                <w:sz w:val="18"/>
                <w:szCs w:val="18"/>
                <w:lang w:eastAsia="pl-PL"/>
              </w:rPr>
              <w:t>zobligowan</w:t>
            </w:r>
            <w:r>
              <w:rPr>
                <w:rFonts w:ascii="Arial" w:eastAsia="Times New Roman" w:hAnsi="Arial" w:cs="Arial"/>
                <w:sz w:val="18"/>
                <w:szCs w:val="18"/>
                <w:lang w:eastAsia="pl-PL"/>
              </w:rPr>
              <w:t>e</w:t>
            </w:r>
            <w:r w:rsidRPr="002F791F">
              <w:rPr>
                <w:rFonts w:ascii="Arial" w:eastAsia="Times New Roman" w:hAnsi="Arial" w:cs="Arial"/>
                <w:sz w:val="18"/>
                <w:szCs w:val="18"/>
                <w:lang w:eastAsia="pl-PL"/>
              </w:rPr>
              <w:t xml:space="preserve"> do zachowania trwałości </w:t>
            </w:r>
            <w:r>
              <w:rPr>
                <w:rFonts w:ascii="Arial" w:eastAsia="Times New Roman" w:hAnsi="Arial" w:cs="Arial"/>
                <w:sz w:val="18"/>
                <w:szCs w:val="18"/>
                <w:lang w:eastAsia="pl-PL"/>
              </w:rPr>
              <w:t xml:space="preserve">rezultatów </w:t>
            </w:r>
            <w:r w:rsidRPr="002F791F">
              <w:rPr>
                <w:rFonts w:ascii="Arial" w:eastAsia="Times New Roman" w:hAnsi="Arial" w:cs="Arial"/>
                <w:sz w:val="18"/>
                <w:szCs w:val="18"/>
                <w:lang w:eastAsia="pl-PL"/>
              </w:rPr>
              <w:t>wypracowanych w poprzedniej perspektywie</w:t>
            </w:r>
            <w:r>
              <w:rPr>
                <w:rFonts w:ascii="Arial" w:eastAsia="Times New Roman" w:hAnsi="Arial" w:cs="Arial"/>
                <w:sz w:val="18"/>
                <w:szCs w:val="18"/>
                <w:lang w:eastAsia="pl-PL"/>
              </w:rPr>
              <w:t xml:space="preserve"> finansowej</w:t>
            </w:r>
            <w:r w:rsidRPr="002F791F">
              <w:rPr>
                <w:rFonts w:ascii="Arial" w:eastAsia="Times New Roman" w:hAnsi="Arial" w:cs="Arial"/>
                <w:sz w:val="18"/>
                <w:szCs w:val="18"/>
                <w:lang w:eastAsia="pl-PL"/>
              </w:rPr>
              <w:t xml:space="preserve">. </w:t>
            </w:r>
            <w:r>
              <w:rPr>
                <w:rFonts w:ascii="Arial" w:eastAsia="Times New Roman" w:hAnsi="Arial" w:cs="Arial"/>
                <w:sz w:val="18"/>
                <w:szCs w:val="18"/>
                <w:lang w:eastAsia="pl-PL"/>
              </w:rPr>
              <w:t>L</w:t>
            </w:r>
            <w:r w:rsidRPr="002F791F">
              <w:rPr>
                <w:rFonts w:ascii="Arial" w:eastAsia="Times New Roman" w:hAnsi="Arial" w:cs="Arial"/>
                <w:sz w:val="18"/>
                <w:szCs w:val="18"/>
                <w:lang w:eastAsia="pl-PL"/>
              </w:rPr>
              <w:t>ogik</w:t>
            </w:r>
            <w:r>
              <w:rPr>
                <w:rFonts w:ascii="Arial" w:eastAsia="Times New Roman" w:hAnsi="Arial" w:cs="Arial"/>
                <w:sz w:val="18"/>
                <w:szCs w:val="18"/>
                <w:lang w:eastAsia="pl-PL"/>
              </w:rPr>
              <w:t>a</w:t>
            </w:r>
            <w:r w:rsidRPr="002F791F">
              <w:rPr>
                <w:rFonts w:ascii="Arial" w:eastAsia="Times New Roman" w:hAnsi="Arial" w:cs="Arial"/>
                <w:sz w:val="18"/>
                <w:szCs w:val="18"/>
                <w:lang w:eastAsia="pl-PL"/>
              </w:rPr>
              <w:t xml:space="preserve"> interwencji </w:t>
            </w:r>
            <w:r>
              <w:rPr>
                <w:rFonts w:ascii="Arial" w:eastAsia="Times New Roman" w:hAnsi="Arial" w:cs="Arial"/>
                <w:sz w:val="18"/>
                <w:szCs w:val="18"/>
                <w:lang w:eastAsia="pl-PL"/>
              </w:rPr>
              <w:t>zakłada</w:t>
            </w:r>
            <w:r w:rsidRPr="002F791F">
              <w:rPr>
                <w:rFonts w:ascii="Arial" w:eastAsia="Times New Roman" w:hAnsi="Arial" w:cs="Arial"/>
                <w:sz w:val="18"/>
                <w:szCs w:val="18"/>
                <w:lang w:eastAsia="pl-PL"/>
              </w:rPr>
              <w:t xml:space="preserve"> budowa</w:t>
            </w:r>
            <w:r>
              <w:rPr>
                <w:rFonts w:ascii="Arial" w:eastAsia="Times New Roman" w:hAnsi="Arial" w:cs="Arial"/>
                <w:sz w:val="18"/>
                <w:szCs w:val="18"/>
                <w:lang w:eastAsia="pl-PL"/>
              </w:rPr>
              <w:t>nie</w:t>
            </w:r>
            <w:r w:rsidRPr="002F791F">
              <w:rPr>
                <w:rFonts w:ascii="Arial" w:eastAsia="Times New Roman" w:hAnsi="Arial" w:cs="Arial"/>
                <w:sz w:val="18"/>
                <w:szCs w:val="18"/>
                <w:lang w:eastAsia="pl-PL"/>
              </w:rPr>
              <w:t xml:space="preserve"> na tym, co już zostało wypracowane, starając się doskonalić te obszary, któr</w:t>
            </w:r>
            <w:r>
              <w:rPr>
                <w:rFonts w:ascii="Arial" w:eastAsia="Times New Roman" w:hAnsi="Arial" w:cs="Arial"/>
                <w:sz w:val="18"/>
                <w:szCs w:val="18"/>
                <w:lang w:eastAsia="pl-PL"/>
              </w:rPr>
              <w:t xml:space="preserve">e wymagają poprawy lub wsparcia, wykorzystuje także </w:t>
            </w:r>
            <w:r w:rsidRPr="002F791F">
              <w:rPr>
                <w:rFonts w:ascii="Arial" w:eastAsia="Times New Roman" w:hAnsi="Arial" w:cs="Arial"/>
                <w:sz w:val="18"/>
                <w:szCs w:val="18"/>
                <w:lang w:eastAsia="pl-PL"/>
              </w:rPr>
              <w:t>analizy i badania wskazujące na konieczność zmian czy niedostateczne</w:t>
            </w:r>
            <w:r>
              <w:rPr>
                <w:rFonts w:ascii="Arial" w:eastAsia="Times New Roman" w:hAnsi="Arial" w:cs="Arial"/>
                <w:sz w:val="18"/>
                <w:szCs w:val="18"/>
                <w:lang w:eastAsia="pl-PL"/>
              </w:rPr>
              <w:t xml:space="preserve"> wdrożenia niektórych rozwiązań, które m.in.</w:t>
            </w:r>
            <w:r w:rsidRPr="002F791F">
              <w:rPr>
                <w:rFonts w:ascii="Arial" w:eastAsia="Times New Roman" w:hAnsi="Arial" w:cs="Arial"/>
                <w:sz w:val="18"/>
                <w:szCs w:val="18"/>
                <w:lang w:eastAsia="pl-PL"/>
              </w:rPr>
              <w:t xml:space="preserve"> </w:t>
            </w:r>
            <w:r>
              <w:rPr>
                <w:rFonts w:ascii="Arial" w:eastAsia="Times New Roman" w:hAnsi="Arial" w:cs="Arial"/>
                <w:sz w:val="18"/>
                <w:szCs w:val="18"/>
                <w:lang w:eastAsia="pl-PL"/>
              </w:rPr>
              <w:t xml:space="preserve">wskazane zostały w projekcie PO WER </w:t>
            </w:r>
            <w:r w:rsidRPr="002F791F">
              <w:rPr>
                <w:rFonts w:ascii="Arial" w:eastAsia="Times New Roman" w:hAnsi="Arial" w:cs="Arial"/>
                <w:sz w:val="18"/>
                <w:szCs w:val="18"/>
                <w:lang w:eastAsia="pl-PL"/>
              </w:rPr>
              <w:t>(I etap)</w:t>
            </w:r>
            <w:r>
              <w:rPr>
                <w:rFonts w:ascii="Arial" w:eastAsia="Times New Roman" w:hAnsi="Arial" w:cs="Arial"/>
                <w:sz w:val="18"/>
                <w:szCs w:val="18"/>
                <w:lang w:eastAsia="pl-PL"/>
              </w:rPr>
              <w:t>.</w:t>
            </w:r>
            <w:r w:rsidRPr="002F791F">
              <w:rPr>
                <w:rFonts w:ascii="Arial" w:eastAsia="Times New Roman" w:hAnsi="Arial" w:cs="Arial"/>
                <w:sz w:val="18"/>
                <w:szCs w:val="18"/>
                <w:lang w:eastAsia="pl-PL"/>
              </w:rPr>
              <w:t xml:space="preserve"> </w:t>
            </w:r>
          </w:p>
          <w:p w:rsidR="00911840" w:rsidRDefault="00911840" w:rsidP="007B5FEF">
            <w:pPr>
              <w:spacing w:after="0"/>
              <w:jc w:val="both"/>
              <w:rPr>
                <w:rFonts w:ascii="Arial" w:eastAsia="Times New Roman" w:hAnsi="Arial" w:cs="Arial"/>
                <w:sz w:val="18"/>
                <w:szCs w:val="18"/>
                <w:lang w:eastAsia="pl-PL"/>
              </w:rPr>
            </w:pPr>
            <w:r w:rsidRPr="002F791F">
              <w:rPr>
                <w:rFonts w:ascii="Arial" w:eastAsia="Times New Roman" w:hAnsi="Arial" w:cs="Arial"/>
                <w:sz w:val="18"/>
                <w:szCs w:val="18"/>
                <w:lang w:eastAsia="pl-PL"/>
              </w:rPr>
              <w:t xml:space="preserve">Działania adresowane do samorządowców realizowane przez ORE trudno </w:t>
            </w:r>
            <w:r>
              <w:rPr>
                <w:rFonts w:ascii="Arial" w:eastAsia="Times New Roman" w:hAnsi="Arial" w:cs="Arial"/>
                <w:sz w:val="18"/>
                <w:szCs w:val="18"/>
                <w:lang w:eastAsia="pl-PL"/>
              </w:rPr>
              <w:t xml:space="preserve">nie były działaniami </w:t>
            </w:r>
            <w:r w:rsidRPr="002F791F">
              <w:rPr>
                <w:rFonts w:ascii="Arial" w:eastAsia="Times New Roman" w:hAnsi="Arial" w:cs="Arial"/>
                <w:sz w:val="18"/>
                <w:szCs w:val="18"/>
                <w:lang w:eastAsia="pl-PL"/>
              </w:rPr>
              <w:t>incydentalnymi, w</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projektach PO</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 xml:space="preserve">KL </w:t>
            </w:r>
            <w:r>
              <w:rPr>
                <w:rFonts w:ascii="Arial" w:eastAsia="Times New Roman" w:hAnsi="Arial" w:cs="Arial"/>
                <w:sz w:val="18"/>
                <w:szCs w:val="18"/>
                <w:lang w:eastAsia="pl-PL"/>
              </w:rPr>
              <w:t xml:space="preserve">przeszkolono </w:t>
            </w:r>
            <w:r w:rsidRPr="002F791F">
              <w:rPr>
                <w:rFonts w:ascii="Arial" w:eastAsia="Times New Roman" w:hAnsi="Arial" w:cs="Arial"/>
                <w:sz w:val="18"/>
                <w:szCs w:val="18"/>
                <w:lang w:eastAsia="pl-PL"/>
              </w:rPr>
              <w:t>ok. 4</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500 samorządowców (w tym kadrę zarządzającą, pracowników operacyjnych oświaty, skarbników, osoby odpowiedzialne za planowanie i budżety JST) wypracowane zostały narzędzia wspomagające samorządowców (PO</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KL), opracowane publikacje i raporty (ponad 130) przygotowane materiały praktyczne (poradniki) oraz opisane i upowszechnione samorządowe przykłady dobrych praktyk. W</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PO</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WER zaprojektowaliśmy objęcie wsparciem (projekt pozakonkursowy i konkursowy) łącznie 3</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418 przedstawicieli JST</w:t>
            </w:r>
            <w:r>
              <w:rPr>
                <w:rFonts w:ascii="Arial" w:eastAsia="Times New Roman" w:hAnsi="Arial" w:cs="Arial"/>
                <w:sz w:val="18"/>
                <w:szCs w:val="18"/>
                <w:lang w:eastAsia="pl-PL"/>
              </w:rPr>
              <w:t xml:space="preserve"> </w:t>
            </w:r>
            <w:r w:rsidRPr="002F791F">
              <w:rPr>
                <w:rFonts w:ascii="Arial" w:eastAsia="Times New Roman" w:hAnsi="Arial" w:cs="Arial"/>
                <w:sz w:val="18"/>
                <w:szCs w:val="18"/>
                <w:lang w:eastAsia="pl-PL"/>
              </w:rPr>
              <w:t>z 1</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030 jednostek samorządu terytorialnego. Także zakres merytoryczny i metody pracy z</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samorządowcami na przestrzeni lat ulegał i ulega zmianie/ modyfikacji i doskonaleniu w związku z</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 xml:space="preserve">pozyskiwanym doświadczeniem. Poszukujemy rozwiązań ekonomicznych, ale jeszcze bardziej efektywnych, innowacyjnych, zakładających nie tylko przekazywanie wiedzy samorządowcom, ale także tworzenie płaszczyzny wymiany doświadczeń i przykładów dobrych praktyk oraz poszukiwanie razem z nimi najbardziej optymalnych rozwiązań. </w:t>
            </w:r>
          </w:p>
          <w:p w:rsidR="00911840" w:rsidRPr="002F791F" w:rsidRDefault="00911840" w:rsidP="007B5FEF">
            <w:pPr>
              <w:spacing w:after="0"/>
              <w:jc w:val="both"/>
              <w:rPr>
                <w:rFonts w:ascii="Arial" w:eastAsia="Times New Roman" w:hAnsi="Arial" w:cs="Arial"/>
                <w:sz w:val="18"/>
                <w:szCs w:val="18"/>
                <w:lang w:eastAsia="pl-PL"/>
              </w:rPr>
            </w:pPr>
            <w:r w:rsidRPr="002F791F">
              <w:rPr>
                <w:rFonts w:ascii="Arial" w:eastAsia="Times New Roman" w:hAnsi="Arial" w:cs="Arial"/>
                <w:sz w:val="18"/>
                <w:szCs w:val="18"/>
                <w:lang w:eastAsia="pl-PL"/>
              </w:rPr>
              <w:t>Ponad 5 letnie doświadczenie w realizacji różnorodnych działań z samorządowcami – wskazuje na potrzebę wypracowania stałego i trwałego rozwiązania, którego celem będzie stałe i systematyczne wsparcie tej grupy w</w:t>
            </w:r>
            <w:r>
              <w:rPr>
                <w:rFonts w:ascii="Arial" w:eastAsia="Times New Roman" w:hAnsi="Arial" w:cs="Arial"/>
                <w:sz w:val="18"/>
                <w:szCs w:val="18"/>
                <w:lang w:eastAsia="pl-PL"/>
              </w:rPr>
              <w:t> </w:t>
            </w:r>
            <w:r w:rsidRPr="002F791F">
              <w:rPr>
                <w:rFonts w:ascii="Arial" w:eastAsia="Times New Roman" w:hAnsi="Arial" w:cs="Arial"/>
                <w:sz w:val="18"/>
                <w:szCs w:val="18"/>
                <w:lang w:eastAsia="pl-PL"/>
              </w:rPr>
              <w:t>realizacji jej zadań w obszarze oświaty. Od 2010 roku działania wspierające i doskonalące przedstawicieli JST finansowane były tylko ze środków unijnych. Ich realizacja i zakres potrzeb JST wskazują na konieczność oparcia tych działań o trwałe rozwiązania. Zmiany prawne, nowe kompetencje i zadania nakładane na JST wymagają od ich pracowników „uczenia się w biegu”, podnoszenia kompetencji i podążania za nowymi wyzwaniami pojawiającymi się w oświacie np. demografia, cyfryzacja, wielokulturowość oświaty itp. ORE dzięki realizowanym projektom ma doświadczenie, wypracowane rozwiązania, narzędzia, aby zrealizować zaplanowane w projekcie zadania.</w:t>
            </w:r>
          </w:p>
          <w:p w:rsidR="00911840" w:rsidRPr="002379F7" w:rsidRDefault="00911840" w:rsidP="007B5FEF">
            <w:pPr>
              <w:spacing w:after="0"/>
              <w:jc w:val="both"/>
              <w:rPr>
                <w:rFonts w:ascii="Arial" w:hAnsi="Arial" w:cs="Arial"/>
                <w:sz w:val="18"/>
                <w:szCs w:val="18"/>
              </w:rPr>
            </w:pPr>
            <w:r w:rsidRPr="002379F7">
              <w:rPr>
                <w:rFonts w:ascii="Arial" w:hAnsi="Arial" w:cs="Arial"/>
                <w:iCs/>
                <w:sz w:val="18"/>
                <w:szCs w:val="18"/>
                <w:shd w:val="clear" w:color="auto" w:fill="FFFFFF"/>
              </w:rPr>
              <w:t>Uzyskane rezultaty stanowią także doskonałą podbudowę do realizacji planowanej interwencji</w:t>
            </w:r>
            <w:r>
              <w:rPr>
                <w:rFonts w:ascii="Arial" w:hAnsi="Arial" w:cs="Arial"/>
                <w:iCs/>
                <w:sz w:val="18"/>
                <w:szCs w:val="18"/>
                <w:shd w:val="clear" w:color="auto" w:fill="FFFFFF"/>
              </w:rPr>
              <w:t xml:space="preserve"> w projektach PO WER</w:t>
            </w:r>
            <w:r w:rsidRPr="002379F7">
              <w:rPr>
                <w:rFonts w:ascii="Arial" w:hAnsi="Arial" w:cs="Arial"/>
                <w:iCs/>
                <w:sz w:val="18"/>
                <w:szCs w:val="18"/>
                <w:shd w:val="clear" w:color="auto" w:fill="FFFFFF"/>
              </w:rPr>
              <w:t>. Zaprojektowane działania będą wykorzystywały dotychczas wypracowane w PO</w:t>
            </w:r>
            <w:r>
              <w:rPr>
                <w:rFonts w:ascii="Arial" w:hAnsi="Arial" w:cs="Arial"/>
                <w:iCs/>
                <w:sz w:val="18"/>
                <w:szCs w:val="18"/>
                <w:shd w:val="clear" w:color="auto" w:fill="FFFFFF"/>
              </w:rPr>
              <w:t> </w:t>
            </w:r>
            <w:r w:rsidRPr="002379F7">
              <w:rPr>
                <w:rFonts w:ascii="Arial" w:hAnsi="Arial" w:cs="Arial"/>
                <w:iCs/>
                <w:sz w:val="18"/>
                <w:szCs w:val="18"/>
                <w:shd w:val="clear" w:color="auto" w:fill="FFFFFF"/>
              </w:rPr>
              <w:t>KL rezultaty i produkty</w:t>
            </w:r>
            <w:r>
              <w:rPr>
                <w:rFonts w:ascii="Arial" w:hAnsi="Arial" w:cs="Arial"/>
                <w:iCs/>
                <w:sz w:val="18"/>
                <w:szCs w:val="18"/>
                <w:shd w:val="clear" w:color="auto" w:fill="FFFFFF"/>
              </w:rPr>
              <w:t xml:space="preserve"> (m.in. narzędzia elektroniczne wspomagające zarzadzanie edukacją - </w:t>
            </w:r>
            <w:r w:rsidRPr="002379F7">
              <w:rPr>
                <w:rFonts w:ascii="Arial" w:hAnsi="Arial" w:cs="Arial"/>
                <w:sz w:val="18"/>
                <w:szCs w:val="18"/>
              </w:rPr>
              <w:t>do prognozowania demograficzn</w:t>
            </w:r>
            <w:r>
              <w:rPr>
                <w:rFonts w:ascii="Arial" w:hAnsi="Arial" w:cs="Arial"/>
                <w:sz w:val="18"/>
                <w:szCs w:val="18"/>
              </w:rPr>
              <w:t>ego, ze wskaźnikami oświatowymi)</w:t>
            </w:r>
            <w:r w:rsidRPr="002379F7">
              <w:rPr>
                <w:rFonts w:ascii="Arial" w:hAnsi="Arial" w:cs="Arial"/>
                <w:iCs/>
                <w:sz w:val="18"/>
                <w:szCs w:val="18"/>
                <w:shd w:val="clear" w:color="auto" w:fill="FFFFFF"/>
              </w:rPr>
              <w:t xml:space="preserve">. Zakres wsparcia kierowanego do przedstawicieli JST </w:t>
            </w:r>
            <w:r>
              <w:rPr>
                <w:rFonts w:ascii="Arial" w:hAnsi="Arial" w:cs="Arial"/>
                <w:iCs/>
                <w:sz w:val="18"/>
                <w:szCs w:val="18"/>
                <w:shd w:val="clear" w:color="auto" w:fill="FFFFFF"/>
              </w:rPr>
              <w:t xml:space="preserve">w obecnej perspektywie finansowej </w:t>
            </w:r>
            <w:r w:rsidRPr="002379F7">
              <w:rPr>
                <w:rFonts w:ascii="Arial" w:hAnsi="Arial" w:cs="Arial"/>
                <w:sz w:val="18"/>
                <w:szCs w:val="18"/>
              </w:rPr>
              <w:t>zosta</w:t>
            </w:r>
            <w:r>
              <w:rPr>
                <w:rFonts w:ascii="Arial" w:hAnsi="Arial" w:cs="Arial"/>
                <w:sz w:val="18"/>
                <w:szCs w:val="18"/>
              </w:rPr>
              <w:t>ł</w:t>
            </w:r>
            <w:r w:rsidRPr="002379F7">
              <w:rPr>
                <w:rFonts w:ascii="Arial" w:hAnsi="Arial" w:cs="Arial"/>
                <w:sz w:val="18"/>
                <w:szCs w:val="18"/>
              </w:rPr>
              <w:t xml:space="preserve"> poszerzony o zagadnienia związane z kształtowaniem umiejętności podejmowania decyzji zarządczych, których efektem jest wszechstronny rozwój ucznia, na miarę jego potrzeb i możliwości, oraz kształtowanie kompetencji kluczowych uczniów</w:t>
            </w:r>
            <w:r>
              <w:rPr>
                <w:rFonts w:ascii="Arial" w:hAnsi="Arial" w:cs="Arial"/>
                <w:sz w:val="18"/>
                <w:szCs w:val="18"/>
              </w:rPr>
              <w:t xml:space="preserve"> (projekt pozakonkursowy pn.: </w:t>
            </w:r>
            <w:r w:rsidRPr="00465FB5">
              <w:rPr>
                <w:rFonts w:ascii="Arial" w:hAnsi="Arial" w:cs="Arial"/>
                <w:i/>
                <w:sz w:val="18"/>
                <w:szCs w:val="18"/>
              </w:rPr>
              <w:t>Wsparcie kadry jednostek samorządu terytorialnego w zarządzaniu oświatą ukierunkowanym na rozwój szkół i kompete</w:t>
            </w:r>
            <w:r>
              <w:rPr>
                <w:rFonts w:ascii="Arial" w:hAnsi="Arial" w:cs="Arial"/>
                <w:i/>
                <w:sz w:val="18"/>
                <w:szCs w:val="18"/>
              </w:rPr>
              <w:t>ncji kluczowych uczniów – etap 1</w:t>
            </w:r>
            <w:r>
              <w:rPr>
                <w:rFonts w:ascii="Arial" w:hAnsi="Arial" w:cs="Arial"/>
                <w:sz w:val="18"/>
                <w:szCs w:val="18"/>
              </w:rPr>
              <w:t>”</w:t>
            </w:r>
            <w:r w:rsidRPr="005C1F97">
              <w:rPr>
                <w:rFonts w:ascii="Arial" w:hAnsi="Arial" w:cs="Arial"/>
                <w:sz w:val="18"/>
                <w:szCs w:val="18"/>
              </w:rPr>
              <w:t>)</w:t>
            </w:r>
            <w:r>
              <w:rPr>
                <w:rFonts w:ascii="Arial" w:hAnsi="Arial" w:cs="Arial"/>
                <w:sz w:val="18"/>
                <w:szCs w:val="18"/>
              </w:rPr>
              <w:t xml:space="preserve">. </w:t>
            </w:r>
            <w:r w:rsidRPr="002379F7">
              <w:rPr>
                <w:rFonts w:ascii="Arial" w:hAnsi="Arial" w:cs="Arial"/>
                <w:sz w:val="18"/>
                <w:szCs w:val="18"/>
              </w:rPr>
              <w:t>Interwencja nie ogranicza</w:t>
            </w:r>
            <w:r>
              <w:rPr>
                <w:rFonts w:ascii="Arial" w:hAnsi="Arial" w:cs="Arial"/>
                <w:sz w:val="18"/>
                <w:szCs w:val="18"/>
              </w:rPr>
              <w:t xml:space="preserve"> się</w:t>
            </w:r>
            <w:r w:rsidRPr="002379F7">
              <w:rPr>
                <w:rFonts w:ascii="Arial" w:hAnsi="Arial" w:cs="Arial"/>
                <w:sz w:val="18"/>
                <w:szCs w:val="18"/>
              </w:rPr>
              <w:t xml:space="preserve"> do pojedynczych pracowników, ale obejm</w:t>
            </w:r>
            <w:r>
              <w:rPr>
                <w:rFonts w:ascii="Arial" w:hAnsi="Arial" w:cs="Arial"/>
                <w:sz w:val="18"/>
                <w:szCs w:val="18"/>
              </w:rPr>
              <w:t>uje</w:t>
            </w:r>
            <w:r w:rsidRPr="002379F7">
              <w:rPr>
                <w:rFonts w:ascii="Arial" w:hAnsi="Arial" w:cs="Arial"/>
                <w:sz w:val="18"/>
                <w:szCs w:val="18"/>
              </w:rPr>
              <w:t xml:space="preserve"> całe zespoły zarządzające oświatą w p</w:t>
            </w:r>
            <w:r>
              <w:rPr>
                <w:rFonts w:ascii="Arial" w:hAnsi="Arial" w:cs="Arial"/>
                <w:sz w:val="18"/>
                <w:szCs w:val="18"/>
              </w:rPr>
              <w:t xml:space="preserve">oszczególnych samorządach oraz </w:t>
            </w:r>
            <w:r w:rsidRPr="002379F7">
              <w:rPr>
                <w:rFonts w:ascii="Arial" w:hAnsi="Arial" w:cs="Arial"/>
                <w:sz w:val="18"/>
                <w:szCs w:val="18"/>
              </w:rPr>
              <w:t>dąży do wypracowania lokalnego p</w:t>
            </w:r>
            <w:r w:rsidRPr="002379F7">
              <w:rPr>
                <w:rFonts w:ascii="Arial" w:eastAsia="Times New Roman" w:hAnsi="Arial" w:cs="Arial"/>
                <w:sz w:val="18"/>
                <w:szCs w:val="18"/>
                <w:lang w:eastAsia="pl-PL"/>
              </w:rPr>
              <w:t>lanu podnoszenia, jakości usług oświatowych oraz wspomagania szkół w zakresie rozwoju kompetencji kluczowych uczniów</w:t>
            </w:r>
            <w:r w:rsidRPr="002379F7">
              <w:rPr>
                <w:rFonts w:ascii="Arial" w:hAnsi="Arial" w:cs="Arial"/>
                <w:sz w:val="18"/>
                <w:szCs w:val="18"/>
              </w:rPr>
              <w:t xml:space="preserve">. </w:t>
            </w:r>
            <w:r>
              <w:rPr>
                <w:rFonts w:ascii="Arial" w:hAnsi="Arial" w:cs="Arial"/>
                <w:sz w:val="18"/>
                <w:szCs w:val="18"/>
              </w:rPr>
              <w:t>Dzięki podjętej interwencji w ramach projektów konkursowych, lokalne plany podnoszenia jakości pracy szkół powstaną w ok. 1 032 jednostkach samorządu terenowego. Wsparcie samorządów w realizacji zadań oświatowych będzie kontynuowane przez samorządowych liderów oświaty oraz pracowników systemu wspomagania szkół, którzy zostaną przygotowani do swoich zadań w ramach II etapu projektu pozakonkursowego. Wypracowanie założeń i wdrożenie systematycznego wsparcia przedstawicieli JST w doskonaleniu i rozwoju kompetencji przyczyni się do podniesienia jakości pracy lokalnych systemów oświaty, a w konsekwencji także całego systemu oświaty.</w:t>
            </w:r>
          </w:p>
          <w:p w:rsidR="00911840" w:rsidRPr="005C1F97" w:rsidRDefault="00911840" w:rsidP="007B5FEF">
            <w:pPr>
              <w:spacing w:after="0"/>
              <w:jc w:val="both"/>
              <w:rPr>
                <w:rFonts w:ascii="Arial" w:hAnsi="Arial" w:cs="Arial"/>
                <w:sz w:val="20"/>
                <w:szCs w:val="20"/>
              </w:rPr>
            </w:pPr>
            <w:r>
              <w:rPr>
                <w:rFonts w:ascii="Arial" w:hAnsi="Arial" w:cs="Arial"/>
                <w:sz w:val="18"/>
                <w:szCs w:val="18"/>
              </w:rPr>
              <w:t>Niezwykle</w:t>
            </w:r>
            <w:r w:rsidRPr="002379F7">
              <w:rPr>
                <w:rFonts w:ascii="Arial" w:hAnsi="Arial" w:cs="Arial"/>
                <w:sz w:val="18"/>
                <w:szCs w:val="18"/>
              </w:rPr>
              <w:t xml:space="preserve"> ważne – w proponowanym podejściu i kierowanych działaniach jest to, aby samorządowcy dostrzegli związek pomiędzy swoimi działaniami (organizacyjnymi, kadrowymi, finansowymi itp.)</w:t>
            </w:r>
            <w:r>
              <w:rPr>
                <w:rFonts w:ascii="Arial" w:hAnsi="Arial" w:cs="Arial"/>
                <w:sz w:val="18"/>
                <w:szCs w:val="18"/>
              </w:rPr>
              <w:t xml:space="preserve"> </w:t>
            </w:r>
            <w:r w:rsidRPr="002379F7">
              <w:rPr>
                <w:rFonts w:ascii="Arial" w:hAnsi="Arial" w:cs="Arial"/>
                <w:sz w:val="18"/>
                <w:szCs w:val="18"/>
              </w:rPr>
              <w:t>a korzyścia</w:t>
            </w:r>
            <w:r>
              <w:rPr>
                <w:rFonts w:ascii="Arial" w:hAnsi="Arial" w:cs="Arial"/>
                <w:sz w:val="18"/>
                <w:szCs w:val="18"/>
              </w:rPr>
              <w:t xml:space="preserve">mi, jakie przynoszą one uczniom oraz jak przekładają się wzrost kapitału ludzkiego. </w:t>
            </w:r>
            <w:r w:rsidRPr="002379F7">
              <w:rPr>
                <w:rFonts w:ascii="Arial" w:hAnsi="Arial" w:cs="Arial"/>
                <w:sz w:val="18"/>
                <w:szCs w:val="18"/>
              </w:rPr>
              <w:t>Zmiana postaw samorządowców zarządzających oświatą ma duże znaczenie w</w:t>
            </w:r>
            <w:r>
              <w:rPr>
                <w:rFonts w:ascii="Arial" w:hAnsi="Arial" w:cs="Arial"/>
                <w:sz w:val="18"/>
                <w:szCs w:val="18"/>
              </w:rPr>
              <w:t> </w:t>
            </w:r>
            <w:r w:rsidRPr="002379F7">
              <w:rPr>
                <w:rFonts w:ascii="Arial" w:hAnsi="Arial" w:cs="Arial"/>
                <w:sz w:val="18"/>
                <w:szCs w:val="18"/>
              </w:rPr>
              <w:t xml:space="preserve">kontekście kreowania lokalnych polityk projakościowych, dzięki którym uzyskiwanie celów </w:t>
            </w:r>
            <w:r w:rsidRPr="00EE4C07">
              <w:rPr>
                <w:rFonts w:ascii="Arial" w:hAnsi="Arial" w:cs="Arial"/>
                <w:sz w:val="18"/>
                <w:szCs w:val="18"/>
              </w:rPr>
              <w:t>edukacyjnych przez uczniów przyniesie także realizację celów całego systemu oświaty.</w:t>
            </w:r>
          </w:p>
        </w:tc>
      </w:tr>
      <w:tr w:rsidR="00911840" w:rsidRPr="0026314F" w:rsidTr="007B5FEF">
        <w:trPr>
          <w:trHeight w:val="567"/>
        </w:trPr>
        <w:tc>
          <w:tcPr>
            <w:tcW w:w="9356" w:type="dxa"/>
            <w:gridSpan w:val="19"/>
            <w:tcBorders>
              <w:top w:val="single" w:sz="4" w:space="0" w:color="auto"/>
              <w:bottom w:val="single" w:sz="4" w:space="0" w:color="auto"/>
            </w:tcBorders>
            <w:shd w:val="clear" w:color="auto" w:fill="CCC0D9"/>
            <w:vAlign w:val="center"/>
          </w:tcPr>
          <w:p w:rsidR="00911840" w:rsidRPr="00716FDC" w:rsidRDefault="00911840" w:rsidP="007B5FEF">
            <w:pPr>
              <w:spacing w:after="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911840" w:rsidRPr="0026314F" w:rsidTr="007B5FEF">
        <w:trPr>
          <w:trHeight w:val="567"/>
        </w:trPr>
        <w:tc>
          <w:tcPr>
            <w:tcW w:w="9356" w:type="dxa"/>
            <w:gridSpan w:val="19"/>
            <w:tcBorders>
              <w:top w:val="single" w:sz="4" w:space="0" w:color="auto"/>
              <w:bottom w:val="single" w:sz="4" w:space="0" w:color="auto"/>
            </w:tcBorders>
            <w:shd w:val="clear" w:color="auto" w:fill="auto"/>
            <w:vAlign w:val="center"/>
          </w:tcPr>
          <w:p w:rsidR="00911840" w:rsidRPr="003E77CD" w:rsidRDefault="00911840" w:rsidP="007B5FEF">
            <w:pPr>
              <w:spacing w:after="0"/>
              <w:jc w:val="both"/>
              <w:rPr>
                <w:rFonts w:ascii="Arial" w:eastAsia="Times New Roman" w:hAnsi="Arial" w:cs="Arial"/>
                <w:b/>
                <w:sz w:val="18"/>
                <w:szCs w:val="18"/>
                <w:lang w:eastAsia="pl-PL"/>
              </w:rPr>
            </w:pPr>
            <w:r w:rsidRPr="003E77CD">
              <w:rPr>
                <w:rFonts w:ascii="Arial" w:hAnsi="Arial" w:cs="Arial"/>
                <w:color w:val="000000"/>
                <w:sz w:val="18"/>
                <w:szCs w:val="18"/>
              </w:rPr>
              <w:t xml:space="preserve">Realizowane </w:t>
            </w:r>
            <w:r>
              <w:rPr>
                <w:rFonts w:ascii="Arial" w:hAnsi="Arial" w:cs="Arial"/>
                <w:color w:val="000000"/>
                <w:sz w:val="18"/>
                <w:szCs w:val="18"/>
              </w:rPr>
              <w:t xml:space="preserve">dotychczas </w:t>
            </w:r>
            <w:r w:rsidRPr="003E77CD">
              <w:rPr>
                <w:rFonts w:ascii="Arial" w:hAnsi="Arial" w:cs="Arial"/>
                <w:color w:val="000000"/>
                <w:sz w:val="18"/>
                <w:szCs w:val="18"/>
              </w:rPr>
              <w:t xml:space="preserve">działania uwidoczniły, że nie zawsze decyzje podejmowane przez kadrę kierowniczą JST </w:t>
            </w:r>
            <w:r w:rsidRPr="003E77CD">
              <w:rPr>
                <w:rFonts w:ascii="Arial" w:hAnsi="Arial" w:cs="Arial"/>
                <w:color w:val="000000"/>
                <w:sz w:val="18"/>
                <w:szCs w:val="18"/>
              </w:rPr>
              <w:br/>
              <w:t>uwzględniały potrzeby i możliwości rozwojowe uczniów. Do tej pory przedstawiciele samorządów głównie koncentrowali się na kwestiach związanych z inwestycjami w infrastrukturę oraz remonty budynków szkolnych a</w:t>
            </w:r>
            <w:r>
              <w:rPr>
                <w:rFonts w:ascii="Arial" w:hAnsi="Arial" w:cs="Arial"/>
                <w:color w:val="000000"/>
                <w:sz w:val="18"/>
                <w:szCs w:val="18"/>
              </w:rPr>
              <w:t> </w:t>
            </w:r>
            <w:r w:rsidRPr="003E77CD">
              <w:rPr>
                <w:rFonts w:ascii="Arial" w:hAnsi="Arial" w:cs="Arial"/>
                <w:color w:val="000000"/>
                <w:sz w:val="18"/>
                <w:szCs w:val="18"/>
              </w:rPr>
              <w:t>nie na decyzjach bezpośrednio determinujących jakość kształcenia i wychowania w podległych im szkołach i</w:t>
            </w:r>
            <w:r>
              <w:rPr>
                <w:rFonts w:ascii="Arial" w:hAnsi="Arial" w:cs="Arial"/>
                <w:color w:val="000000"/>
                <w:sz w:val="18"/>
                <w:szCs w:val="18"/>
              </w:rPr>
              <w:t> </w:t>
            </w:r>
            <w:r w:rsidRPr="003E77CD">
              <w:rPr>
                <w:rFonts w:ascii="Arial" w:hAnsi="Arial" w:cs="Arial"/>
                <w:color w:val="000000"/>
                <w:sz w:val="18"/>
                <w:szCs w:val="18"/>
              </w:rPr>
              <w:t>placówkach</w:t>
            </w:r>
            <w:r>
              <w:rPr>
                <w:rFonts w:ascii="Arial" w:hAnsi="Arial" w:cs="Arial"/>
                <w:color w:val="000000"/>
                <w:sz w:val="18"/>
                <w:szCs w:val="18"/>
              </w:rPr>
              <w:t xml:space="preserve"> oświatowych</w:t>
            </w:r>
            <w:r w:rsidRPr="003E77CD">
              <w:rPr>
                <w:rFonts w:ascii="Arial" w:hAnsi="Arial" w:cs="Arial"/>
                <w:color w:val="000000"/>
                <w:sz w:val="18"/>
                <w:szCs w:val="18"/>
              </w:rPr>
              <w:t xml:space="preserve">. </w:t>
            </w:r>
            <w:r w:rsidRPr="003E77CD">
              <w:rPr>
                <w:rFonts w:ascii="Arial" w:hAnsi="Arial" w:cs="Arial"/>
                <w:b/>
                <w:color w:val="000000"/>
                <w:sz w:val="18"/>
                <w:szCs w:val="18"/>
              </w:rPr>
              <w:t>Projektowane w perspektywie finansowej 2014-2020 działania mają na celu wzmocnienie kompetencji przedstawicieli JST, w innym niż dotychczas zakresie, postrzegania związku pomiędzy podejmowanymi przez nich decyzjami zarządczymi (w tym organizacyjnymi</w:t>
            </w:r>
            <w:r>
              <w:rPr>
                <w:rFonts w:ascii="Arial" w:hAnsi="Arial" w:cs="Arial"/>
                <w:b/>
                <w:color w:val="000000"/>
                <w:sz w:val="18"/>
                <w:szCs w:val="18"/>
              </w:rPr>
              <w:t xml:space="preserve"> i</w:t>
            </w:r>
            <w:r w:rsidRPr="003E77CD">
              <w:rPr>
                <w:rFonts w:ascii="Arial" w:hAnsi="Arial" w:cs="Arial"/>
                <w:b/>
                <w:color w:val="000000"/>
                <w:sz w:val="18"/>
                <w:szCs w:val="18"/>
              </w:rPr>
              <w:t xml:space="preserve"> finansowymi) a</w:t>
            </w:r>
            <w:r>
              <w:rPr>
                <w:rFonts w:ascii="Arial" w:hAnsi="Arial" w:cs="Arial"/>
                <w:b/>
                <w:color w:val="000000"/>
                <w:sz w:val="18"/>
                <w:szCs w:val="18"/>
              </w:rPr>
              <w:t> </w:t>
            </w:r>
            <w:r w:rsidRPr="003E77CD">
              <w:rPr>
                <w:rFonts w:ascii="Arial" w:hAnsi="Arial" w:cs="Arial"/>
                <w:b/>
                <w:color w:val="000000"/>
                <w:sz w:val="18"/>
                <w:szCs w:val="18"/>
              </w:rPr>
              <w:t>jakością realizowanego procesu kształcenia czy wychowania</w:t>
            </w:r>
            <w:r w:rsidRPr="00464A53">
              <w:rPr>
                <w:rFonts w:ascii="Arial" w:hAnsi="Arial" w:cs="Arial"/>
                <w:sz w:val="18"/>
                <w:szCs w:val="18"/>
              </w:rPr>
              <w:t xml:space="preserve"> </w:t>
            </w:r>
            <w:r w:rsidRPr="007B5FEF">
              <w:rPr>
                <w:rFonts w:ascii="Arial" w:hAnsi="Arial" w:cs="Arial"/>
                <w:b/>
                <w:color w:val="000000"/>
                <w:sz w:val="18"/>
                <w:szCs w:val="18"/>
              </w:rPr>
              <w:t>w zakresie rozwoju kompetencji kluczowych uczniów</w:t>
            </w:r>
            <w:r w:rsidRPr="003E77CD">
              <w:rPr>
                <w:rFonts w:ascii="Arial" w:hAnsi="Arial" w:cs="Arial"/>
                <w:color w:val="000000"/>
                <w:sz w:val="18"/>
                <w:szCs w:val="18"/>
              </w:rPr>
              <w:t>. Działania zarządcze przedstawicieli JST winny być ukierunkowane na jakość oferty edukacyjnej oferowanej przez szkoły, w tym przede wszystkim na kształtowanie u</w:t>
            </w:r>
            <w:r>
              <w:rPr>
                <w:rFonts w:ascii="Arial" w:hAnsi="Arial" w:cs="Arial"/>
                <w:color w:val="000000"/>
                <w:sz w:val="18"/>
                <w:szCs w:val="18"/>
              </w:rPr>
              <w:t> </w:t>
            </w:r>
            <w:r w:rsidRPr="003E77CD">
              <w:rPr>
                <w:rFonts w:ascii="Arial" w:hAnsi="Arial" w:cs="Arial"/>
                <w:color w:val="000000"/>
                <w:sz w:val="18"/>
                <w:szCs w:val="18"/>
              </w:rPr>
              <w:t xml:space="preserve">uczniów </w:t>
            </w:r>
            <w:r w:rsidRPr="003E77CD">
              <w:rPr>
                <w:rFonts w:ascii="Arial" w:eastAsia="Times New Roman" w:hAnsi="Arial" w:cs="Arial"/>
                <w:sz w:val="18"/>
                <w:szCs w:val="18"/>
                <w:lang w:eastAsia="pl-PL"/>
              </w:rPr>
              <w:t>kompetencji kluczowych niezbędnych do poruszania się na rynku pracy.</w:t>
            </w:r>
            <w:r w:rsidRPr="003E77CD">
              <w:rPr>
                <w:rFonts w:ascii="Arial" w:eastAsia="Times New Roman" w:hAnsi="Arial" w:cs="Arial"/>
                <w:b/>
                <w:sz w:val="18"/>
                <w:szCs w:val="18"/>
                <w:lang w:eastAsia="pl-PL"/>
              </w:rPr>
              <w:t xml:space="preserve"> </w:t>
            </w:r>
          </w:p>
          <w:p w:rsidR="00911840" w:rsidRPr="003E77CD" w:rsidRDefault="00911840" w:rsidP="007B5FEF">
            <w:pPr>
              <w:spacing w:after="0"/>
              <w:jc w:val="both"/>
              <w:rPr>
                <w:rFonts w:ascii="Arial" w:hAnsi="Arial" w:cs="Arial"/>
                <w:sz w:val="20"/>
                <w:szCs w:val="20"/>
              </w:rPr>
            </w:pPr>
            <w:r w:rsidRPr="003E77CD">
              <w:rPr>
                <w:rFonts w:ascii="Arial" w:hAnsi="Arial" w:cs="Arial"/>
                <w:sz w:val="18"/>
                <w:szCs w:val="18"/>
              </w:rPr>
              <w:t>Efektem dotychczasowych działań adresowanych do JST jest wytworzenie bogatego zestawu materiałów i</w:t>
            </w:r>
            <w:r>
              <w:rPr>
                <w:rFonts w:ascii="Arial" w:hAnsi="Arial" w:cs="Arial"/>
                <w:sz w:val="18"/>
                <w:szCs w:val="18"/>
              </w:rPr>
              <w:t> </w:t>
            </w:r>
            <w:r w:rsidRPr="003E77CD">
              <w:rPr>
                <w:rFonts w:ascii="Arial" w:hAnsi="Arial" w:cs="Arial"/>
                <w:sz w:val="18"/>
                <w:szCs w:val="18"/>
              </w:rPr>
              <w:t>narzędzi</w:t>
            </w:r>
            <w:r>
              <w:rPr>
                <w:rFonts w:ascii="Arial" w:hAnsi="Arial" w:cs="Arial"/>
                <w:sz w:val="18"/>
                <w:szCs w:val="18"/>
              </w:rPr>
              <w:t xml:space="preserve"> wspomagających realizacje zadań oświatowych w samorządach</w:t>
            </w:r>
            <w:r w:rsidRPr="003E77CD">
              <w:rPr>
                <w:rFonts w:ascii="Arial" w:hAnsi="Arial" w:cs="Arial"/>
                <w:sz w:val="18"/>
                <w:szCs w:val="18"/>
              </w:rPr>
              <w:t>. Niestety, jak dotąd nie zostały one jeszcze w wystarczającym stopniu wykorzystane w praktyce (koncentracja na infrastrukturze, a nie jakościowym wymiarze oświaty). Aby zmienić tę sytuację, istnieje potrzeba wsparcia procesowego (cykl warsztatów), ukierunkowanego na przygotowanie realnego produktu (lokalna strategia oświatowa) i zaadresowanego do zespołów, a nie pojedynczych osób (budowa koalicji na rzecz zmian).</w:t>
            </w:r>
          </w:p>
          <w:p w:rsidR="00911840" w:rsidRPr="003E77CD" w:rsidRDefault="00911840" w:rsidP="007B5FEF">
            <w:pPr>
              <w:spacing w:after="0"/>
              <w:jc w:val="both"/>
              <w:rPr>
                <w:rFonts w:ascii="Arial" w:hAnsi="Arial" w:cs="Arial"/>
                <w:sz w:val="18"/>
                <w:szCs w:val="18"/>
              </w:rPr>
            </w:pPr>
            <w:r w:rsidRPr="003E77CD">
              <w:rPr>
                <w:rFonts w:ascii="Arial" w:hAnsi="Arial" w:cs="Arial"/>
                <w:sz w:val="18"/>
                <w:szCs w:val="18"/>
              </w:rPr>
              <w:t>Celem proponowanej interwencji jest;</w:t>
            </w:r>
          </w:p>
          <w:p w:rsidR="00911840" w:rsidRPr="003E77CD" w:rsidRDefault="00911840" w:rsidP="00911840">
            <w:pPr>
              <w:numPr>
                <w:ilvl w:val="0"/>
                <w:numId w:val="13"/>
              </w:numPr>
              <w:spacing w:after="0"/>
              <w:ind w:left="460" w:hanging="284"/>
              <w:contextualSpacing/>
              <w:jc w:val="both"/>
              <w:rPr>
                <w:rFonts w:ascii="Arial" w:eastAsia="Times New Roman" w:hAnsi="Arial" w:cs="Arial"/>
                <w:sz w:val="18"/>
                <w:szCs w:val="18"/>
                <w:lang w:eastAsia="pl-PL"/>
              </w:rPr>
            </w:pPr>
            <w:r w:rsidRPr="003E77CD">
              <w:rPr>
                <w:rFonts w:ascii="Arial" w:hAnsi="Arial" w:cs="Arial"/>
                <w:sz w:val="18"/>
                <w:szCs w:val="18"/>
              </w:rPr>
              <w:t>w projekcie pozakonkursowym (201</w:t>
            </w:r>
            <w:r>
              <w:rPr>
                <w:rFonts w:ascii="Arial" w:hAnsi="Arial" w:cs="Arial"/>
                <w:sz w:val="18"/>
                <w:szCs w:val="18"/>
              </w:rPr>
              <w:t>6</w:t>
            </w:r>
            <w:r w:rsidRPr="003E77CD">
              <w:rPr>
                <w:rFonts w:ascii="Arial" w:hAnsi="Arial" w:cs="Arial"/>
                <w:sz w:val="18"/>
                <w:szCs w:val="18"/>
              </w:rPr>
              <w:t>-201</w:t>
            </w:r>
            <w:r>
              <w:rPr>
                <w:rFonts w:ascii="Arial" w:hAnsi="Arial" w:cs="Arial"/>
                <w:sz w:val="18"/>
                <w:szCs w:val="18"/>
              </w:rPr>
              <w:t>8</w:t>
            </w:r>
            <w:r w:rsidRPr="003E77CD">
              <w:rPr>
                <w:rFonts w:ascii="Arial" w:hAnsi="Arial" w:cs="Arial"/>
                <w:sz w:val="18"/>
                <w:szCs w:val="18"/>
              </w:rPr>
              <w:t>) oraz projek</w:t>
            </w:r>
            <w:r>
              <w:rPr>
                <w:rFonts w:ascii="Arial" w:hAnsi="Arial" w:cs="Arial"/>
                <w:sz w:val="18"/>
                <w:szCs w:val="18"/>
              </w:rPr>
              <w:t>tach</w:t>
            </w:r>
            <w:r w:rsidRPr="003E77CD">
              <w:rPr>
                <w:rFonts w:ascii="Arial" w:hAnsi="Arial" w:cs="Arial"/>
                <w:sz w:val="18"/>
                <w:szCs w:val="18"/>
              </w:rPr>
              <w:t xml:space="preserve"> konkursowy</w:t>
            </w:r>
            <w:r>
              <w:rPr>
                <w:rFonts w:ascii="Arial" w:hAnsi="Arial" w:cs="Arial"/>
                <w:sz w:val="18"/>
                <w:szCs w:val="18"/>
              </w:rPr>
              <w:t>ch</w:t>
            </w:r>
            <w:r w:rsidRPr="003E77CD">
              <w:rPr>
                <w:rFonts w:ascii="Arial" w:hAnsi="Arial" w:cs="Arial"/>
                <w:sz w:val="18"/>
                <w:szCs w:val="18"/>
              </w:rPr>
              <w:t xml:space="preserve"> (2017-2020) podniesienie kompetencji przedstawicieli JST w zakresie</w:t>
            </w:r>
            <w:r w:rsidRPr="003E77CD">
              <w:rPr>
                <w:rFonts w:ascii="Arial" w:hAnsi="Arial" w:cs="Arial"/>
                <w:color w:val="000000"/>
                <w:sz w:val="18"/>
                <w:szCs w:val="18"/>
              </w:rPr>
              <w:t xml:space="preserve"> zarządzania oświatą ukierunkowanego, na jakość oferty edukacyjnej oferowanej uczniom, w tym przede wszystkim na kształtowanie u uczniów </w:t>
            </w:r>
            <w:r w:rsidRPr="003E77CD">
              <w:rPr>
                <w:rFonts w:ascii="Arial" w:eastAsia="Times New Roman" w:hAnsi="Arial" w:cs="Arial"/>
                <w:sz w:val="18"/>
                <w:szCs w:val="18"/>
                <w:lang w:eastAsia="pl-PL"/>
              </w:rPr>
              <w:t xml:space="preserve">kompetencji kluczowych niezbędnych do poruszania się na rynku pracy oraz wypracowanie w JST objętych wsparciem szkoleniowo-doradczym lokalnych planów podnoszenia jakości usług oświatowych oraz wspomagania szkół w zakresie rozwoju kompetencji kluczowych uczniów, </w:t>
            </w:r>
          </w:p>
          <w:p w:rsidR="00911840" w:rsidRPr="00147275" w:rsidRDefault="00911840" w:rsidP="00911840">
            <w:pPr>
              <w:numPr>
                <w:ilvl w:val="0"/>
                <w:numId w:val="13"/>
              </w:numPr>
              <w:spacing w:after="0"/>
              <w:ind w:left="460" w:hanging="284"/>
              <w:contextualSpacing/>
              <w:jc w:val="both"/>
              <w:rPr>
                <w:rFonts w:ascii="Arial" w:hAnsi="Arial" w:cs="Arial"/>
                <w:sz w:val="18"/>
                <w:szCs w:val="18"/>
              </w:rPr>
            </w:pPr>
            <w:r w:rsidRPr="00AD017D">
              <w:rPr>
                <w:rFonts w:ascii="Arial" w:hAnsi="Arial" w:cs="Arial"/>
                <w:b/>
                <w:bCs/>
                <w:sz w:val="18"/>
                <w:szCs w:val="18"/>
              </w:rPr>
              <w:t xml:space="preserve">w projekcie pozakonkursowym (2018-2020) </w:t>
            </w:r>
            <w:r w:rsidRPr="00AD017D">
              <w:rPr>
                <w:rFonts w:ascii="Arial" w:eastAsia="Times New Roman" w:hAnsi="Arial" w:cs="Arial"/>
                <w:b/>
                <w:sz w:val="18"/>
                <w:szCs w:val="18"/>
                <w:lang w:eastAsia="pl-PL"/>
              </w:rPr>
              <w:t>opracowanie i pilotaż modelu doradztwa dla JST oraz opracowanie i pilotaż założeń systemu wsparcia przedstawicieli JST</w:t>
            </w:r>
            <w:r>
              <w:rPr>
                <w:rFonts w:ascii="Arial" w:eastAsia="Times New Roman" w:hAnsi="Arial" w:cs="Arial"/>
                <w:b/>
                <w:sz w:val="18"/>
                <w:szCs w:val="18"/>
                <w:lang w:eastAsia="pl-PL"/>
              </w:rPr>
              <w:t xml:space="preserve"> w realizacji zadań oświatowych</w:t>
            </w:r>
          </w:p>
          <w:p w:rsidR="00911840" w:rsidRPr="00AD017D" w:rsidRDefault="00911840" w:rsidP="00911840">
            <w:pPr>
              <w:numPr>
                <w:ilvl w:val="0"/>
                <w:numId w:val="13"/>
              </w:numPr>
              <w:spacing w:after="0"/>
              <w:ind w:left="0" w:hanging="284"/>
              <w:contextualSpacing/>
              <w:jc w:val="both"/>
              <w:rPr>
                <w:rFonts w:ascii="Arial" w:hAnsi="Arial" w:cs="Arial"/>
                <w:sz w:val="18"/>
                <w:szCs w:val="18"/>
              </w:rPr>
            </w:pPr>
            <w:r w:rsidRPr="00AD017D">
              <w:rPr>
                <w:rFonts w:ascii="Arial" w:hAnsi="Arial" w:cs="Arial"/>
                <w:sz w:val="18"/>
                <w:szCs w:val="18"/>
              </w:rPr>
              <w:t>Dzięki zaproponowanej interwencji (w projektach pozakonkursowych i konkursowy</w:t>
            </w:r>
            <w:r>
              <w:rPr>
                <w:rFonts w:ascii="Arial" w:hAnsi="Arial" w:cs="Arial"/>
                <w:sz w:val="18"/>
                <w:szCs w:val="18"/>
              </w:rPr>
              <w:t>ch</w:t>
            </w:r>
            <w:r w:rsidRPr="00AD017D">
              <w:rPr>
                <w:rFonts w:ascii="Arial" w:hAnsi="Arial" w:cs="Arial"/>
                <w:sz w:val="18"/>
                <w:szCs w:val="18"/>
              </w:rPr>
              <w:t xml:space="preserve">) w JST powstaną konkretne, lokalne, projakościowe rozwiązania wspomagające szkoły/placówki oświatowe w realizacji zadań związanych z rozwijaniem kompetencji kluczowych uczniów, możliwe będzie inicjowanie działań prorozwojowych służących wymianie doświadczeń pomiędzy samorządowcami na przykładach dobrych praktyk oraz - co bardzo istotne - </w:t>
            </w:r>
            <w:r w:rsidRPr="00AD017D">
              <w:rPr>
                <w:rFonts w:ascii="Arial" w:hAnsi="Arial" w:cs="Arial"/>
                <w:b/>
                <w:sz w:val="18"/>
                <w:szCs w:val="18"/>
              </w:rPr>
              <w:t>skorelowanie działań podejmowanych przez samorządy z działaniami podejmowanymi na poziomie państwa w zakresie polityki oświatowej państwa.</w:t>
            </w:r>
            <w:r w:rsidRPr="00AD017D">
              <w:rPr>
                <w:rFonts w:ascii="Arial" w:hAnsi="Arial" w:cs="Arial"/>
                <w:sz w:val="18"/>
                <w:szCs w:val="18"/>
              </w:rPr>
              <w:t xml:space="preserve"> </w:t>
            </w:r>
          </w:p>
          <w:p w:rsidR="00911840" w:rsidRDefault="00911840" w:rsidP="007B5FEF">
            <w:pPr>
              <w:autoSpaceDE w:val="0"/>
              <w:autoSpaceDN w:val="0"/>
              <w:adjustRightInd w:val="0"/>
              <w:spacing w:after="0"/>
              <w:jc w:val="both"/>
              <w:rPr>
                <w:rFonts w:ascii="Arial" w:hAnsi="Arial" w:cs="Arial"/>
                <w:b/>
                <w:sz w:val="18"/>
                <w:szCs w:val="18"/>
              </w:rPr>
            </w:pPr>
          </w:p>
          <w:p w:rsidR="00911840" w:rsidRPr="004E6B8F" w:rsidRDefault="00911840" w:rsidP="007B5FEF">
            <w:pPr>
              <w:autoSpaceDE w:val="0"/>
              <w:autoSpaceDN w:val="0"/>
              <w:adjustRightInd w:val="0"/>
              <w:spacing w:after="0"/>
              <w:jc w:val="both"/>
              <w:rPr>
                <w:rFonts w:ascii="Arial" w:hAnsi="Arial" w:cs="Arial"/>
                <w:sz w:val="18"/>
                <w:szCs w:val="18"/>
                <w:u w:val="single"/>
              </w:rPr>
            </w:pPr>
            <w:r w:rsidRPr="004E6B8F">
              <w:rPr>
                <w:rFonts w:ascii="Arial" w:hAnsi="Arial" w:cs="Arial"/>
                <w:sz w:val="18"/>
                <w:szCs w:val="18"/>
                <w:u w:val="single"/>
              </w:rPr>
              <w:t xml:space="preserve">W ramach całej interwencji skierowanej do adresata, jakim są przedstawiciele JST oraz jednostki samorządu terytorialnego </w:t>
            </w:r>
            <w:r>
              <w:rPr>
                <w:rFonts w:ascii="Arial" w:hAnsi="Arial" w:cs="Arial"/>
                <w:sz w:val="18"/>
                <w:szCs w:val="18"/>
                <w:u w:val="single"/>
              </w:rPr>
              <w:t xml:space="preserve">(I </w:t>
            </w:r>
            <w:proofErr w:type="spellStart"/>
            <w:r>
              <w:rPr>
                <w:rFonts w:ascii="Arial" w:hAnsi="Arial" w:cs="Arial"/>
                <w:sz w:val="18"/>
                <w:szCs w:val="18"/>
                <w:u w:val="single"/>
              </w:rPr>
              <w:t>i</w:t>
            </w:r>
            <w:proofErr w:type="spellEnd"/>
            <w:r w:rsidRPr="004E6B8F">
              <w:rPr>
                <w:rFonts w:ascii="Arial" w:hAnsi="Arial" w:cs="Arial"/>
                <w:sz w:val="18"/>
                <w:szCs w:val="18"/>
                <w:u w:val="single"/>
              </w:rPr>
              <w:t xml:space="preserve"> II etap projekt pozakonkursowy</w:t>
            </w:r>
            <w:r>
              <w:rPr>
                <w:rFonts w:ascii="Arial" w:hAnsi="Arial" w:cs="Arial"/>
                <w:sz w:val="18"/>
                <w:szCs w:val="18"/>
                <w:u w:val="single"/>
              </w:rPr>
              <w:t xml:space="preserve"> lata 2016-2020 oraz</w:t>
            </w:r>
            <w:r w:rsidRPr="004E6B8F">
              <w:rPr>
                <w:rFonts w:ascii="Arial" w:hAnsi="Arial" w:cs="Arial"/>
                <w:sz w:val="18"/>
                <w:szCs w:val="18"/>
                <w:u w:val="single"/>
              </w:rPr>
              <w:t xml:space="preserve"> dwa proj</w:t>
            </w:r>
            <w:r>
              <w:rPr>
                <w:rFonts w:ascii="Arial" w:hAnsi="Arial" w:cs="Arial"/>
                <w:sz w:val="18"/>
                <w:szCs w:val="18"/>
                <w:u w:val="single"/>
              </w:rPr>
              <w:t xml:space="preserve">ekty konkursowe- lata 2017-2020), wsparcie uzyska ok.2.500 jednostek samorządu terytorialnego (aktualna liczba JST – 2.792) oraz ok. 6.000 przedstawicieli JST. W wyniku podjętej interwencji procesowym wspomaganiem objętych zostanie: ok. 2.500 szkół/placówek.  </w:t>
            </w:r>
            <w:r w:rsidRPr="004E6B8F">
              <w:rPr>
                <w:rFonts w:ascii="Arial" w:hAnsi="Arial" w:cs="Arial"/>
                <w:sz w:val="18"/>
                <w:szCs w:val="18"/>
                <w:u w:val="single"/>
              </w:rPr>
              <w:t xml:space="preserve"> </w:t>
            </w:r>
          </w:p>
          <w:p w:rsidR="00911840" w:rsidRDefault="00911840" w:rsidP="007B5FEF">
            <w:pPr>
              <w:autoSpaceDE w:val="0"/>
              <w:autoSpaceDN w:val="0"/>
              <w:adjustRightInd w:val="0"/>
              <w:spacing w:after="0"/>
              <w:jc w:val="both"/>
              <w:rPr>
                <w:rFonts w:ascii="Arial" w:hAnsi="Arial" w:cs="Arial"/>
                <w:b/>
                <w:sz w:val="18"/>
                <w:szCs w:val="18"/>
              </w:rPr>
            </w:pPr>
          </w:p>
          <w:p w:rsidR="00911840" w:rsidRPr="003E77CD" w:rsidRDefault="00911840" w:rsidP="007B5FEF">
            <w:pPr>
              <w:autoSpaceDE w:val="0"/>
              <w:autoSpaceDN w:val="0"/>
              <w:adjustRightInd w:val="0"/>
              <w:spacing w:after="0"/>
              <w:jc w:val="both"/>
              <w:rPr>
                <w:rFonts w:ascii="Arial" w:hAnsi="Arial" w:cs="Arial"/>
                <w:b/>
                <w:sz w:val="18"/>
                <w:szCs w:val="18"/>
              </w:rPr>
            </w:pPr>
            <w:r>
              <w:rPr>
                <w:rFonts w:ascii="Arial" w:hAnsi="Arial" w:cs="Arial"/>
                <w:b/>
                <w:sz w:val="18"/>
                <w:szCs w:val="18"/>
              </w:rPr>
              <w:t>Adresaci projektu (</w:t>
            </w:r>
            <w:r w:rsidRPr="003E77CD">
              <w:rPr>
                <w:rFonts w:ascii="Arial" w:hAnsi="Arial" w:cs="Arial"/>
                <w:b/>
                <w:sz w:val="18"/>
                <w:szCs w:val="18"/>
              </w:rPr>
              <w:t>grupy docelowe):</w:t>
            </w:r>
          </w:p>
          <w:p w:rsidR="00911840" w:rsidRPr="003E77CD" w:rsidRDefault="00911840" w:rsidP="007B5FEF">
            <w:pPr>
              <w:shd w:val="clear" w:color="auto" w:fill="FFFFFF"/>
              <w:spacing w:after="0"/>
              <w:jc w:val="both"/>
              <w:rPr>
                <w:rFonts w:ascii="Arial" w:hAnsi="Arial" w:cs="Arial"/>
                <w:color w:val="222222"/>
                <w:sz w:val="18"/>
                <w:szCs w:val="18"/>
              </w:rPr>
            </w:pPr>
            <w:r w:rsidRPr="003E77CD">
              <w:rPr>
                <w:rFonts w:ascii="Arial" w:hAnsi="Arial" w:cs="Arial"/>
                <w:color w:val="222222"/>
                <w:sz w:val="18"/>
                <w:szCs w:val="18"/>
              </w:rPr>
              <w:t>Grupą docelową są przedstawiciele jednostek samorządu terytorialnego, które są organami prowadzącymi szkoły</w:t>
            </w:r>
            <w:r>
              <w:rPr>
                <w:rFonts w:ascii="Arial" w:hAnsi="Arial" w:cs="Arial"/>
                <w:color w:val="222222"/>
                <w:sz w:val="18"/>
                <w:szCs w:val="18"/>
              </w:rPr>
              <w:t xml:space="preserve"> </w:t>
            </w:r>
            <w:r w:rsidRPr="003E77CD">
              <w:rPr>
                <w:rFonts w:ascii="Arial" w:hAnsi="Arial" w:cs="Arial"/>
                <w:color w:val="222222"/>
                <w:sz w:val="18"/>
                <w:szCs w:val="18"/>
              </w:rPr>
              <w:t>i</w:t>
            </w:r>
            <w:r>
              <w:rPr>
                <w:rFonts w:ascii="Arial" w:hAnsi="Arial" w:cs="Arial"/>
                <w:color w:val="222222"/>
                <w:sz w:val="18"/>
                <w:szCs w:val="18"/>
              </w:rPr>
              <w:t> </w:t>
            </w:r>
            <w:r w:rsidRPr="003E77CD">
              <w:rPr>
                <w:rFonts w:ascii="Arial" w:hAnsi="Arial" w:cs="Arial"/>
                <w:color w:val="222222"/>
                <w:sz w:val="18"/>
                <w:szCs w:val="18"/>
              </w:rPr>
              <w:t xml:space="preserve">placówki oświatowe szczebla gminy, powiatu oraz samorządu województwa. W szczególności działaniami projektowymi objęte zostaną dwie grupy; </w:t>
            </w:r>
          </w:p>
          <w:p w:rsidR="00911840" w:rsidRPr="00A4498E" w:rsidRDefault="00911840" w:rsidP="00911840">
            <w:pPr>
              <w:numPr>
                <w:ilvl w:val="0"/>
                <w:numId w:val="19"/>
              </w:numPr>
              <w:shd w:val="clear" w:color="auto" w:fill="FFFFFF"/>
              <w:spacing w:after="0"/>
              <w:contextualSpacing/>
              <w:jc w:val="both"/>
              <w:rPr>
                <w:rFonts w:ascii="Arial" w:hAnsi="Arial" w:cs="Arial"/>
                <w:b/>
                <w:sz w:val="18"/>
                <w:szCs w:val="18"/>
              </w:rPr>
            </w:pPr>
            <w:r w:rsidRPr="003E77CD">
              <w:rPr>
                <w:rFonts w:ascii="Arial" w:hAnsi="Arial" w:cs="Arial"/>
                <w:color w:val="222222"/>
                <w:sz w:val="18"/>
                <w:szCs w:val="18"/>
              </w:rPr>
              <w:t xml:space="preserve">pracownicy operacyjni realizujący zadania z zakresu oświaty w JST, tj. dyrektorzy/naczelnicy wydziałów oświaty, inspektorzy ds. oświaty, skarbnicy, pracownicy zajmujący się planowaniem finansowym </w:t>
            </w:r>
            <w:r w:rsidRPr="003E77CD">
              <w:rPr>
                <w:rFonts w:ascii="Arial" w:hAnsi="Arial" w:cs="Arial"/>
                <w:color w:val="222222"/>
                <w:sz w:val="18"/>
                <w:szCs w:val="18"/>
              </w:rPr>
              <w:br/>
              <w:t>i analizami budżetowymi oraz pracownicy zespołów ekonomiczno- adm</w:t>
            </w:r>
            <w:r>
              <w:rPr>
                <w:rFonts w:ascii="Arial" w:hAnsi="Arial" w:cs="Arial"/>
                <w:color w:val="222222"/>
                <w:sz w:val="18"/>
                <w:szCs w:val="18"/>
              </w:rPr>
              <w:t xml:space="preserve">inistracyjnych szkół </w:t>
            </w:r>
          </w:p>
          <w:p w:rsidR="00911840" w:rsidRPr="00147275" w:rsidRDefault="00911840" w:rsidP="00911840">
            <w:pPr>
              <w:numPr>
                <w:ilvl w:val="0"/>
                <w:numId w:val="19"/>
              </w:numPr>
              <w:shd w:val="clear" w:color="auto" w:fill="FFFFFF"/>
              <w:spacing w:after="0"/>
              <w:contextualSpacing/>
              <w:jc w:val="both"/>
              <w:rPr>
                <w:rFonts w:ascii="Arial" w:hAnsi="Arial" w:cs="Arial"/>
                <w:b/>
                <w:sz w:val="18"/>
                <w:szCs w:val="18"/>
              </w:rPr>
            </w:pPr>
            <w:r>
              <w:rPr>
                <w:rFonts w:ascii="Arial" w:hAnsi="Arial" w:cs="Arial"/>
                <w:color w:val="222222"/>
                <w:sz w:val="18"/>
                <w:szCs w:val="18"/>
              </w:rPr>
              <w:t xml:space="preserve">oraz kadra zarządzająca w JST odpowiedzialna za podejmowanie decyzji zarządczych w obszarze oświaty, </w:t>
            </w:r>
          </w:p>
          <w:p w:rsidR="00911840" w:rsidRPr="003B5452" w:rsidRDefault="00911840" w:rsidP="007B5FEF">
            <w:pPr>
              <w:shd w:val="clear" w:color="auto" w:fill="FFFFFF"/>
              <w:spacing w:after="0"/>
              <w:contextualSpacing/>
              <w:jc w:val="both"/>
              <w:rPr>
                <w:rFonts w:ascii="Arial" w:hAnsi="Arial" w:cs="Arial"/>
                <w:sz w:val="18"/>
                <w:szCs w:val="18"/>
              </w:rPr>
            </w:pPr>
            <w:r>
              <w:rPr>
                <w:rFonts w:ascii="Arial" w:hAnsi="Arial" w:cs="Arial"/>
                <w:sz w:val="18"/>
                <w:szCs w:val="18"/>
              </w:rPr>
              <w:t>P</w:t>
            </w:r>
            <w:r w:rsidRPr="003B5452">
              <w:rPr>
                <w:rFonts w:ascii="Arial" w:hAnsi="Arial" w:cs="Arial"/>
                <w:sz w:val="18"/>
                <w:szCs w:val="18"/>
              </w:rPr>
              <w:t xml:space="preserve">racownicy </w:t>
            </w:r>
            <w:r>
              <w:rPr>
                <w:rFonts w:ascii="Arial" w:hAnsi="Arial" w:cs="Arial"/>
                <w:sz w:val="18"/>
                <w:szCs w:val="18"/>
              </w:rPr>
              <w:t>placówek doskonalenia nauczycieli, którym przypisane zostały zadania związane z realizacją wsparcia JST zostaną przeszkoleni tylko w zakresie niezbędnym do podjęcia zadań w ww. zakresie.</w:t>
            </w:r>
          </w:p>
        </w:tc>
      </w:tr>
      <w:tr w:rsidR="00911840" w:rsidRPr="0026314F" w:rsidTr="007B5FEF">
        <w:trPr>
          <w:trHeight w:val="567"/>
        </w:trPr>
        <w:tc>
          <w:tcPr>
            <w:tcW w:w="9356" w:type="dxa"/>
            <w:gridSpan w:val="19"/>
            <w:tcBorders>
              <w:top w:val="single" w:sz="4" w:space="0" w:color="auto"/>
              <w:bottom w:val="single" w:sz="4" w:space="0" w:color="auto"/>
            </w:tcBorders>
            <w:shd w:val="clear" w:color="auto" w:fill="CCC0D9"/>
            <w:vAlign w:val="center"/>
          </w:tcPr>
          <w:p w:rsidR="00911840" w:rsidRPr="00212B26" w:rsidRDefault="00911840" w:rsidP="007B5FEF">
            <w:pPr>
              <w:spacing w:after="0"/>
              <w:jc w:val="center"/>
              <w:rPr>
                <w:rFonts w:ascii="Arial" w:hAnsi="Arial" w:cs="Arial"/>
                <w:sz w:val="18"/>
                <w:szCs w:val="18"/>
              </w:rPr>
            </w:pPr>
            <w:r w:rsidRPr="00212B26">
              <w:rPr>
                <w:rFonts w:ascii="Arial" w:hAnsi="Arial" w:cs="Arial"/>
                <w:sz w:val="18"/>
                <w:szCs w:val="18"/>
              </w:rPr>
              <w:t>Dalsze etapy planowane do wdrożenia poza projektem, o ile zostaną spełnione warunki umożliwiające ich skuteczne wykonanie</w:t>
            </w:r>
          </w:p>
        </w:tc>
      </w:tr>
      <w:tr w:rsidR="00911840" w:rsidRPr="0026314F" w:rsidTr="007B5FEF">
        <w:trPr>
          <w:trHeight w:val="567"/>
        </w:trPr>
        <w:tc>
          <w:tcPr>
            <w:tcW w:w="9356" w:type="dxa"/>
            <w:gridSpan w:val="19"/>
            <w:tcBorders>
              <w:top w:val="single" w:sz="4" w:space="0" w:color="auto"/>
              <w:bottom w:val="single" w:sz="12" w:space="0" w:color="auto"/>
            </w:tcBorders>
            <w:shd w:val="clear" w:color="auto" w:fill="auto"/>
            <w:vAlign w:val="center"/>
          </w:tcPr>
          <w:p w:rsidR="00911840" w:rsidRDefault="00911840" w:rsidP="007B5FEF">
            <w:pPr>
              <w:spacing w:after="0"/>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Opracowany i przetestowany model doradztwa wraz z materiałami wspierającymi jego realizację zostanie przekazany, jako wkład do projektu konkursowego ( 2019-2020).    </w:t>
            </w:r>
          </w:p>
          <w:p w:rsidR="00911840" w:rsidRDefault="00911840" w:rsidP="007B5FEF">
            <w:pPr>
              <w:spacing w:after="0"/>
              <w:jc w:val="both"/>
              <w:rPr>
                <w:rFonts w:ascii="Arial" w:eastAsia="Times New Roman" w:hAnsi="Arial" w:cs="Arial"/>
                <w:sz w:val="18"/>
                <w:szCs w:val="18"/>
                <w:lang w:eastAsia="pl-PL"/>
              </w:rPr>
            </w:pPr>
            <w:r w:rsidRPr="00212B26">
              <w:rPr>
                <w:rFonts w:ascii="Arial" w:eastAsia="Times New Roman" w:hAnsi="Arial" w:cs="Arial"/>
                <w:sz w:val="18"/>
                <w:szCs w:val="18"/>
                <w:lang w:eastAsia="pl-PL"/>
              </w:rPr>
              <w:t>Forma nowego systemu zostanie wpisana w regulacje prawne dot</w:t>
            </w:r>
            <w:r>
              <w:rPr>
                <w:rFonts w:ascii="Arial" w:eastAsia="Times New Roman" w:hAnsi="Arial" w:cs="Arial"/>
                <w:sz w:val="18"/>
                <w:szCs w:val="18"/>
                <w:lang w:eastAsia="pl-PL"/>
              </w:rPr>
              <w:t>yczące</w:t>
            </w:r>
            <w:r w:rsidRPr="00212B26">
              <w:rPr>
                <w:rFonts w:ascii="Arial" w:eastAsia="Times New Roman" w:hAnsi="Arial" w:cs="Arial"/>
                <w:sz w:val="18"/>
                <w:szCs w:val="18"/>
                <w:lang w:eastAsia="pl-PL"/>
              </w:rPr>
              <w:t xml:space="preserve"> funkcjonowania placówek doskonalenia nauczycieli, które realizują już (niejednokrotnie) zadania związane ze wspieraniem JST w realizacji ich zadań oświatowych. Prace placówek</w:t>
            </w:r>
            <w:r>
              <w:rPr>
                <w:rFonts w:ascii="Arial" w:eastAsia="Times New Roman" w:hAnsi="Arial" w:cs="Arial"/>
                <w:sz w:val="18"/>
                <w:szCs w:val="18"/>
                <w:lang w:eastAsia="pl-PL"/>
              </w:rPr>
              <w:t xml:space="preserve"> </w:t>
            </w:r>
            <w:r w:rsidRPr="00212B26">
              <w:rPr>
                <w:rFonts w:ascii="Arial" w:eastAsia="Times New Roman" w:hAnsi="Arial" w:cs="Arial"/>
                <w:sz w:val="18"/>
                <w:szCs w:val="18"/>
                <w:lang w:eastAsia="pl-PL"/>
              </w:rPr>
              <w:t xml:space="preserve">w tym zakresie koordynować będzie komórka w ORE. </w:t>
            </w:r>
          </w:p>
          <w:p w:rsidR="00911840" w:rsidRPr="00212B26" w:rsidRDefault="00911840" w:rsidP="007B5FEF">
            <w:pPr>
              <w:spacing w:after="0"/>
              <w:jc w:val="both"/>
              <w:rPr>
                <w:rFonts w:ascii="Arial" w:eastAsia="Times New Roman" w:hAnsi="Arial" w:cs="Arial"/>
                <w:sz w:val="18"/>
                <w:szCs w:val="18"/>
                <w:lang w:eastAsia="pl-PL"/>
              </w:rPr>
            </w:pPr>
            <w:r>
              <w:rPr>
                <w:rFonts w:ascii="Arial" w:eastAsia="Times New Roman" w:hAnsi="Arial" w:cs="Arial"/>
                <w:sz w:val="18"/>
                <w:szCs w:val="18"/>
                <w:lang w:eastAsia="pl-PL"/>
              </w:rPr>
              <w:t>W</w:t>
            </w:r>
            <w:r w:rsidRPr="00212B26">
              <w:rPr>
                <w:rFonts w:ascii="Arial" w:eastAsia="Times New Roman" w:hAnsi="Arial" w:cs="Arial"/>
                <w:sz w:val="18"/>
                <w:szCs w:val="18"/>
                <w:lang w:eastAsia="pl-PL"/>
              </w:rPr>
              <w:t>ypracowanie trwałych elementów systemu wsparcia organów prowadzących</w:t>
            </w:r>
            <w:r>
              <w:rPr>
                <w:rFonts w:ascii="Arial" w:eastAsia="Times New Roman" w:hAnsi="Arial" w:cs="Arial"/>
                <w:sz w:val="18"/>
                <w:szCs w:val="18"/>
                <w:lang w:eastAsia="pl-PL"/>
              </w:rPr>
              <w:t xml:space="preserve"> </w:t>
            </w:r>
            <w:r w:rsidRPr="00212B26">
              <w:rPr>
                <w:rFonts w:ascii="Arial" w:eastAsia="Times New Roman" w:hAnsi="Arial" w:cs="Arial"/>
                <w:sz w:val="18"/>
                <w:szCs w:val="18"/>
                <w:lang w:eastAsia="pl-PL"/>
              </w:rPr>
              <w:t>w realizacji ich zadań oświatowych</w:t>
            </w:r>
            <w:r>
              <w:rPr>
                <w:rFonts w:ascii="Arial" w:eastAsia="Times New Roman" w:hAnsi="Arial" w:cs="Arial"/>
                <w:sz w:val="18"/>
                <w:szCs w:val="18"/>
                <w:lang w:eastAsia="pl-PL"/>
              </w:rPr>
              <w:t xml:space="preserve"> poprzez </w:t>
            </w:r>
            <w:r w:rsidRPr="00212B26">
              <w:rPr>
                <w:rFonts w:ascii="Arial" w:eastAsia="Times New Roman" w:hAnsi="Arial" w:cs="Arial"/>
                <w:sz w:val="18"/>
                <w:szCs w:val="18"/>
                <w:lang w:eastAsia="pl-PL"/>
              </w:rPr>
              <w:t>przygotowani</w:t>
            </w:r>
            <w:r>
              <w:rPr>
                <w:rFonts w:ascii="Arial" w:eastAsia="Times New Roman" w:hAnsi="Arial" w:cs="Arial"/>
                <w:sz w:val="18"/>
                <w:szCs w:val="18"/>
                <w:lang w:eastAsia="pl-PL"/>
              </w:rPr>
              <w:t>e</w:t>
            </w:r>
            <w:r w:rsidRPr="00212B26">
              <w:rPr>
                <w:rFonts w:ascii="Arial" w:eastAsia="Times New Roman" w:hAnsi="Arial" w:cs="Arial"/>
                <w:sz w:val="18"/>
                <w:szCs w:val="18"/>
                <w:lang w:eastAsia="pl-PL"/>
              </w:rPr>
              <w:t>, przeszkoleni</w:t>
            </w:r>
            <w:r>
              <w:rPr>
                <w:rFonts w:ascii="Arial" w:eastAsia="Times New Roman" w:hAnsi="Arial" w:cs="Arial"/>
                <w:sz w:val="18"/>
                <w:szCs w:val="18"/>
                <w:lang w:eastAsia="pl-PL"/>
              </w:rPr>
              <w:t>e</w:t>
            </w:r>
            <w:r w:rsidRPr="00212B26">
              <w:rPr>
                <w:rFonts w:ascii="Arial" w:eastAsia="Times New Roman" w:hAnsi="Arial" w:cs="Arial"/>
                <w:sz w:val="18"/>
                <w:szCs w:val="18"/>
                <w:lang w:eastAsia="pl-PL"/>
              </w:rPr>
              <w:t xml:space="preserve"> samorządow</w:t>
            </w:r>
            <w:r>
              <w:rPr>
                <w:rFonts w:ascii="Arial" w:eastAsia="Times New Roman" w:hAnsi="Arial" w:cs="Arial"/>
                <w:sz w:val="18"/>
                <w:szCs w:val="18"/>
                <w:lang w:eastAsia="pl-PL"/>
              </w:rPr>
              <w:t>ych</w:t>
            </w:r>
            <w:r w:rsidRPr="00212B26">
              <w:rPr>
                <w:rFonts w:ascii="Arial" w:eastAsia="Times New Roman" w:hAnsi="Arial" w:cs="Arial"/>
                <w:sz w:val="18"/>
                <w:szCs w:val="18"/>
                <w:lang w:eastAsia="pl-PL"/>
              </w:rPr>
              <w:t xml:space="preserve"> lider</w:t>
            </w:r>
            <w:r>
              <w:rPr>
                <w:rFonts w:ascii="Arial" w:eastAsia="Times New Roman" w:hAnsi="Arial" w:cs="Arial"/>
                <w:sz w:val="18"/>
                <w:szCs w:val="18"/>
                <w:lang w:eastAsia="pl-PL"/>
              </w:rPr>
              <w:t xml:space="preserve">ów oświaty w każdym województwie oraz prowadzenie innych działań wspierających takich jak: </w:t>
            </w:r>
            <w:r w:rsidRPr="00212B26">
              <w:rPr>
                <w:rFonts w:ascii="Arial" w:eastAsia="Times New Roman" w:hAnsi="Arial" w:cs="Arial"/>
                <w:sz w:val="18"/>
                <w:szCs w:val="18"/>
                <w:lang w:eastAsia="pl-PL"/>
              </w:rPr>
              <w:t>spotkania, szkolenia, sieci współpr</w:t>
            </w:r>
            <w:r>
              <w:rPr>
                <w:rFonts w:ascii="Arial" w:eastAsia="Times New Roman" w:hAnsi="Arial" w:cs="Arial"/>
                <w:sz w:val="18"/>
                <w:szCs w:val="18"/>
                <w:lang w:eastAsia="pl-PL"/>
              </w:rPr>
              <w:t xml:space="preserve">acy ogólnopolskie i regionalne wpłynie na poprawę realizacji zadań oświatowych w JST, usprawni podejmowanie decyzji zarządczych w obszarze oświaty oraz przyczyni się do zmiany </w:t>
            </w:r>
            <w:r w:rsidRPr="002379F7">
              <w:rPr>
                <w:rFonts w:ascii="Arial" w:hAnsi="Arial" w:cs="Arial"/>
                <w:sz w:val="18"/>
                <w:szCs w:val="18"/>
              </w:rPr>
              <w:t>postaw samor</w:t>
            </w:r>
            <w:r>
              <w:rPr>
                <w:rFonts w:ascii="Arial" w:hAnsi="Arial" w:cs="Arial"/>
                <w:sz w:val="18"/>
                <w:szCs w:val="18"/>
              </w:rPr>
              <w:t xml:space="preserve">ządowców. </w:t>
            </w:r>
            <w:r w:rsidRPr="00212B26">
              <w:rPr>
                <w:rFonts w:ascii="Arial" w:eastAsia="Times New Roman" w:hAnsi="Arial" w:cs="Arial"/>
                <w:sz w:val="18"/>
                <w:szCs w:val="18"/>
                <w:lang w:eastAsia="pl-PL"/>
              </w:rPr>
              <w:t>Przewiduje się cykliczność i systematyczność działań, które docelowo realizować będzie komórka w ORE we współpracy z</w:t>
            </w:r>
            <w:r>
              <w:rPr>
                <w:rFonts w:ascii="Arial" w:eastAsia="Times New Roman" w:hAnsi="Arial" w:cs="Arial"/>
                <w:sz w:val="18"/>
                <w:szCs w:val="18"/>
                <w:lang w:eastAsia="pl-PL"/>
              </w:rPr>
              <w:t> </w:t>
            </w:r>
            <w:r w:rsidRPr="00212B26">
              <w:rPr>
                <w:rFonts w:ascii="Arial" w:eastAsia="Times New Roman" w:hAnsi="Arial" w:cs="Arial"/>
                <w:sz w:val="18"/>
                <w:szCs w:val="18"/>
                <w:lang w:eastAsia="pl-PL"/>
              </w:rPr>
              <w:t xml:space="preserve">placówkami </w:t>
            </w:r>
            <w:r>
              <w:rPr>
                <w:rFonts w:ascii="Arial" w:eastAsia="Times New Roman" w:hAnsi="Arial" w:cs="Arial"/>
                <w:sz w:val="18"/>
                <w:szCs w:val="18"/>
                <w:lang w:eastAsia="pl-PL"/>
              </w:rPr>
              <w:t xml:space="preserve">doskonalenia nauczycieli (w nich osoby dedykowane do pracy z przedstawicielami JST) </w:t>
            </w:r>
            <w:r w:rsidRPr="00212B26">
              <w:rPr>
                <w:rFonts w:ascii="Arial" w:eastAsia="Times New Roman" w:hAnsi="Arial" w:cs="Arial"/>
                <w:sz w:val="18"/>
                <w:szCs w:val="18"/>
                <w:lang w:eastAsia="pl-PL"/>
              </w:rPr>
              <w:t xml:space="preserve">oraz samorządowymi liderami oświaty. </w:t>
            </w:r>
            <w:r>
              <w:rPr>
                <w:rFonts w:ascii="Arial" w:eastAsia="Times New Roman" w:hAnsi="Arial" w:cs="Arial"/>
                <w:sz w:val="18"/>
                <w:szCs w:val="18"/>
                <w:lang w:eastAsia="pl-PL"/>
              </w:rPr>
              <w:t xml:space="preserve">Stałe wsparcie kierowane do tej grupy adresatów umożliwi szybkie reagowanie na wyzwania stojące przed oświatą oraz wprowadzane zmiany prawne. </w:t>
            </w:r>
          </w:p>
        </w:tc>
      </w:tr>
      <w:tr w:rsidR="00911840" w:rsidRPr="0026314F" w:rsidTr="007B5FEF">
        <w:trPr>
          <w:trHeight w:val="396"/>
        </w:trPr>
        <w:tc>
          <w:tcPr>
            <w:tcW w:w="9356" w:type="dxa"/>
            <w:gridSpan w:val="19"/>
            <w:tcBorders>
              <w:top w:val="single" w:sz="12" w:space="0" w:color="auto"/>
              <w:bottom w:val="single" w:sz="12" w:space="0" w:color="auto"/>
            </w:tcBorders>
            <w:shd w:val="clear" w:color="auto" w:fill="CCC0D9"/>
            <w:vAlign w:val="center"/>
          </w:tcPr>
          <w:p w:rsidR="00911840" w:rsidRPr="0026314F" w:rsidRDefault="00911840" w:rsidP="007B5FEF">
            <w:pPr>
              <w:spacing w:after="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911840" w:rsidRPr="0026314F" w:rsidTr="007B5FEF">
        <w:trPr>
          <w:trHeight w:val="455"/>
        </w:trPr>
        <w:tc>
          <w:tcPr>
            <w:tcW w:w="9356" w:type="dxa"/>
            <w:gridSpan w:val="19"/>
            <w:tcBorders>
              <w:top w:val="single" w:sz="12" w:space="0" w:color="auto"/>
              <w:bottom w:val="single" w:sz="12" w:space="0" w:color="auto"/>
            </w:tcBorders>
            <w:shd w:val="clear" w:color="auto" w:fill="CCC0D9"/>
            <w:vAlign w:val="center"/>
          </w:tcPr>
          <w:p w:rsidR="00911840" w:rsidRPr="0026314F" w:rsidRDefault="00911840" w:rsidP="007B5FEF">
            <w:pPr>
              <w:spacing w:after="0"/>
              <w:jc w:val="center"/>
              <w:rPr>
                <w:rFonts w:ascii="Arial" w:hAnsi="Arial" w:cs="Arial"/>
                <w:b/>
                <w:sz w:val="18"/>
                <w:szCs w:val="18"/>
              </w:rPr>
            </w:pPr>
            <w:r w:rsidRPr="0026314F">
              <w:rPr>
                <w:rFonts w:ascii="Arial" w:hAnsi="Arial" w:cs="Arial"/>
                <w:b/>
                <w:sz w:val="18"/>
                <w:szCs w:val="18"/>
              </w:rPr>
              <w:t>WSKAŹNIKI REZULTATU</w:t>
            </w:r>
          </w:p>
        </w:tc>
      </w:tr>
      <w:tr w:rsidR="00911840" w:rsidRPr="0026314F" w:rsidTr="007B5FEF">
        <w:trPr>
          <w:trHeight w:val="567"/>
        </w:trPr>
        <w:tc>
          <w:tcPr>
            <w:tcW w:w="4250" w:type="dxa"/>
            <w:gridSpan w:val="9"/>
            <w:vMerge w:val="restart"/>
            <w:tcBorders>
              <w:top w:val="single" w:sz="12" w:space="0" w:color="auto"/>
              <w:right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sidRPr="0026314F">
              <w:rPr>
                <w:rFonts w:ascii="Arial" w:hAnsi="Arial" w:cs="Arial"/>
                <w:sz w:val="18"/>
                <w:szCs w:val="18"/>
              </w:rPr>
              <w:t>Nazwa wskaźnika</w:t>
            </w:r>
          </w:p>
        </w:tc>
        <w:tc>
          <w:tcPr>
            <w:tcW w:w="5106" w:type="dxa"/>
            <w:gridSpan w:val="10"/>
            <w:tcBorders>
              <w:top w:val="single" w:sz="12" w:space="0" w:color="auto"/>
              <w:left w:val="single" w:sz="6" w:space="0" w:color="auto"/>
              <w:bottom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sidRPr="0026314F">
              <w:rPr>
                <w:rFonts w:ascii="Arial" w:hAnsi="Arial" w:cs="Arial"/>
                <w:sz w:val="18"/>
                <w:szCs w:val="18"/>
              </w:rPr>
              <w:t>Wartość docelowa</w:t>
            </w:r>
          </w:p>
        </w:tc>
      </w:tr>
      <w:tr w:rsidR="00911840" w:rsidRPr="0026314F" w:rsidTr="007B5FEF">
        <w:trPr>
          <w:trHeight w:val="567"/>
        </w:trPr>
        <w:tc>
          <w:tcPr>
            <w:tcW w:w="4250" w:type="dxa"/>
            <w:gridSpan w:val="9"/>
            <w:vMerge/>
            <w:tcBorders>
              <w:right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W podziale na:</w:t>
            </w:r>
          </w:p>
        </w:tc>
        <w:tc>
          <w:tcPr>
            <w:tcW w:w="1987" w:type="dxa"/>
            <w:gridSpan w:val="3"/>
            <w:vMerge w:val="restart"/>
            <w:tcBorders>
              <w:top w:val="single" w:sz="6" w:space="0" w:color="auto"/>
              <w:left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sidRPr="0026314F">
              <w:rPr>
                <w:rFonts w:ascii="Arial" w:hAnsi="Arial" w:cs="Arial"/>
                <w:sz w:val="18"/>
                <w:szCs w:val="18"/>
              </w:rPr>
              <w:t>Ogółem w projekcie</w:t>
            </w:r>
          </w:p>
          <w:p w:rsidR="00911840" w:rsidRPr="0026314F" w:rsidRDefault="00911840" w:rsidP="007B5FEF">
            <w:pPr>
              <w:spacing w:after="0"/>
              <w:jc w:val="center"/>
              <w:rPr>
                <w:rFonts w:ascii="Arial" w:hAnsi="Arial" w:cs="Arial"/>
                <w:sz w:val="18"/>
                <w:szCs w:val="18"/>
              </w:rPr>
            </w:pPr>
          </w:p>
        </w:tc>
      </w:tr>
      <w:tr w:rsidR="00911840" w:rsidRPr="0026314F" w:rsidTr="007B5FEF">
        <w:trPr>
          <w:trHeight w:val="567"/>
        </w:trPr>
        <w:tc>
          <w:tcPr>
            <w:tcW w:w="4250" w:type="dxa"/>
            <w:gridSpan w:val="9"/>
            <w:vMerge/>
            <w:tcBorders>
              <w:bottom w:val="single" w:sz="6" w:space="0" w:color="auto"/>
              <w:right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Mężczyzn</w:t>
            </w:r>
          </w:p>
        </w:tc>
        <w:tc>
          <w:tcPr>
            <w:tcW w:w="1987" w:type="dxa"/>
            <w:gridSpan w:val="3"/>
            <w:vMerge/>
            <w:tcBorders>
              <w:left w:val="single" w:sz="6" w:space="0" w:color="auto"/>
              <w:bottom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p>
        </w:tc>
      </w:tr>
      <w:tr w:rsidR="00911840" w:rsidRPr="0026314F" w:rsidTr="007B5FEF">
        <w:trPr>
          <w:trHeight w:val="291"/>
        </w:trPr>
        <w:tc>
          <w:tcPr>
            <w:tcW w:w="4250" w:type="dxa"/>
            <w:gridSpan w:val="9"/>
            <w:tcBorders>
              <w:top w:val="single" w:sz="6" w:space="0" w:color="auto"/>
              <w:bottom w:val="single" w:sz="6" w:space="0" w:color="auto"/>
              <w:right w:val="single" w:sz="6" w:space="0" w:color="auto"/>
            </w:tcBorders>
            <w:shd w:val="clear" w:color="auto" w:fill="FFFFFF"/>
            <w:vAlign w:val="center"/>
          </w:tcPr>
          <w:p w:rsidR="00911840" w:rsidRPr="0026314F" w:rsidRDefault="00911840" w:rsidP="007B5FEF">
            <w:pPr>
              <w:tabs>
                <w:tab w:val="left" w:pos="34"/>
              </w:tabs>
              <w:spacing w:after="0"/>
              <w:ind w:left="34"/>
              <w:rPr>
                <w:rFonts w:ascii="Arial" w:hAnsi="Arial" w:cs="Arial"/>
                <w:sz w:val="18"/>
                <w:szCs w:val="18"/>
              </w:rPr>
            </w:pPr>
            <w:r w:rsidRPr="00CE5F56">
              <w:rPr>
                <w:rFonts w:ascii="Arial" w:hAnsi="Arial" w:cs="Arial"/>
                <w:bCs/>
                <w:color w:val="000000"/>
                <w:sz w:val="18"/>
                <w:szCs w:val="18"/>
              </w:rPr>
              <w:t>Liczba przedstawicieli JST, którzy dzięki wsparciu z EFS podnieśli swoje kompetencje w zakresie zarządzania oświatą</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11840" w:rsidRDefault="00911840" w:rsidP="007B5FEF">
            <w:pPr>
              <w:spacing w:after="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11840" w:rsidRDefault="00911840" w:rsidP="007B5FEF">
            <w:pPr>
              <w:spacing w:after="0"/>
              <w:jc w:val="center"/>
              <w:rPr>
                <w:rFonts w:ascii="Arial" w:hAnsi="Arial" w:cs="Arial"/>
                <w:sz w:val="18"/>
                <w:szCs w:val="18"/>
              </w:rPr>
            </w:pPr>
          </w:p>
        </w:tc>
        <w:tc>
          <w:tcPr>
            <w:tcW w:w="1987" w:type="dxa"/>
            <w:gridSpan w:val="3"/>
            <w:tcBorders>
              <w:top w:val="single" w:sz="6" w:space="0" w:color="auto"/>
              <w:left w:val="single" w:sz="6" w:space="0" w:color="auto"/>
              <w:bottom w:val="single" w:sz="6" w:space="0" w:color="auto"/>
            </w:tcBorders>
            <w:shd w:val="clear" w:color="auto" w:fill="FFFFFF"/>
            <w:vAlign w:val="center"/>
          </w:tcPr>
          <w:p w:rsidR="00911840" w:rsidRDefault="00911840" w:rsidP="007B5FEF">
            <w:pPr>
              <w:spacing w:after="0"/>
              <w:jc w:val="center"/>
              <w:rPr>
                <w:rFonts w:ascii="Arial" w:hAnsi="Arial" w:cs="Arial"/>
                <w:sz w:val="18"/>
                <w:szCs w:val="18"/>
              </w:rPr>
            </w:pPr>
            <w:r>
              <w:rPr>
                <w:rFonts w:ascii="Arial" w:hAnsi="Arial" w:cs="Arial"/>
                <w:sz w:val="18"/>
                <w:szCs w:val="18"/>
              </w:rPr>
              <w:t>100</w:t>
            </w:r>
          </w:p>
        </w:tc>
      </w:tr>
      <w:tr w:rsidR="00911840" w:rsidRPr="0026314F" w:rsidTr="007B5FEF">
        <w:trPr>
          <w:trHeight w:val="567"/>
        </w:trPr>
        <w:tc>
          <w:tcPr>
            <w:tcW w:w="9356" w:type="dxa"/>
            <w:gridSpan w:val="19"/>
            <w:tcBorders>
              <w:top w:val="single" w:sz="12" w:space="0" w:color="auto"/>
              <w:bottom w:val="single" w:sz="12" w:space="0" w:color="auto"/>
            </w:tcBorders>
            <w:shd w:val="clear" w:color="auto" w:fill="CCC0D9"/>
            <w:vAlign w:val="center"/>
          </w:tcPr>
          <w:p w:rsidR="00911840" w:rsidRPr="0026314F" w:rsidRDefault="00911840" w:rsidP="007B5FEF">
            <w:pPr>
              <w:spacing w:after="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911840" w:rsidRPr="0026314F" w:rsidTr="007B5FEF">
        <w:trPr>
          <w:trHeight w:val="567"/>
        </w:trPr>
        <w:tc>
          <w:tcPr>
            <w:tcW w:w="4250" w:type="dxa"/>
            <w:gridSpan w:val="9"/>
            <w:vMerge w:val="restart"/>
            <w:tcBorders>
              <w:top w:val="single" w:sz="12" w:space="0" w:color="auto"/>
              <w:left w:val="single" w:sz="12" w:space="0" w:color="auto"/>
              <w:right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sidRPr="0026314F">
              <w:rPr>
                <w:rFonts w:ascii="Arial" w:hAnsi="Arial" w:cs="Arial"/>
                <w:sz w:val="18"/>
                <w:szCs w:val="18"/>
              </w:rPr>
              <w:t>Nazwa wskaźnika</w:t>
            </w:r>
          </w:p>
        </w:tc>
        <w:tc>
          <w:tcPr>
            <w:tcW w:w="5106"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sidRPr="0026314F">
              <w:rPr>
                <w:rFonts w:ascii="Arial" w:hAnsi="Arial" w:cs="Arial"/>
                <w:sz w:val="18"/>
                <w:szCs w:val="18"/>
              </w:rPr>
              <w:t>Wartość docelowa</w:t>
            </w:r>
          </w:p>
        </w:tc>
      </w:tr>
      <w:tr w:rsidR="00911840" w:rsidRPr="0026314F" w:rsidTr="007B5FEF">
        <w:trPr>
          <w:trHeight w:val="567"/>
        </w:trPr>
        <w:tc>
          <w:tcPr>
            <w:tcW w:w="4250" w:type="dxa"/>
            <w:gridSpan w:val="9"/>
            <w:vMerge/>
            <w:tcBorders>
              <w:left w:val="single" w:sz="12" w:space="0" w:color="auto"/>
              <w:right w:val="single" w:sz="6" w:space="0" w:color="auto"/>
            </w:tcBorders>
            <w:shd w:val="clear" w:color="auto" w:fill="CCC0D9"/>
            <w:vAlign w:val="center"/>
          </w:tcPr>
          <w:p w:rsidR="00911840" w:rsidRPr="0026314F" w:rsidRDefault="00911840" w:rsidP="007B5FEF">
            <w:pPr>
              <w:spacing w:after="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W podziale na:</w:t>
            </w:r>
          </w:p>
        </w:tc>
        <w:tc>
          <w:tcPr>
            <w:tcW w:w="1987" w:type="dxa"/>
            <w:gridSpan w:val="3"/>
            <w:vMerge w:val="restart"/>
            <w:tcBorders>
              <w:top w:val="single" w:sz="6" w:space="0" w:color="auto"/>
              <w:left w:val="single" w:sz="6" w:space="0" w:color="auto"/>
              <w:right w:val="single" w:sz="1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sidRPr="0026314F">
              <w:rPr>
                <w:rFonts w:ascii="Arial" w:hAnsi="Arial" w:cs="Arial"/>
                <w:sz w:val="18"/>
                <w:szCs w:val="18"/>
              </w:rPr>
              <w:t>Ogółem w projekcie</w:t>
            </w:r>
          </w:p>
          <w:p w:rsidR="00911840" w:rsidRPr="0026314F" w:rsidRDefault="00911840" w:rsidP="007B5FEF">
            <w:pPr>
              <w:spacing w:after="0"/>
              <w:jc w:val="center"/>
              <w:rPr>
                <w:rFonts w:ascii="Arial" w:hAnsi="Arial" w:cs="Arial"/>
                <w:sz w:val="18"/>
                <w:szCs w:val="18"/>
              </w:rPr>
            </w:pPr>
          </w:p>
        </w:tc>
      </w:tr>
      <w:tr w:rsidR="00911840" w:rsidRPr="0026314F" w:rsidTr="007B5FEF">
        <w:trPr>
          <w:trHeight w:val="567"/>
        </w:trPr>
        <w:tc>
          <w:tcPr>
            <w:tcW w:w="4250" w:type="dxa"/>
            <w:gridSpan w:val="9"/>
            <w:vMerge/>
            <w:tcBorders>
              <w:left w:val="single" w:sz="12" w:space="0" w:color="auto"/>
              <w:bottom w:val="single" w:sz="6" w:space="0" w:color="auto"/>
              <w:right w:val="single" w:sz="6" w:space="0" w:color="auto"/>
            </w:tcBorders>
            <w:shd w:val="clear" w:color="auto" w:fill="CCC0D9"/>
            <w:vAlign w:val="center"/>
          </w:tcPr>
          <w:p w:rsidR="00911840" w:rsidRPr="0026314F" w:rsidRDefault="00911840" w:rsidP="007B5FEF">
            <w:pPr>
              <w:spacing w:after="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r>
              <w:rPr>
                <w:rFonts w:ascii="Arial" w:hAnsi="Arial" w:cs="Arial"/>
                <w:sz w:val="18"/>
                <w:szCs w:val="18"/>
              </w:rPr>
              <w:t>Mężczyzn</w:t>
            </w:r>
          </w:p>
        </w:tc>
        <w:tc>
          <w:tcPr>
            <w:tcW w:w="1987" w:type="dxa"/>
            <w:gridSpan w:val="3"/>
            <w:vMerge/>
            <w:tcBorders>
              <w:left w:val="single" w:sz="6" w:space="0" w:color="auto"/>
              <w:bottom w:val="single" w:sz="6" w:space="0" w:color="auto"/>
              <w:right w:val="single" w:sz="12" w:space="0" w:color="auto"/>
            </w:tcBorders>
            <w:shd w:val="clear" w:color="auto" w:fill="CCC0D9"/>
            <w:vAlign w:val="center"/>
          </w:tcPr>
          <w:p w:rsidR="00911840" w:rsidRPr="0026314F" w:rsidRDefault="00911840" w:rsidP="007B5FEF">
            <w:pPr>
              <w:spacing w:after="0"/>
              <w:jc w:val="center"/>
              <w:rPr>
                <w:rFonts w:ascii="Arial" w:hAnsi="Arial" w:cs="Arial"/>
                <w:sz w:val="18"/>
                <w:szCs w:val="18"/>
              </w:rPr>
            </w:pPr>
          </w:p>
        </w:tc>
      </w:tr>
      <w:tr w:rsidR="00911840" w:rsidRPr="0026314F" w:rsidTr="007B5FEF">
        <w:trPr>
          <w:trHeight w:val="417"/>
        </w:trPr>
        <w:tc>
          <w:tcPr>
            <w:tcW w:w="4250" w:type="dxa"/>
            <w:gridSpan w:val="9"/>
            <w:tcBorders>
              <w:top w:val="single" w:sz="6" w:space="0" w:color="auto"/>
              <w:left w:val="single" w:sz="12" w:space="0" w:color="auto"/>
              <w:bottom w:val="single" w:sz="6" w:space="0" w:color="auto"/>
              <w:right w:val="single" w:sz="4" w:space="0" w:color="auto"/>
            </w:tcBorders>
            <w:shd w:val="clear" w:color="auto" w:fill="FFFFFF"/>
            <w:vAlign w:val="center"/>
          </w:tcPr>
          <w:p w:rsidR="00911840" w:rsidRDefault="00911840" w:rsidP="007B5FEF">
            <w:pPr>
              <w:spacing w:after="0"/>
              <w:jc w:val="both"/>
              <w:rPr>
                <w:rFonts w:ascii="Arial" w:hAnsi="Arial" w:cs="Arial"/>
                <w:sz w:val="18"/>
                <w:szCs w:val="18"/>
              </w:rPr>
            </w:pPr>
            <w:r>
              <w:rPr>
                <w:rFonts w:ascii="Arial" w:hAnsi="Arial" w:cs="Arial"/>
                <w:sz w:val="18"/>
                <w:szCs w:val="18"/>
              </w:rPr>
              <w:t xml:space="preserve">1. </w:t>
            </w:r>
            <w:r w:rsidRPr="002379F7">
              <w:rPr>
                <w:rFonts w:ascii="Arial" w:hAnsi="Arial" w:cs="Arial"/>
                <w:sz w:val="18"/>
                <w:szCs w:val="18"/>
              </w:rPr>
              <w:t>Liczba przedstawicieli kadry kierowniczej systemu oświaty objętych wsparciem w zakresie określonym w Programie</w:t>
            </w:r>
          </w:p>
        </w:tc>
        <w:tc>
          <w:tcPr>
            <w:tcW w:w="1559" w:type="dxa"/>
            <w:gridSpan w:val="4"/>
            <w:tcBorders>
              <w:top w:val="single" w:sz="6" w:space="0" w:color="auto"/>
              <w:left w:val="single" w:sz="4" w:space="0" w:color="auto"/>
              <w:bottom w:val="single" w:sz="6" w:space="0" w:color="auto"/>
              <w:right w:val="single" w:sz="4" w:space="0" w:color="auto"/>
            </w:tcBorders>
            <w:shd w:val="clear" w:color="auto" w:fill="FFFFFF"/>
            <w:vAlign w:val="center"/>
          </w:tcPr>
          <w:p w:rsidR="00911840" w:rsidRDefault="00911840" w:rsidP="007B5FEF">
            <w:pPr>
              <w:spacing w:after="0"/>
              <w:jc w:val="center"/>
              <w:rPr>
                <w:rFonts w:ascii="Arial" w:hAnsi="Arial" w:cs="Arial"/>
                <w:sz w:val="18"/>
                <w:szCs w:val="18"/>
              </w:rPr>
            </w:pPr>
          </w:p>
        </w:tc>
        <w:tc>
          <w:tcPr>
            <w:tcW w:w="1560" w:type="dxa"/>
            <w:gridSpan w:val="3"/>
            <w:tcBorders>
              <w:top w:val="single" w:sz="6" w:space="0" w:color="auto"/>
              <w:left w:val="single" w:sz="4" w:space="0" w:color="auto"/>
              <w:bottom w:val="single" w:sz="6" w:space="0" w:color="auto"/>
              <w:right w:val="single" w:sz="6" w:space="0" w:color="auto"/>
            </w:tcBorders>
            <w:shd w:val="clear" w:color="auto" w:fill="FFFFFF"/>
            <w:vAlign w:val="center"/>
          </w:tcPr>
          <w:p w:rsidR="00911840" w:rsidRDefault="00911840" w:rsidP="007B5FEF">
            <w:pPr>
              <w:spacing w:after="0"/>
              <w:jc w:val="center"/>
              <w:rPr>
                <w:rFonts w:ascii="Arial" w:hAnsi="Arial" w:cs="Arial"/>
                <w:sz w:val="18"/>
                <w:szCs w:val="18"/>
              </w:rPr>
            </w:pPr>
          </w:p>
        </w:tc>
        <w:tc>
          <w:tcPr>
            <w:tcW w:w="1987"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11840" w:rsidRDefault="00911840" w:rsidP="007B5FEF">
            <w:pPr>
              <w:spacing w:after="0"/>
              <w:jc w:val="center"/>
              <w:rPr>
                <w:rFonts w:ascii="Arial" w:hAnsi="Arial" w:cs="Arial"/>
                <w:sz w:val="18"/>
                <w:szCs w:val="18"/>
              </w:rPr>
            </w:pPr>
            <w:r>
              <w:rPr>
                <w:rFonts w:ascii="Arial" w:hAnsi="Arial" w:cs="Arial"/>
                <w:sz w:val="18"/>
                <w:szCs w:val="18"/>
              </w:rPr>
              <w:t>110</w:t>
            </w:r>
          </w:p>
        </w:tc>
      </w:tr>
      <w:tr w:rsidR="00911840" w:rsidRPr="0026314F" w:rsidTr="007B5FEF">
        <w:trPr>
          <w:trHeight w:val="567"/>
        </w:trPr>
        <w:tc>
          <w:tcPr>
            <w:tcW w:w="9356" w:type="dxa"/>
            <w:gridSpan w:val="19"/>
            <w:tcBorders>
              <w:top w:val="single" w:sz="12" w:space="0" w:color="auto"/>
              <w:bottom w:val="single" w:sz="12" w:space="0" w:color="auto"/>
            </w:tcBorders>
            <w:shd w:val="clear" w:color="auto" w:fill="CCC0D9"/>
            <w:vAlign w:val="center"/>
          </w:tcPr>
          <w:p w:rsidR="00911840" w:rsidRPr="0026314F" w:rsidRDefault="00911840" w:rsidP="007B5FEF">
            <w:pPr>
              <w:spacing w:after="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911840" w:rsidRPr="0026314F" w:rsidTr="007B5FEF">
        <w:trPr>
          <w:trHeight w:val="567"/>
        </w:trPr>
        <w:tc>
          <w:tcPr>
            <w:tcW w:w="9356" w:type="dxa"/>
            <w:gridSpan w:val="19"/>
            <w:tcBorders>
              <w:top w:val="single" w:sz="12" w:space="0" w:color="auto"/>
              <w:bottom w:val="single" w:sz="12" w:space="0" w:color="auto"/>
            </w:tcBorders>
            <w:shd w:val="clear" w:color="auto" w:fill="CCC0D9"/>
            <w:vAlign w:val="center"/>
          </w:tcPr>
          <w:p w:rsidR="00911840" w:rsidRPr="0026314F" w:rsidRDefault="00911840" w:rsidP="007B5FEF">
            <w:pPr>
              <w:tabs>
                <w:tab w:val="left" w:pos="4003"/>
              </w:tabs>
              <w:spacing w:after="0"/>
              <w:ind w:left="57"/>
              <w:jc w:val="center"/>
              <w:rPr>
                <w:rFonts w:ascii="Arial" w:hAnsi="Arial" w:cs="Arial"/>
                <w:b/>
                <w:sz w:val="18"/>
                <w:szCs w:val="18"/>
              </w:rPr>
            </w:pPr>
            <w:r w:rsidRPr="0026314F">
              <w:rPr>
                <w:rFonts w:ascii="Arial" w:hAnsi="Arial" w:cs="Arial"/>
                <w:b/>
                <w:sz w:val="18"/>
                <w:szCs w:val="18"/>
              </w:rPr>
              <w:t>KRYTERIA DOSTĘPU</w:t>
            </w:r>
          </w:p>
        </w:tc>
      </w:tr>
      <w:tr w:rsidR="00911840" w:rsidRPr="0026314F" w:rsidTr="007B5FEF">
        <w:trPr>
          <w:trHeight w:val="412"/>
        </w:trPr>
        <w:tc>
          <w:tcPr>
            <w:tcW w:w="9356" w:type="dxa"/>
            <w:gridSpan w:val="19"/>
            <w:tcBorders>
              <w:top w:val="single" w:sz="12" w:space="0" w:color="auto"/>
              <w:bottom w:val="single" w:sz="2" w:space="0" w:color="auto"/>
            </w:tcBorders>
            <w:shd w:val="clear" w:color="auto" w:fill="FFFFFF"/>
            <w:vAlign w:val="center"/>
          </w:tcPr>
          <w:p w:rsidR="00911840" w:rsidRPr="0026314F" w:rsidRDefault="00911840" w:rsidP="00911840">
            <w:pPr>
              <w:numPr>
                <w:ilvl w:val="0"/>
                <w:numId w:val="10"/>
              </w:numPr>
              <w:spacing w:after="0"/>
              <w:rPr>
                <w:rFonts w:ascii="Arial" w:hAnsi="Arial" w:cs="Arial"/>
                <w:b/>
                <w:sz w:val="18"/>
                <w:szCs w:val="18"/>
              </w:rPr>
            </w:pPr>
          </w:p>
        </w:tc>
      </w:tr>
      <w:tr w:rsidR="00911840" w:rsidRPr="0026314F" w:rsidTr="007B5FEF">
        <w:trPr>
          <w:trHeight w:val="567"/>
        </w:trPr>
        <w:tc>
          <w:tcPr>
            <w:tcW w:w="1696" w:type="dxa"/>
            <w:gridSpan w:val="3"/>
            <w:tcBorders>
              <w:top w:val="single" w:sz="6" w:space="0" w:color="auto"/>
              <w:bottom w:val="single" w:sz="2" w:space="0" w:color="auto"/>
            </w:tcBorders>
            <w:shd w:val="clear" w:color="auto" w:fill="CCC0D9"/>
            <w:vAlign w:val="center"/>
          </w:tcPr>
          <w:p w:rsidR="00911840" w:rsidRPr="0026314F" w:rsidRDefault="00911840" w:rsidP="007B5FEF">
            <w:pPr>
              <w:spacing w:after="0"/>
              <w:ind w:left="57"/>
              <w:jc w:val="center"/>
              <w:rPr>
                <w:rFonts w:ascii="Arial" w:hAnsi="Arial" w:cs="Arial"/>
                <w:b/>
                <w:sz w:val="18"/>
                <w:szCs w:val="18"/>
              </w:rPr>
            </w:pPr>
            <w:r w:rsidRPr="0026314F">
              <w:rPr>
                <w:rFonts w:ascii="Arial" w:hAnsi="Arial" w:cs="Arial"/>
                <w:sz w:val="18"/>
                <w:szCs w:val="18"/>
              </w:rPr>
              <w:t>Uzasadnienie:</w:t>
            </w:r>
          </w:p>
        </w:tc>
        <w:tc>
          <w:tcPr>
            <w:tcW w:w="7660" w:type="dxa"/>
            <w:gridSpan w:val="16"/>
            <w:tcBorders>
              <w:top w:val="single" w:sz="6" w:space="0" w:color="auto"/>
              <w:bottom w:val="single" w:sz="2" w:space="0" w:color="auto"/>
            </w:tcBorders>
            <w:shd w:val="clear" w:color="auto" w:fill="FFFFFF"/>
            <w:vAlign w:val="center"/>
          </w:tcPr>
          <w:p w:rsidR="00911840" w:rsidRPr="0026314F" w:rsidRDefault="00911840" w:rsidP="007B5FEF">
            <w:pPr>
              <w:spacing w:after="0"/>
              <w:ind w:left="57"/>
              <w:jc w:val="center"/>
              <w:rPr>
                <w:rFonts w:ascii="Arial" w:hAnsi="Arial" w:cs="Arial"/>
                <w:b/>
                <w:sz w:val="18"/>
                <w:szCs w:val="18"/>
              </w:rPr>
            </w:pPr>
          </w:p>
        </w:tc>
      </w:tr>
      <w:tr w:rsidR="00911840" w:rsidRPr="0026314F" w:rsidTr="007B5FEF">
        <w:trPr>
          <w:trHeight w:val="387"/>
        </w:trPr>
        <w:tc>
          <w:tcPr>
            <w:tcW w:w="9356" w:type="dxa"/>
            <w:gridSpan w:val="19"/>
            <w:tcBorders>
              <w:top w:val="single" w:sz="6" w:space="0" w:color="auto"/>
              <w:bottom w:val="single" w:sz="2" w:space="0" w:color="auto"/>
            </w:tcBorders>
            <w:shd w:val="clear" w:color="auto" w:fill="FFFFFF"/>
            <w:vAlign w:val="center"/>
          </w:tcPr>
          <w:p w:rsidR="00911840" w:rsidRPr="0026314F" w:rsidRDefault="00911840" w:rsidP="00911840">
            <w:pPr>
              <w:numPr>
                <w:ilvl w:val="0"/>
                <w:numId w:val="10"/>
              </w:numPr>
              <w:spacing w:after="0"/>
              <w:rPr>
                <w:rFonts w:ascii="Arial" w:hAnsi="Arial" w:cs="Arial"/>
                <w:b/>
                <w:sz w:val="18"/>
                <w:szCs w:val="18"/>
              </w:rPr>
            </w:pPr>
          </w:p>
        </w:tc>
      </w:tr>
      <w:tr w:rsidR="00911840" w:rsidRPr="0026314F" w:rsidTr="007B5FEF">
        <w:trPr>
          <w:trHeight w:val="567"/>
        </w:trPr>
        <w:tc>
          <w:tcPr>
            <w:tcW w:w="1696" w:type="dxa"/>
            <w:gridSpan w:val="3"/>
            <w:tcBorders>
              <w:top w:val="single" w:sz="6" w:space="0" w:color="auto"/>
              <w:bottom w:val="single" w:sz="2" w:space="0" w:color="auto"/>
            </w:tcBorders>
            <w:shd w:val="clear" w:color="auto" w:fill="CCC0D9"/>
            <w:vAlign w:val="center"/>
          </w:tcPr>
          <w:p w:rsidR="00911840" w:rsidRPr="0026314F" w:rsidRDefault="00911840" w:rsidP="007B5FEF">
            <w:pPr>
              <w:spacing w:after="0"/>
              <w:ind w:left="57"/>
              <w:jc w:val="center"/>
              <w:rPr>
                <w:rFonts w:ascii="Arial" w:hAnsi="Arial" w:cs="Arial"/>
                <w:b/>
                <w:sz w:val="18"/>
                <w:szCs w:val="18"/>
              </w:rPr>
            </w:pPr>
            <w:r w:rsidRPr="0026314F">
              <w:rPr>
                <w:rFonts w:ascii="Arial" w:hAnsi="Arial" w:cs="Arial"/>
                <w:sz w:val="18"/>
                <w:szCs w:val="18"/>
              </w:rPr>
              <w:t>Uzasadnienie:</w:t>
            </w:r>
          </w:p>
        </w:tc>
        <w:tc>
          <w:tcPr>
            <w:tcW w:w="7660" w:type="dxa"/>
            <w:gridSpan w:val="16"/>
            <w:tcBorders>
              <w:top w:val="single" w:sz="6" w:space="0" w:color="auto"/>
              <w:bottom w:val="single" w:sz="2" w:space="0" w:color="auto"/>
            </w:tcBorders>
            <w:shd w:val="clear" w:color="auto" w:fill="FFFFFF"/>
            <w:vAlign w:val="center"/>
          </w:tcPr>
          <w:p w:rsidR="00911840" w:rsidRPr="0026314F" w:rsidRDefault="00911840" w:rsidP="007B5FEF">
            <w:pPr>
              <w:spacing w:after="0"/>
              <w:ind w:left="57"/>
              <w:jc w:val="center"/>
              <w:rPr>
                <w:rFonts w:ascii="Arial" w:hAnsi="Arial" w:cs="Arial"/>
                <w:b/>
                <w:sz w:val="18"/>
                <w:szCs w:val="18"/>
              </w:rPr>
            </w:pPr>
          </w:p>
        </w:tc>
      </w:tr>
      <w:tr w:rsidR="00911840" w:rsidRPr="0026314F" w:rsidTr="007B5FEF">
        <w:trPr>
          <w:trHeight w:val="317"/>
        </w:trPr>
        <w:tc>
          <w:tcPr>
            <w:tcW w:w="9356" w:type="dxa"/>
            <w:gridSpan w:val="19"/>
            <w:tcBorders>
              <w:top w:val="single" w:sz="6" w:space="0" w:color="auto"/>
              <w:bottom w:val="single" w:sz="2" w:space="0" w:color="auto"/>
            </w:tcBorders>
            <w:shd w:val="clear" w:color="auto" w:fill="FFFFFF"/>
            <w:vAlign w:val="center"/>
          </w:tcPr>
          <w:p w:rsidR="00911840" w:rsidRPr="0026314F" w:rsidRDefault="00911840" w:rsidP="007B5FEF">
            <w:pPr>
              <w:spacing w:after="0"/>
              <w:rPr>
                <w:rFonts w:ascii="Arial" w:hAnsi="Arial" w:cs="Arial"/>
                <w:sz w:val="18"/>
                <w:szCs w:val="18"/>
              </w:rPr>
            </w:pPr>
            <w:r w:rsidRPr="0026314F">
              <w:rPr>
                <w:rFonts w:ascii="Arial" w:hAnsi="Arial" w:cs="Arial"/>
                <w:sz w:val="18"/>
                <w:szCs w:val="18"/>
              </w:rPr>
              <w:t>…</w:t>
            </w:r>
          </w:p>
        </w:tc>
      </w:tr>
    </w:tbl>
    <w:p w:rsidR="00190801" w:rsidRDefault="00190801"/>
    <w:p w:rsidR="009D1D6C" w:rsidRDefault="009D1D6C"/>
    <w:p w:rsidR="009D1D6C" w:rsidRDefault="009D1D6C"/>
    <w:p w:rsidR="009D1D6C" w:rsidRDefault="009D1D6C"/>
    <w:p w:rsidR="009D1D6C" w:rsidRDefault="009D1D6C"/>
    <w:p w:rsidR="009D1D6C" w:rsidRDefault="009D1D6C"/>
    <w:p w:rsidR="009D1D6C" w:rsidRPr="00E54681" w:rsidRDefault="009D1D6C" w:rsidP="009D1D6C">
      <w:pPr>
        <w:pStyle w:val="Nagwek1"/>
        <w:jc w:val="both"/>
      </w:pPr>
      <w:bookmarkStart w:id="1" w:name="_Toc488995764"/>
      <w:r>
        <w:t>Działanie 2.1</w:t>
      </w:r>
      <w:r w:rsidRPr="00E54681">
        <w:t xml:space="preserve">3 </w:t>
      </w:r>
      <w:r w:rsidRPr="009D1D6C">
        <w:t>Włączenie kwalifikacji innowacyjnych i potrzebnych społecznie do Zintegrowanego Systemu Kwalifikacji oraz ograniczenie barier w rozwoju ZSK przez wspieranie interesariuszy systemu na poziomie krajowym i regionalnym</w:t>
      </w:r>
      <w:bookmarkEnd w:id="1"/>
    </w:p>
    <w:p w:rsidR="009D1D6C" w:rsidRDefault="009D1D6C"/>
    <w:tbl>
      <w:tblPr>
        <w:tblW w:w="9356" w:type="dxa"/>
        <w:tblInd w:w="-149"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6C0A58" w:rsidRPr="005B28FD" w:rsidTr="004F7145">
        <w:trPr>
          <w:trHeight w:val="340"/>
        </w:trPr>
        <w:tc>
          <w:tcPr>
            <w:tcW w:w="2410" w:type="dxa"/>
            <w:gridSpan w:val="5"/>
            <w:tcBorders>
              <w:top w:val="single" w:sz="12" w:space="0" w:color="000000"/>
              <w:bottom w:val="single" w:sz="12" w:space="0" w:color="000000"/>
            </w:tcBorders>
            <w:shd w:val="clear" w:color="auto" w:fill="CCC0D9"/>
            <w:vAlign w:val="center"/>
          </w:tcPr>
          <w:p w:rsidR="006C0A58" w:rsidRPr="005B28FD" w:rsidRDefault="006C0A58" w:rsidP="004F7145">
            <w:pPr>
              <w:keepNext/>
              <w:keepLines/>
              <w:widowControl w:val="0"/>
              <w:spacing w:before="480" w:after="0"/>
              <w:rPr>
                <w:rFonts w:ascii="Arial" w:eastAsia="Arial" w:hAnsi="Arial" w:cs="Arial"/>
                <w:b/>
                <w:color w:val="000000"/>
                <w:lang w:eastAsia="pl-PL"/>
              </w:rPr>
            </w:pPr>
            <w:r w:rsidRPr="005B28FD">
              <w:rPr>
                <w:rFonts w:ascii="Arial" w:eastAsia="Arial" w:hAnsi="Arial" w:cs="Arial"/>
                <w:b/>
                <w:color w:val="000000"/>
                <w:lang w:eastAsia="pl-PL"/>
              </w:rPr>
              <w:t>DZIAŁANIE PO WER</w:t>
            </w:r>
          </w:p>
          <w:p w:rsidR="006C0A58" w:rsidRPr="005B28FD" w:rsidRDefault="006C0A58" w:rsidP="004F7145">
            <w:pPr>
              <w:widowControl w:val="0"/>
              <w:rPr>
                <w:rFonts w:cs="Calibri"/>
                <w:color w:val="000000"/>
                <w:lang w:eastAsia="pl-PL"/>
              </w:rPr>
            </w:pPr>
          </w:p>
        </w:tc>
        <w:tc>
          <w:tcPr>
            <w:tcW w:w="6946" w:type="dxa"/>
            <w:gridSpan w:val="14"/>
            <w:tcBorders>
              <w:top w:val="single" w:sz="12" w:space="0" w:color="000000"/>
              <w:bottom w:val="single" w:sz="12"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Działanie 2.13</w:t>
            </w:r>
          </w:p>
        </w:tc>
      </w:tr>
      <w:tr w:rsidR="006C0A58" w:rsidRPr="005B28FD" w:rsidTr="004F7145">
        <w:trPr>
          <w:trHeight w:val="340"/>
        </w:trPr>
        <w:tc>
          <w:tcPr>
            <w:tcW w:w="9356" w:type="dxa"/>
            <w:gridSpan w:val="19"/>
            <w:tcBorders>
              <w:top w:val="single" w:sz="12" w:space="0" w:color="000000"/>
              <w:bottom w:val="single" w:sz="12"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b/>
                <w:color w:val="000000"/>
                <w:sz w:val="24"/>
                <w:szCs w:val="24"/>
                <w:lang w:eastAsia="pl-PL"/>
              </w:rPr>
            </w:pPr>
            <w:r w:rsidRPr="005B28FD">
              <w:rPr>
                <w:rFonts w:ascii="Arial" w:eastAsia="Arial" w:hAnsi="Arial" w:cs="Arial"/>
                <w:b/>
                <w:color w:val="000000"/>
                <w:sz w:val="24"/>
                <w:szCs w:val="24"/>
                <w:lang w:eastAsia="pl-PL"/>
              </w:rPr>
              <w:t>FISZKA PROJEKTU POZAKONKURSOWEGO KONCEPCYJNEGO</w:t>
            </w:r>
          </w:p>
        </w:tc>
      </w:tr>
      <w:tr w:rsidR="006C0A58" w:rsidRPr="005B28FD" w:rsidTr="004F7145">
        <w:trPr>
          <w:trHeight w:val="340"/>
        </w:trPr>
        <w:tc>
          <w:tcPr>
            <w:tcW w:w="9356" w:type="dxa"/>
            <w:gridSpan w:val="19"/>
            <w:tcBorders>
              <w:top w:val="single" w:sz="12"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PODSTAWOWE INFORMACJE O PROJEKCIE</w:t>
            </w:r>
          </w:p>
        </w:tc>
      </w:tr>
      <w:tr w:rsidR="006C0A58" w:rsidRPr="005B28FD" w:rsidTr="004F7145">
        <w:trPr>
          <w:trHeight w:val="340"/>
        </w:trPr>
        <w:tc>
          <w:tcPr>
            <w:tcW w:w="1982" w:type="dxa"/>
            <w:gridSpan w:val="4"/>
            <w:tcBorders>
              <w:top w:val="single" w:sz="12"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Tytuł lub zakres projektu</w:t>
            </w:r>
          </w:p>
        </w:tc>
        <w:tc>
          <w:tcPr>
            <w:tcW w:w="7374" w:type="dxa"/>
            <w:gridSpan w:val="15"/>
            <w:tcBorders>
              <w:top w:val="single" w:sz="12" w:space="0" w:color="000000"/>
              <w:bottom w:val="single" w:sz="4" w:space="0" w:color="000000"/>
            </w:tcBorders>
            <w:vAlign w:val="center"/>
          </w:tcPr>
          <w:p w:rsidR="006C0A58" w:rsidRPr="005B28FD" w:rsidRDefault="006C0A58" w:rsidP="004F7145">
            <w:pPr>
              <w:widowControl w:val="0"/>
              <w:spacing w:after="160" w:line="240" w:lineRule="auto"/>
              <w:rPr>
                <w:rFonts w:ascii="Arial" w:eastAsia="Arial" w:hAnsi="Arial" w:cs="Arial"/>
                <w:sz w:val="18"/>
                <w:szCs w:val="18"/>
                <w:lang w:eastAsia="pl-PL"/>
              </w:rPr>
            </w:pPr>
            <w:r w:rsidRPr="005B28FD">
              <w:rPr>
                <w:rFonts w:ascii="Arial" w:eastAsia="Arial" w:hAnsi="Arial" w:cs="Arial"/>
                <w:sz w:val="18"/>
                <w:szCs w:val="18"/>
                <w:lang w:eastAsia="pl-PL"/>
              </w:rPr>
              <w:t xml:space="preserve">Włączenie kwalifikacji innowacyjnych i potrzebnych społecznie do Zintegrowanego Systemu Kwalifikacji oraz ograniczenie barier w rozwoju ZSK przez wspieranie interesariuszy systemu na poziomie krajowym i regionalnym </w:t>
            </w:r>
          </w:p>
          <w:p w:rsidR="006C0A58" w:rsidRPr="005B28FD" w:rsidRDefault="006C0A58" w:rsidP="004F7145">
            <w:pPr>
              <w:widowControl w:val="0"/>
              <w:spacing w:after="160" w:line="240" w:lineRule="auto"/>
              <w:rPr>
                <w:rFonts w:cs="Calibri"/>
                <w:color w:val="000000"/>
                <w:sz w:val="20"/>
                <w:szCs w:val="20"/>
                <w:lang w:eastAsia="pl-PL"/>
              </w:rPr>
            </w:pPr>
            <w:r w:rsidRPr="005B28FD">
              <w:rPr>
                <w:rFonts w:ascii="Arial" w:hAnsi="Arial" w:cs="Arial"/>
                <w:b/>
                <w:color w:val="000000"/>
                <w:sz w:val="18"/>
                <w:szCs w:val="18"/>
                <w:lang w:eastAsia="pl-PL"/>
              </w:rPr>
              <w:t>(ZSK 2 - Projekt interwencyjny)</w:t>
            </w:r>
          </w:p>
        </w:tc>
      </w:tr>
      <w:tr w:rsidR="006C0A58" w:rsidRPr="005B28FD" w:rsidTr="004F7145">
        <w:trPr>
          <w:trHeight w:val="70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Cel szczegółowy PO WER,</w:t>
            </w:r>
            <w:r w:rsidRPr="005B28FD">
              <w:rPr>
                <w:rFonts w:cs="Calibri"/>
                <w:color w:val="000000"/>
                <w:lang w:eastAsia="pl-PL"/>
              </w:rPr>
              <w:t xml:space="preserve"> </w:t>
            </w:r>
            <w:r w:rsidRPr="005B28FD">
              <w:rPr>
                <w:rFonts w:ascii="Arial" w:eastAsia="Arial" w:hAnsi="Arial" w:cs="Arial"/>
                <w:color w:val="000000"/>
                <w:sz w:val="18"/>
                <w:szCs w:val="18"/>
                <w:lang w:eastAsia="pl-PL"/>
              </w:rPr>
              <w:t>w ramach którego projekt będzie realizowany</w:t>
            </w:r>
          </w:p>
        </w:tc>
        <w:tc>
          <w:tcPr>
            <w:tcW w:w="7374" w:type="dxa"/>
            <w:gridSpan w:val="15"/>
            <w:tcBorders>
              <w:top w:val="single" w:sz="4" w:space="0" w:color="000000"/>
              <w:bottom w:val="single" w:sz="4" w:space="0" w:color="000000"/>
            </w:tcBorders>
            <w:vAlign w:val="center"/>
          </w:tcPr>
          <w:p w:rsidR="006C0A58" w:rsidRPr="005B28FD" w:rsidRDefault="006C0A58" w:rsidP="004F7145">
            <w:pPr>
              <w:widowControl w:val="0"/>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Cel szczegółowy 2: Włączenie kwalifikacji nadawanych poza systemami oświaty oraz szkolnictwa wyższego do zintegrowanego systemu kwalifikacji.</w:t>
            </w:r>
          </w:p>
        </w:tc>
      </w:tr>
      <w:tr w:rsidR="006C0A58" w:rsidRPr="005B28FD" w:rsidTr="004F7145">
        <w:trPr>
          <w:trHeight w:val="70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Priorytet inwestycyjny</w:t>
            </w:r>
          </w:p>
        </w:tc>
        <w:tc>
          <w:tcPr>
            <w:tcW w:w="7374" w:type="dxa"/>
            <w:gridSpan w:val="15"/>
            <w:tcBorders>
              <w:top w:val="single" w:sz="4" w:space="0" w:color="000000"/>
              <w:bottom w:val="single" w:sz="4" w:space="0" w:color="000000"/>
            </w:tcBorders>
            <w:vAlign w:val="center"/>
          </w:tcPr>
          <w:p w:rsidR="006C0A58" w:rsidRPr="005B28FD" w:rsidRDefault="006C0A58" w:rsidP="004F7145">
            <w:pPr>
              <w:widowControl w:val="0"/>
              <w:rPr>
                <w:rFonts w:ascii="Arial" w:eastAsia="Arial" w:hAnsi="Arial" w:cs="Arial"/>
                <w:color w:val="000000"/>
                <w:sz w:val="18"/>
                <w:szCs w:val="18"/>
                <w:lang w:eastAsia="pl-PL"/>
              </w:rPr>
            </w:pPr>
            <w:r w:rsidRPr="005B28FD">
              <w:rPr>
                <w:rFonts w:ascii="Arial" w:eastAsia="Arial" w:hAnsi="Arial" w:cs="Arial"/>
                <w:b/>
                <w:color w:val="000000"/>
                <w:sz w:val="18"/>
                <w:szCs w:val="18"/>
                <w:lang w:eastAsia="pl-PL"/>
              </w:rPr>
              <w:t xml:space="preserve">PI 10iii </w:t>
            </w:r>
            <w:r w:rsidRPr="005B28FD">
              <w:rPr>
                <w:rFonts w:ascii="Arial" w:eastAsia="Arial" w:hAnsi="Arial" w:cs="Arial"/>
                <w:color w:val="000000"/>
                <w:sz w:val="18"/>
                <w:szCs w:val="18"/>
                <w:lang w:eastAsia="pl-PL"/>
              </w:rPr>
              <w:t xml:space="preserve">Wyrównywanie dostępu do uczenia się przez całe życie o charakterze formalnym, nieformalnym i </w:t>
            </w:r>
            <w:proofErr w:type="spellStart"/>
            <w:r w:rsidRPr="005B28FD">
              <w:rPr>
                <w:rFonts w:ascii="Arial" w:eastAsia="Arial" w:hAnsi="Arial" w:cs="Arial"/>
                <w:color w:val="000000"/>
                <w:sz w:val="18"/>
                <w:szCs w:val="18"/>
                <w:lang w:eastAsia="pl-PL"/>
              </w:rPr>
              <w:t>pozaformalnym</w:t>
            </w:r>
            <w:proofErr w:type="spellEnd"/>
            <w:r w:rsidRPr="005B28FD">
              <w:rPr>
                <w:rFonts w:ascii="Arial" w:eastAsia="Arial" w:hAnsi="Arial" w:cs="Arial"/>
                <w:color w:val="000000"/>
                <w:sz w:val="18"/>
                <w:szCs w:val="18"/>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6C0A58" w:rsidRPr="005B28FD" w:rsidTr="004F7145">
        <w:trPr>
          <w:trHeight w:val="62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Typ/typy projektów przewidziane do realizacji w ramach projektu</w:t>
            </w:r>
          </w:p>
        </w:tc>
        <w:tc>
          <w:tcPr>
            <w:tcW w:w="7374" w:type="dxa"/>
            <w:gridSpan w:val="15"/>
            <w:tcBorders>
              <w:top w:val="single" w:sz="4" w:space="0" w:color="000000"/>
              <w:bottom w:val="single" w:sz="4" w:space="0" w:color="000000"/>
            </w:tcBorders>
          </w:tcPr>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1. Wdrażanie i wsparcie funkcjonowania Zintegrowanego Systemu Kwalifikacji, mające na celu włączenie do systemu kwalifikacji nadawanych poza systemem oświaty i szkolnictwa wyższego, poprzez realizację następujących działań:</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a. przygotowanie podmiotów ustanawiających kwalifikacje (ministrów) do wdrożenia systemowych rozwiązań (w tym prowadzenie prac w ramach grup eksperckich, opracowanie podręczników, materiałów informacyjnych, organizowanie seminariów, warsztatów, prace nad terminologią ZSK). Monitoring i ewaluacja oraz wypracowywanie rekomendacji dotyczących spójności stosowanych rozwiązań,</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b. przygotowanie instytucji certyfikujących i walidujących do wdrażania rozwiązań w zakresie nadawania kwalifikacji, zgodnych ze standardami Zintegrowanego Systemu Kwalifikacji i wsparcie tego wdrożenia, w tym poprzez przygotowywanie projektów konkursowych (m.in. tworzenia wewnętrznych i zewnętrznych systemów zapewniania jakości, analizy pod kątem ich funkcjonowania i rozwoju, stworzenie bazy dobrych praktyk rozwiązań w zakresie funkcjonowania wewnętrznych i zewnętrznych systemów zapewniania jakości). Wypracowywanie i wdrożenie katalogu metod weryfikacji efektów uczenia się,</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c. przygotowanie rozwiązań i metod w zakresie identyfikacji i dokumentacji kompetencji osób ubiegających się o kwalifikacje, w tym metod rozpoznawania kompetencji nabytych poza zorganizowanymi formami uczenia się (</w:t>
            </w:r>
            <w:proofErr w:type="spellStart"/>
            <w:r w:rsidRPr="005B28FD">
              <w:rPr>
                <w:rFonts w:ascii="Arial" w:eastAsia="Arial" w:hAnsi="Arial" w:cs="Arial"/>
                <w:color w:val="000000"/>
                <w:sz w:val="18"/>
                <w:szCs w:val="18"/>
                <w:lang w:eastAsia="pl-PL"/>
              </w:rPr>
              <w:t>recognition</w:t>
            </w:r>
            <w:proofErr w:type="spellEnd"/>
            <w:r w:rsidRPr="005B28FD">
              <w:rPr>
                <w:rFonts w:ascii="Arial" w:eastAsia="Arial" w:hAnsi="Arial" w:cs="Arial"/>
                <w:color w:val="000000"/>
                <w:sz w:val="18"/>
                <w:szCs w:val="18"/>
                <w:lang w:eastAsia="pl-PL"/>
              </w:rPr>
              <w:t xml:space="preserve"> of </w:t>
            </w:r>
            <w:proofErr w:type="spellStart"/>
            <w:r w:rsidRPr="005B28FD">
              <w:rPr>
                <w:rFonts w:ascii="Arial" w:eastAsia="Arial" w:hAnsi="Arial" w:cs="Arial"/>
                <w:color w:val="000000"/>
                <w:sz w:val="18"/>
                <w:szCs w:val="18"/>
                <w:lang w:eastAsia="pl-PL"/>
              </w:rPr>
              <w:t>prior</w:t>
            </w:r>
            <w:proofErr w:type="spellEnd"/>
            <w:r w:rsidRPr="005B28FD">
              <w:rPr>
                <w:rFonts w:ascii="Arial" w:eastAsia="Arial" w:hAnsi="Arial" w:cs="Arial"/>
                <w:color w:val="000000"/>
                <w:sz w:val="18"/>
                <w:szCs w:val="18"/>
                <w:lang w:eastAsia="pl-PL"/>
              </w:rPr>
              <w:t xml:space="preserve"> learning - RPL), stworzenie bazy dobrych praktyk oraz przygotowanie kadry specjalistów w tym zakresie dla instytucji certyfikujących i walidujących funkcjonujących w ramach ZSK oraz instytucji szkoleniowych i instytucji rynku pracy,</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e. koordynacja prac nad opracowaniem opisów 200 kwalifikacji nadawanych poza systemami oświaty i szkolnictwa wyższego zgodnych ze standardem ZSK (przygotowanie i wsparcie podmiotów zgłaszających kwalifikacje m. in. w zakresie opisywania kwalifikacji, propozycji przypisywania poziomów Polskiej Ramy Kwalifikacji, analizy aktualności, adekwatności i realności, w tym przygotowania projektów konkursowych na opracowanie kwalifikacji zgodnych z założeniami ZSK. Wybór kwalifikacji do wpisania będzie uwzględniał opinie rady ds. kompetencji (tam, gdzie zostaną utworzone),</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f. opracowywanie powiązanych z Polską Ramą Kwalifikacji sektorowych ram kwalifikacji w 16 sektorach, z uwzględnieniem opinii oraz oczekiwań sektorowych rad ds. kompetencji (tam, gdzie zostały utworzone),</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g. monitorowanie i ewaluacja rozwoju Zintegrowanego Systemu Kwalifikacji (zbieranie danych, analizy, przygotowywanie rekomendacji doskonalenia i podnoszenia jego efektywności na poziomie systemowym) oraz monitoring rozwiązań zagranicznych (w tym: analiza rozwiązań organizacyjnych i legislacyjnych w krajach europejskich, analiza zaleceń i inicjatyw europejskich: ERK, walidacja, ECVET, EQAVET, ESCO, itp.),</w:t>
            </w:r>
          </w:p>
          <w:p w:rsidR="006C0A58" w:rsidRPr="005B28FD" w:rsidRDefault="006C0A58" w:rsidP="004F7145">
            <w:pPr>
              <w:widowControl w:val="0"/>
              <w:jc w:val="both"/>
              <w:rPr>
                <w:rFonts w:ascii="Arial" w:eastAsia="Arial" w:hAnsi="Arial" w:cs="Arial"/>
                <w:b/>
                <w:color w:val="000000"/>
                <w:sz w:val="18"/>
                <w:szCs w:val="18"/>
                <w:lang w:eastAsia="pl-PL"/>
              </w:rPr>
            </w:pPr>
            <w:r w:rsidRPr="005B28FD">
              <w:rPr>
                <w:rFonts w:ascii="Arial" w:eastAsia="Arial" w:hAnsi="Arial" w:cs="Arial"/>
                <w:color w:val="000000"/>
                <w:sz w:val="18"/>
                <w:szCs w:val="18"/>
                <w:lang w:eastAsia="pl-PL"/>
              </w:rPr>
              <w:t>h. upowszechnianie Zintegrowanego Systemu Kwalifikacji w szczególności wśród osób uczących się (w tym wśród osób o niskich kwalifikacjach), pracodawców, doradców edukacyjno- zawodowych i zawodowych, oraz instytucji (szkoły, firmy szkoleniowe, instytucje rynku pracy, itd.)</w:t>
            </w:r>
          </w:p>
        </w:tc>
      </w:tr>
      <w:tr w:rsidR="006C0A58" w:rsidRPr="005B28FD" w:rsidTr="004F7145">
        <w:trPr>
          <w:trHeight w:val="62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Cel główny projektu</w:t>
            </w:r>
          </w:p>
        </w:tc>
        <w:tc>
          <w:tcPr>
            <w:tcW w:w="7374" w:type="dxa"/>
            <w:gridSpan w:val="15"/>
            <w:tcBorders>
              <w:top w:val="single" w:sz="4" w:space="0" w:color="000000"/>
              <w:bottom w:val="single" w:sz="4" w:space="0" w:color="000000"/>
            </w:tcBorders>
          </w:tcPr>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Interwencyjne wspieranie wdrażania Zintegrowanego Systemu Kwalifikacji, mające na celu włączenie do systemu kwalifikacji nadawanych poza systemem oświaty i szkolnictwa wyższego, w tym kwalifikacji potrzebnych społecznie i innowacyjnych oraz upowszechnianie ZSK wśród jednostek samorządu terytorialnego</w:t>
            </w:r>
          </w:p>
        </w:tc>
      </w:tr>
      <w:tr w:rsidR="006C0A58" w:rsidRPr="005B28FD" w:rsidTr="004F7145">
        <w:trPr>
          <w:trHeight w:val="62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Kamienie milowe projektu</w:t>
            </w:r>
          </w:p>
        </w:tc>
        <w:tc>
          <w:tcPr>
            <w:tcW w:w="7374" w:type="dxa"/>
            <w:gridSpan w:val="15"/>
            <w:tcBorders>
              <w:top w:val="single" w:sz="4" w:space="0" w:color="000000"/>
              <w:bottom w:val="single" w:sz="4" w:space="0" w:color="000000"/>
            </w:tcBorders>
          </w:tcPr>
          <w:p w:rsidR="006C0A58" w:rsidRPr="005B28FD" w:rsidRDefault="006C0A58" w:rsidP="006C0A58">
            <w:pPr>
              <w:widowControl w:val="0"/>
              <w:numPr>
                <w:ilvl w:val="0"/>
                <w:numId w:val="27"/>
              </w:numPr>
              <w:spacing w:after="0" w:line="259" w:lineRule="auto"/>
              <w:ind w:left="0"/>
              <w:jc w:val="both"/>
              <w:rPr>
                <w:rFonts w:ascii="Arial" w:hAnsi="Arial" w:cs="Arial"/>
                <w:color w:val="000000"/>
                <w:sz w:val="18"/>
                <w:szCs w:val="18"/>
                <w:lang w:eastAsia="pl-PL"/>
              </w:rPr>
            </w:pPr>
            <w:r w:rsidRPr="005B28FD">
              <w:rPr>
                <w:rFonts w:ascii="Arial" w:hAnsi="Arial" w:cs="Arial"/>
                <w:color w:val="000000"/>
                <w:sz w:val="18"/>
                <w:szCs w:val="18"/>
                <w:lang w:eastAsia="pl-PL"/>
              </w:rPr>
              <w:t xml:space="preserve">Rozpoczęcie działania przez pierwszych 4 regionalnych doradców ZSK – czerwiec 2018 r. </w:t>
            </w:r>
          </w:p>
          <w:p w:rsidR="006C0A58" w:rsidRPr="005B28FD" w:rsidRDefault="006C0A58" w:rsidP="006C0A58">
            <w:pPr>
              <w:widowControl w:val="0"/>
              <w:numPr>
                <w:ilvl w:val="0"/>
                <w:numId w:val="27"/>
              </w:numPr>
              <w:spacing w:after="0" w:line="259" w:lineRule="auto"/>
              <w:ind w:left="0"/>
              <w:jc w:val="both"/>
              <w:rPr>
                <w:rFonts w:ascii="Arial" w:hAnsi="Arial" w:cs="Arial"/>
                <w:color w:val="000000"/>
                <w:sz w:val="18"/>
                <w:szCs w:val="18"/>
                <w:lang w:eastAsia="pl-PL"/>
              </w:rPr>
            </w:pPr>
            <w:r w:rsidRPr="005B28FD">
              <w:rPr>
                <w:rFonts w:ascii="Arial" w:hAnsi="Arial" w:cs="Arial"/>
                <w:color w:val="000000"/>
                <w:sz w:val="18"/>
                <w:szCs w:val="18"/>
                <w:lang w:eastAsia="pl-PL"/>
              </w:rPr>
              <w:t>Opracowanie pierwszej SRK – październik 2018 r.</w:t>
            </w:r>
          </w:p>
          <w:p w:rsidR="006C0A58" w:rsidRPr="005B28FD" w:rsidRDefault="006C0A58" w:rsidP="006C0A58">
            <w:pPr>
              <w:widowControl w:val="0"/>
              <w:numPr>
                <w:ilvl w:val="0"/>
                <w:numId w:val="27"/>
              </w:numPr>
              <w:spacing w:after="0" w:line="259" w:lineRule="auto"/>
              <w:ind w:left="0"/>
              <w:jc w:val="both"/>
              <w:rPr>
                <w:rFonts w:ascii="Arial" w:hAnsi="Arial" w:cs="Arial"/>
                <w:color w:val="000000"/>
                <w:sz w:val="18"/>
                <w:szCs w:val="18"/>
                <w:lang w:eastAsia="pl-PL"/>
              </w:rPr>
            </w:pPr>
            <w:r w:rsidRPr="005B28FD">
              <w:rPr>
                <w:rFonts w:ascii="Arial" w:hAnsi="Arial" w:cs="Arial"/>
                <w:color w:val="000000"/>
                <w:sz w:val="18"/>
                <w:szCs w:val="18"/>
                <w:lang w:eastAsia="pl-PL"/>
              </w:rPr>
              <w:t>Opracowanie innowacyjnego narzędzia do weryfikacji kompetencji społecznych – grudzień 2018 r.</w:t>
            </w:r>
          </w:p>
          <w:p w:rsidR="006C0A58" w:rsidRPr="005B28FD" w:rsidRDefault="006C0A58" w:rsidP="006C0A58">
            <w:pPr>
              <w:widowControl w:val="0"/>
              <w:numPr>
                <w:ilvl w:val="0"/>
                <w:numId w:val="27"/>
              </w:numPr>
              <w:spacing w:after="0" w:line="259" w:lineRule="auto"/>
              <w:ind w:left="0"/>
              <w:jc w:val="both"/>
              <w:rPr>
                <w:rFonts w:ascii="Arial" w:hAnsi="Arial" w:cs="Arial"/>
                <w:color w:val="000000"/>
                <w:sz w:val="18"/>
                <w:szCs w:val="18"/>
                <w:lang w:eastAsia="pl-PL"/>
              </w:rPr>
            </w:pPr>
            <w:r w:rsidRPr="005B28FD">
              <w:rPr>
                <w:rFonts w:ascii="Arial" w:hAnsi="Arial" w:cs="Arial"/>
                <w:color w:val="000000"/>
                <w:sz w:val="18"/>
                <w:szCs w:val="18"/>
                <w:lang w:eastAsia="pl-PL"/>
              </w:rPr>
              <w:t>Rozpoczęcie działania przez pozostałych 12 regionalnych  doradców ZSK – grudzień 2018 r.</w:t>
            </w:r>
          </w:p>
          <w:p w:rsidR="006C0A58" w:rsidRPr="005B28FD" w:rsidRDefault="006C0A58" w:rsidP="006C0A58">
            <w:pPr>
              <w:widowControl w:val="0"/>
              <w:numPr>
                <w:ilvl w:val="0"/>
                <w:numId w:val="27"/>
              </w:numPr>
              <w:spacing w:after="0" w:line="259" w:lineRule="auto"/>
              <w:ind w:left="0"/>
              <w:jc w:val="both"/>
              <w:rPr>
                <w:rFonts w:ascii="Arial" w:eastAsia="Arial" w:hAnsi="Arial" w:cs="Arial"/>
                <w:color w:val="000000"/>
                <w:sz w:val="18"/>
                <w:szCs w:val="18"/>
                <w:lang w:eastAsia="pl-PL"/>
              </w:rPr>
            </w:pPr>
            <w:r w:rsidRPr="005B28FD">
              <w:rPr>
                <w:rFonts w:ascii="Arial" w:hAnsi="Arial" w:cs="Arial"/>
                <w:color w:val="000000"/>
                <w:sz w:val="18"/>
                <w:szCs w:val="18"/>
                <w:lang w:eastAsia="pl-PL"/>
              </w:rPr>
              <w:t xml:space="preserve">Przygotowanie opisów 40 kwalifikacji spoza systemu oświaty i szkolnictwa wyższego do włączenia do ZSK, w tym kwalifikacji potrzebnych społecznie </w:t>
            </w:r>
            <w:r w:rsidRPr="005B28FD">
              <w:rPr>
                <w:rFonts w:ascii="Arial" w:eastAsia="Arial" w:hAnsi="Arial" w:cs="Arial"/>
                <w:color w:val="000000"/>
                <w:sz w:val="18"/>
                <w:szCs w:val="18"/>
                <w:lang w:eastAsia="pl-PL"/>
              </w:rPr>
              <w:t xml:space="preserve">- grudzień 2018 r. </w:t>
            </w:r>
          </w:p>
          <w:p w:rsidR="006C0A58" w:rsidRPr="005B28FD" w:rsidRDefault="006C0A58" w:rsidP="006C0A58">
            <w:pPr>
              <w:widowControl w:val="0"/>
              <w:numPr>
                <w:ilvl w:val="0"/>
                <w:numId w:val="27"/>
              </w:numPr>
              <w:spacing w:after="0" w:line="259" w:lineRule="auto"/>
              <w:ind w:left="0"/>
              <w:jc w:val="both"/>
              <w:rPr>
                <w:rFonts w:ascii="Arial" w:hAnsi="Arial" w:cs="Arial"/>
                <w:color w:val="000000"/>
                <w:sz w:val="18"/>
                <w:szCs w:val="18"/>
                <w:lang w:eastAsia="pl-PL"/>
              </w:rPr>
            </w:pPr>
            <w:r w:rsidRPr="005B28FD">
              <w:rPr>
                <w:rFonts w:ascii="Arial" w:hAnsi="Arial" w:cs="Arial"/>
                <w:color w:val="000000"/>
                <w:sz w:val="18"/>
                <w:szCs w:val="18"/>
                <w:lang w:eastAsia="pl-PL"/>
              </w:rPr>
              <w:t xml:space="preserve">Opracowanie pierwszych 5 innowacyjnych kwalifikacji– marzec 2019 r. </w:t>
            </w:r>
          </w:p>
          <w:p w:rsidR="006C0A58" w:rsidRPr="005B28FD" w:rsidRDefault="006C0A58" w:rsidP="006C0A58">
            <w:pPr>
              <w:widowControl w:val="0"/>
              <w:numPr>
                <w:ilvl w:val="0"/>
                <w:numId w:val="27"/>
              </w:numPr>
              <w:spacing w:after="0" w:line="259" w:lineRule="auto"/>
              <w:ind w:left="0"/>
              <w:contextualSpacing/>
              <w:jc w:val="both"/>
              <w:rPr>
                <w:rFonts w:ascii="Arial" w:eastAsia="Arial" w:hAnsi="Arial" w:cs="Arial"/>
                <w:color w:val="000000"/>
                <w:sz w:val="18"/>
                <w:szCs w:val="18"/>
                <w:lang w:eastAsia="pl-PL"/>
              </w:rPr>
            </w:pPr>
            <w:r w:rsidRPr="005B28FD">
              <w:rPr>
                <w:rFonts w:ascii="Arial" w:hAnsi="Arial" w:cs="Arial"/>
                <w:color w:val="000000"/>
                <w:sz w:val="18"/>
                <w:szCs w:val="18"/>
                <w:lang w:eastAsia="pl-PL"/>
              </w:rPr>
              <w:t xml:space="preserve">Przygotowanie opisów kolejnych 40 kwalifikacji spoza systemu oświaty i szkolnictwa wyższego do włączenia do ZSK, w tym kwalifikacji potrzebnych społecznie,  </w:t>
            </w:r>
            <w:r w:rsidRPr="005B28FD">
              <w:rPr>
                <w:rFonts w:ascii="Arial" w:eastAsia="Arial" w:hAnsi="Arial" w:cs="Arial"/>
                <w:color w:val="000000"/>
                <w:sz w:val="18"/>
                <w:szCs w:val="18"/>
                <w:lang w:eastAsia="pl-PL"/>
              </w:rPr>
              <w:t xml:space="preserve">- czerwiec 2019 r. </w:t>
            </w:r>
          </w:p>
          <w:p w:rsidR="006C0A58" w:rsidRPr="005B28FD" w:rsidRDefault="006C0A58" w:rsidP="006C0A58">
            <w:pPr>
              <w:widowControl w:val="0"/>
              <w:numPr>
                <w:ilvl w:val="0"/>
                <w:numId w:val="27"/>
              </w:numPr>
              <w:spacing w:after="0" w:line="259" w:lineRule="auto"/>
              <w:ind w:left="0"/>
              <w:jc w:val="both"/>
              <w:rPr>
                <w:rFonts w:ascii="Arial" w:hAnsi="Arial" w:cs="Arial"/>
                <w:color w:val="000000"/>
                <w:sz w:val="18"/>
                <w:szCs w:val="18"/>
                <w:lang w:eastAsia="pl-PL"/>
              </w:rPr>
            </w:pPr>
            <w:r w:rsidRPr="005B28FD">
              <w:rPr>
                <w:rFonts w:ascii="Arial" w:hAnsi="Arial" w:cs="Arial"/>
                <w:color w:val="000000"/>
                <w:sz w:val="18"/>
                <w:szCs w:val="18"/>
                <w:lang w:eastAsia="pl-PL"/>
              </w:rPr>
              <w:t>Uruchomienie on-line multimedialnego vademecum walidacji - grudzień 2019 r.</w:t>
            </w:r>
            <w:r w:rsidRPr="005B28FD">
              <w:rPr>
                <w:rFonts w:cs="Calibri"/>
                <w:color w:val="000000"/>
                <w:sz w:val="20"/>
                <w:szCs w:val="20"/>
                <w:lang w:eastAsia="pl-PL"/>
              </w:rPr>
              <w:t xml:space="preserve"> </w:t>
            </w:r>
          </w:p>
          <w:p w:rsidR="006C0A58" w:rsidRPr="005B28FD" w:rsidRDefault="006C0A58" w:rsidP="006C0A58">
            <w:pPr>
              <w:widowControl w:val="0"/>
              <w:numPr>
                <w:ilvl w:val="0"/>
                <w:numId w:val="27"/>
              </w:numPr>
              <w:spacing w:after="0" w:line="259" w:lineRule="auto"/>
              <w:ind w:left="0"/>
              <w:jc w:val="both"/>
              <w:rPr>
                <w:rFonts w:ascii="Arial" w:hAnsi="Arial" w:cs="Arial"/>
                <w:color w:val="000000"/>
                <w:sz w:val="18"/>
                <w:szCs w:val="18"/>
                <w:lang w:eastAsia="pl-PL"/>
              </w:rPr>
            </w:pPr>
            <w:r w:rsidRPr="005B28FD">
              <w:rPr>
                <w:rFonts w:ascii="Arial" w:hAnsi="Arial" w:cs="Arial"/>
                <w:color w:val="000000"/>
                <w:sz w:val="18"/>
                <w:szCs w:val="18"/>
                <w:lang w:eastAsia="pl-PL"/>
              </w:rPr>
              <w:t>Opracowanie drugiej SRK – grudzień 2019</w:t>
            </w:r>
          </w:p>
          <w:p w:rsidR="006C0A58" w:rsidRPr="005B28FD" w:rsidRDefault="006C0A58" w:rsidP="006C0A58">
            <w:pPr>
              <w:widowControl w:val="0"/>
              <w:numPr>
                <w:ilvl w:val="0"/>
                <w:numId w:val="27"/>
              </w:numPr>
              <w:spacing w:after="0" w:line="259" w:lineRule="auto"/>
              <w:ind w:left="0"/>
              <w:jc w:val="both"/>
              <w:rPr>
                <w:rFonts w:ascii="Arial" w:eastAsia="Arial" w:hAnsi="Arial" w:cs="Arial"/>
                <w:color w:val="000000"/>
                <w:sz w:val="18"/>
                <w:szCs w:val="18"/>
                <w:lang w:eastAsia="pl-PL"/>
              </w:rPr>
            </w:pPr>
            <w:r w:rsidRPr="005B28FD">
              <w:rPr>
                <w:rFonts w:ascii="Arial" w:hAnsi="Arial" w:cs="Arial"/>
                <w:color w:val="000000"/>
                <w:sz w:val="18"/>
                <w:szCs w:val="18"/>
                <w:lang w:eastAsia="pl-PL"/>
              </w:rPr>
              <w:t xml:space="preserve">Przygotowanie opisów pozostałych 40 kwalifikacji spoza systemu oświaty i szkolnictwa wyższego do włączenia do ZSK </w:t>
            </w:r>
            <w:r w:rsidRPr="005B28FD">
              <w:rPr>
                <w:rFonts w:ascii="Arial" w:eastAsia="Arial" w:hAnsi="Arial" w:cs="Arial"/>
                <w:color w:val="000000"/>
                <w:sz w:val="18"/>
                <w:szCs w:val="18"/>
                <w:lang w:eastAsia="pl-PL"/>
              </w:rPr>
              <w:t>- grudzień 2019 r.</w:t>
            </w:r>
          </w:p>
          <w:p w:rsidR="006C0A58" w:rsidRPr="005B28FD" w:rsidRDefault="006C0A58" w:rsidP="006C0A58">
            <w:pPr>
              <w:widowControl w:val="0"/>
              <w:numPr>
                <w:ilvl w:val="0"/>
                <w:numId w:val="27"/>
              </w:numPr>
              <w:spacing w:after="0" w:line="259" w:lineRule="auto"/>
              <w:ind w:left="0"/>
              <w:contextualSpacing/>
              <w:jc w:val="both"/>
              <w:rPr>
                <w:rFonts w:cs="Calibri"/>
                <w:color w:val="000000"/>
                <w:sz w:val="20"/>
                <w:szCs w:val="20"/>
                <w:lang w:eastAsia="pl-PL"/>
              </w:rPr>
            </w:pPr>
            <w:r w:rsidRPr="005B28FD">
              <w:rPr>
                <w:rFonts w:ascii="Arial" w:hAnsi="Arial" w:cs="Arial"/>
                <w:color w:val="000000"/>
                <w:sz w:val="18"/>
                <w:szCs w:val="18"/>
                <w:lang w:eastAsia="pl-PL"/>
              </w:rPr>
              <w:t>Opracowanie pozostałych 15 innowacyjnych kwalifikacji – grudzień 2019</w:t>
            </w:r>
          </w:p>
        </w:tc>
      </w:tr>
      <w:tr w:rsidR="006C0A58" w:rsidRPr="005B28FD" w:rsidTr="004F7145">
        <w:trPr>
          <w:trHeight w:val="62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Podmiot zgłaszający projekt</w:t>
            </w:r>
          </w:p>
        </w:tc>
        <w:tc>
          <w:tcPr>
            <w:tcW w:w="7374" w:type="dxa"/>
            <w:gridSpan w:val="15"/>
            <w:tcBorders>
              <w:top w:val="single" w:sz="4" w:space="0" w:color="000000"/>
              <w:bottom w:val="single" w:sz="4" w:space="0" w:color="000000"/>
            </w:tcBorders>
          </w:tcPr>
          <w:p w:rsidR="006C0A58" w:rsidRPr="005B28FD" w:rsidRDefault="006C0A58" w:rsidP="004F7145">
            <w:pPr>
              <w:widowControl w:val="0"/>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Ministerstwo Edukacji Narodowej</w:t>
            </w:r>
          </w:p>
        </w:tc>
      </w:tr>
      <w:tr w:rsidR="006C0A58" w:rsidRPr="005B28FD"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Podmiot, który będzie wnioskodawcą</w:t>
            </w:r>
          </w:p>
        </w:tc>
        <w:tc>
          <w:tcPr>
            <w:tcW w:w="7374" w:type="dxa"/>
            <w:gridSpan w:val="15"/>
            <w:tcBorders>
              <w:top w:val="single" w:sz="4" w:space="0" w:color="000000"/>
              <w:bottom w:val="single" w:sz="4" w:space="0" w:color="000000"/>
            </w:tcBorders>
            <w:vAlign w:val="center"/>
          </w:tcPr>
          <w:p w:rsidR="006C0A58" w:rsidRPr="005B28FD" w:rsidRDefault="006C0A58" w:rsidP="004F7145">
            <w:pPr>
              <w:widowControl w:val="0"/>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Instytut Badań Edukacyjnych</w:t>
            </w:r>
          </w:p>
        </w:tc>
      </w:tr>
      <w:tr w:rsidR="006C0A58" w:rsidRPr="005B28FD"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Uzasadnienie wyboru podmiotu, który będzie wnioskodawcą</w:t>
            </w:r>
          </w:p>
        </w:tc>
        <w:tc>
          <w:tcPr>
            <w:tcW w:w="7374" w:type="dxa"/>
            <w:gridSpan w:val="15"/>
            <w:tcBorders>
              <w:top w:val="single" w:sz="4" w:space="0" w:color="000000"/>
              <w:bottom w:val="single" w:sz="4" w:space="0" w:color="000000"/>
            </w:tcBorders>
            <w:vAlign w:val="center"/>
          </w:tcPr>
          <w:p w:rsidR="006C0A58" w:rsidRPr="005B28FD" w:rsidRDefault="006C0A58" w:rsidP="004F7145">
            <w:pPr>
              <w:widowControl w:val="0"/>
              <w:spacing w:after="16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Art. 89 ustawy o Zintegrowanym Systemie Kwalifikacji przewiduje powierzenie przez Ministra Edukacji Narodowej (ministra koordynatora ZSK) wybranych działań dotyczących wspierania i monitorowania rozwoju ZSK Instytutowi Badań Edukacyjnych. </w:t>
            </w:r>
          </w:p>
          <w:p w:rsidR="006C0A58" w:rsidRPr="005B28FD" w:rsidRDefault="006C0A58" w:rsidP="004F7145">
            <w:pPr>
              <w:widowControl w:val="0"/>
              <w:spacing w:after="16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Od 2010 roku Instytut Badań Edukacyjnych zaangażowany jest w tworzenie rozwiązań mających na celu integrację krajowego systemu kwalifikacji poprzez realizację trzech projektów systemowych:</w:t>
            </w:r>
          </w:p>
          <w:p w:rsidR="006C0A58" w:rsidRPr="005B28FD" w:rsidRDefault="006C0A58" w:rsidP="004F7145">
            <w:pPr>
              <w:widowControl w:val="0"/>
              <w:spacing w:after="16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(1) „Opracowanie założeń merytorycznych i instytucjonalnych wdrażania Krajowych Ram Kwalifikacji oraz Krajowego Rejestru Kwalifikacji dla uczenia się przez całe życie” (projekt realizowany w okresie lipiec 2010 r. – czerwiec 2015 r.)</w:t>
            </w:r>
          </w:p>
          <w:p w:rsidR="006C0A58" w:rsidRPr="005B28FD" w:rsidRDefault="006C0A58" w:rsidP="004F7145">
            <w:pPr>
              <w:widowControl w:val="0"/>
              <w:spacing w:after="16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(2) „Budowa krajowego systemu kwalifikacji – pilotażowe wdrożenie krajowego systemu kwalifikacji oraz kampania informacyjna dot. jego funkcjonowania” realizowany w partnerstwie z Wojewódzkim Urzędem Pracy w Krakowie (projekt realizowany w okresie lipiec 2013 r.- listopad 2015 r. )</w:t>
            </w:r>
          </w:p>
          <w:p w:rsidR="006C0A58" w:rsidRPr="005B28FD" w:rsidRDefault="006C0A58" w:rsidP="004F7145">
            <w:pPr>
              <w:widowControl w:val="0"/>
              <w:spacing w:after="16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(3) „Budowa krajowego systemu kwalifikacji – wdrożenie zintegrowanego rejestru kwalifikacji w zakresie organizacyjno-instytucjonalnym” (projekt realizowany w okresie listopad 2013 r. – listopad 2015 r.)</w:t>
            </w:r>
          </w:p>
          <w:p w:rsidR="006C0A58" w:rsidRPr="005B28FD" w:rsidRDefault="006C0A58" w:rsidP="004F7145">
            <w:pPr>
              <w:widowControl w:val="0"/>
              <w:spacing w:after="16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W wyniku realizacji ww. projektów wypracowana została koncepcja zintegrowania krajowego systemu kwalifikacji oraz najważniejsze rozwiązania w tym zakresie pozwalające przygotować propozycje niezbędnych regulacji prawnych. </w:t>
            </w:r>
          </w:p>
          <w:p w:rsidR="006C0A58" w:rsidRPr="005B28FD" w:rsidRDefault="006C0A58" w:rsidP="004F7145">
            <w:pPr>
              <w:widowControl w:val="0"/>
              <w:spacing w:after="16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Instytut Badań Edukacyjnych jest więc jedynym, wskazanym w ustawie podmiotem przygotowanym do aktywnego wsparcia procesu wdrażania Zintegrowanego Systemu Kwalifikacji, zarówno od strony merytorycznej jak i informacyjno-edukacyjnej.</w:t>
            </w:r>
          </w:p>
          <w:p w:rsidR="006C0A58" w:rsidRPr="005B28FD" w:rsidRDefault="006C0A58" w:rsidP="004F7145">
            <w:pPr>
              <w:widowControl w:val="0"/>
              <w:jc w:val="both"/>
              <w:rPr>
                <w:rFonts w:ascii="Arial" w:eastAsia="Arial" w:hAnsi="Arial" w:cs="Arial"/>
                <w:b/>
                <w:color w:val="000000"/>
                <w:sz w:val="18"/>
                <w:szCs w:val="18"/>
                <w:lang w:eastAsia="pl-PL"/>
              </w:rPr>
            </w:pPr>
            <w:r w:rsidRPr="005B28FD">
              <w:rPr>
                <w:rFonts w:ascii="Arial" w:eastAsia="Arial" w:hAnsi="Arial" w:cs="Arial"/>
                <w:color w:val="000000"/>
                <w:sz w:val="18"/>
                <w:szCs w:val="18"/>
                <w:lang w:eastAsia="pl-PL"/>
              </w:rPr>
              <w:t xml:space="preserve">Od stycznia 2016 r. Minister-koordynator ZSK powierzył IBE wspieranie wdrażania Zintegrowanego Systemu Kwalifikacji. Związane jest to również z realizacją projektu pozakonkursowego pt. Wspieranie realizacji I etapu wdrażania Zintegrowanego Systemu Kwalifikacji na poziomie administracji centralnej oraz instytucji nadających kwalifikacje i zapewniających jakość nadawania kwalifikacji, który jest realizowany w okresie styczeń 2016-czerwiec 2018. </w:t>
            </w:r>
          </w:p>
        </w:tc>
      </w:tr>
      <w:tr w:rsidR="006C0A58" w:rsidRPr="005B28FD"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Czy projekt będzie realizowany w partnerstwie?</w:t>
            </w:r>
          </w:p>
        </w:tc>
        <w:tc>
          <w:tcPr>
            <w:tcW w:w="1832" w:type="dxa"/>
            <w:gridSpan w:val="3"/>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TAK</w:t>
            </w:r>
          </w:p>
        </w:tc>
        <w:tc>
          <w:tcPr>
            <w:tcW w:w="1846" w:type="dxa"/>
            <w:gridSpan w:val="4"/>
            <w:tcBorders>
              <w:top w:val="single" w:sz="4" w:space="0" w:color="000000"/>
              <w:bottom w:val="single" w:sz="4" w:space="0" w:color="000000"/>
            </w:tcBorders>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p>
        </w:tc>
        <w:tc>
          <w:tcPr>
            <w:tcW w:w="1850" w:type="dxa"/>
            <w:gridSpan w:val="6"/>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NIE</w:t>
            </w:r>
          </w:p>
        </w:tc>
        <w:tc>
          <w:tcPr>
            <w:tcW w:w="1846" w:type="dxa"/>
            <w:gridSpan w:val="2"/>
            <w:tcBorders>
              <w:top w:val="single" w:sz="4" w:space="0" w:color="000000"/>
              <w:bottom w:val="single" w:sz="4" w:space="0" w:color="000000"/>
            </w:tcBorders>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X</w:t>
            </w:r>
          </w:p>
        </w:tc>
      </w:tr>
      <w:tr w:rsidR="006C0A58" w:rsidRPr="005B28FD"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Podmioty, które będą partnerami </w:t>
            </w:r>
            <w:r w:rsidRPr="005B28FD">
              <w:rPr>
                <w:rFonts w:ascii="Arial" w:eastAsia="Arial" w:hAnsi="Arial" w:cs="Arial"/>
                <w:color w:val="000000"/>
                <w:sz w:val="18"/>
                <w:szCs w:val="18"/>
                <w:lang w:eastAsia="pl-PL"/>
              </w:rPr>
              <w:br/>
              <w:t xml:space="preserve">w projekcie </w:t>
            </w:r>
            <w:r w:rsidRPr="005B28FD">
              <w:rPr>
                <w:rFonts w:ascii="Arial" w:eastAsia="Arial" w:hAnsi="Arial" w:cs="Arial"/>
                <w:color w:val="000000"/>
                <w:sz w:val="18"/>
                <w:szCs w:val="18"/>
                <w:lang w:eastAsia="pl-PL"/>
              </w:rPr>
              <w:br/>
              <w:t>i uzasadnienie ich wyboru</w:t>
            </w:r>
          </w:p>
        </w:tc>
        <w:tc>
          <w:tcPr>
            <w:tcW w:w="7374" w:type="dxa"/>
            <w:gridSpan w:val="15"/>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Nie dotyczy.</w:t>
            </w:r>
          </w:p>
        </w:tc>
      </w:tr>
      <w:tr w:rsidR="006C0A58" w:rsidRPr="005B28FD"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Czy projekt będzie projektem grantowym?</w:t>
            </w:r>
          </w:p>
        </w:tc>
        <w:tc>
          <w:tcPr>
            <w:tcW w:w="184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TAK</w:t>
            </w:r>
          </w:p>
        </w:tc>
        <w:tc>
          <w:tcPr>
            <w:tcW w:w="1843" w:type="dxa"/>
            <w:gridSpan w:val="4"/>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p>
        </w:tc>
        <w:tc>
          <w:tcPr>
            <w:tcW w:w="1843" w:type="dxa"/>
            <w:gridSpan w:val="5"/>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NIE</w:t>
            </w:r>
          </w:p>
        </w:tc>
        <w:tc>
          <w:tcPr>
            <w:tcW w:w="1846" w:type="dxa"/>
            <w:gridSpan w:val="2"/>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X</w:t>
            </w:r>
          </w:p>
        </w:tc>
      </w:tr>
      <w:tr w:rsidR="006C0A58" w:rsidRPr="005B28FD"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Przewidywany termin </w:t>
            </w:r>
            <w:r w:rsidRPr="005B28FD">
              <w:rPr>
                <w:rFonts w:ascii="Arial" w:eastAsia="Arial" w:hAnsi="Arial" w:cs="Arial"/>
                <w:color w:val="000000"/>
                <w:sz w:val="18"/>
                <w:szCs w:val="18"/>
                <w:lang w:eastAsia="pl-PL"/>
              </w:rPr>
              <w:br/>
              <w:t xml:space="preserve">złożenia wniosku </w:t>
            </w:r>
            <w:r w:rsidRPr="005B28FD">
              <w:rPr>
                <w:rFonts w:ascii="Arial" w:eastAsia="Arial" w:hAnsi="Arial" w:cs="Arial"/>
                <w:color w:val="000000"/>
                <w:sz w:val="18"/>
                <w:szCs w:val="18"/>
                <w:lang w:eastAsia="pl-PL"/>
              </w:rPr>
              <w:br/>
              <w:t>o dofinansowanie</w:t>
            </w:r>
            <w:r w:rsidRPr="005B28FD">
              <w:rPr>
                <w:rFonts w:ascii="Arial" w:eastAsia="Arial" w:hAnsi="Arial" w:cs="Arial"/>
                <w:color w:val="000000"/>
                <w:sz w:val="18"/>
                <w:szCs w:val="18"/>
                <w:lang w:eastAsia="pl-PL"/>
              </w:rPr>
              <w:br/>
              <w:t>(kwartał albo miesiąc oraz rok)</w:t>
            </w:r>
          </w:p>
        </w:tc>
        <w:tc>
          <w:tcPr>
            <w:tcW w:w="7374" w:type="dxa"/>
            <w:gridSpan w:val="15"/>
            <w:tcBorders>
              <w:top w:val="single" w:sz="4" w:space="0" w:color="000000"/>
              <w:bottom w:val="single" w:sz="4" w:space="0" w:color="000000"/>
            </w:tcBorders>
            <w:vAlign w:val="center"/>
          </w:tcPr>
          <w:p w:rsidR="006C0A58" w:rsidRPr="005B28FD" w:rsidRDefault="006C0A58" w:rsidP="004F7145">
            <w:pPr>
              <w:widowControl w:val="0"/>
              <w:rPr>
                <w:rFonts w:ascii="Arial" w:eastAsia="Arial" w:hAnsi="Arial" w:cs="Arial"/>
                <w:b/>
                <w:color w:val="000000"/>
                <w:sz w:val="18"/>
                <w:szCs w:val="18"/>
                <w:lang w:eastAsia="pl-PL"/>
              </w:rPr>
            </w:pPr>
          </w:p>
          <w:p w:rsidR="006C0A58" w:rsidRPr="005B28FD" w:rsidRDefault="006C0A58" w:rsidP="004F7145">
            <w:pPr>
              <w:widowControl w:val="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IV kw. 2017</w:t>
            </w:r>
          </w:p>
        </w:tc>
      </w:tr>
      <w:tr w:rsidR="006C0A58" w:rsidRPr="005B28FD" w:rsidTr="004F7145">
        <w:trPr>
          <w:trHeight w:val="460"/>
        </w:trPr>
        <w:tc>
          <w:tcPr>
            <w:tcW w:w="1982" w:type="dxa"/>
            <w:gridSpan w:val="4"/>
            <w:tcBorders>
              <w:top w:val="single" w:sz="4" w:space="0" w:color="000000"/>
              <w:bottom w:val="single" w:sz="12"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Przewidywany okres realizacji projektu </w:t>
            </w:r>
          </w:p>
        </w:tc>
        <w:tc>
          <w:tcPr>
            <w:tcW w:w="1832" w:type="dxa"/>
            <w:gridSpan w:val="3"/>
            <w:tcBorders>
              <w:top w:val="single" w:sz="4" w:space="0" w:color="000000"/>
              <w:bottom w:val="single" w:sz="12"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Data rozpoczęcia (miesiąc oraz rok)</w:t>
            </w:r>
          </w:p>
        </w:tc>
        <w:tc>
          <w:tcPr>
            <w:tcW w:w="1846" w:type="dxa"/>
            <w:gridSpan w:val="4"/>
            <w:tcBorders>
              <w:top w:val="single" w:sz="4" w:space="0" w:color="000000"/>
              <w:bottom w:val="single" w:sz="12" w:space="0" w:color="000000"/>
            </w:tcBorders>
            <w:vAlign w:val="center"/>
          </w:tcPr>
          <w:p w:rsidR="006C0A58" w:rsidRPr="005B28FD" w:rsidRDefault="006C0A58" w:rsidP="004F7145">
            <w:pPr>
              <w:widowControl w:val="0"/>
              <w:jc w:val="center"/>
              <w:rPr>
                <w:rFonts w:ascii="Arial" w:eastAsia="Arial" w:hAnsi="Arial" w:cs="Arial"/>
                <w:color w:val="000000"/>
                <w:sz w:val="18"/>
                <w:szCs w:val="18"/>
                <w:lang w:eastAsia="pl-PL"/>
              </w:rPr>
            </w:pPr>
            <w:r w:rsidRPr="005B28FD">
              <w:rPr>
                <w:rFonts w:ascii="Arial" w:eastAsia="Arial" w:hAnsi="Arial" w:cs="Arial"/>
                <w:b/>
                <w:color w:val="000000"/>
                <w:sz w:val="18"/>
                <w:szCs w:val="18"/>
                <w:lang w:eastAsia="pl-PL"/>
              </w:rPr>
              <w:t>01.2018</w:t>
            </w:r>
          </w:p>
        </w:tc>
        <w:tc>
          <w:tcPr>
            <w:tcW w:w="1850" w:type="dxa"/>
            <w:gridSpan w:val="6"/>
            <w:tcBorders>
              <w:top w:val="single" w:sz="4" w:space="0" w:color="000000"/>
              <w:bottom w:val="single" w:sz="12"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Data zakończenia (miesiąc oraz rok)</w:t>
            </w:r>
          </w:p>
        </w:tc>
        <w:tc>
          <w:tcPr>
            <w:tcW w:w="1846" w:type="dxa"/>
            <w:gridSpan w:val="2"/>
            <w:tcBorders>
              <w:top w:val="single" w:sz="4" w:space="0" w:color="000000"/>
              <w:bottom w:val="single" w:sz="12" w:space="0" w:color="000000"/>
            </w:tcBorders>
            <w:vAlign w:val="center"/>
          </w:tcPr>
          <w:p w:rsidR="006C0A58" w:rsidRPr="005B28FD" w:rsidRDefault="006C0A58" w:rsidP="004F7145">
            <w:pPr>
              <w:widowControl w:val="0"/>
              <w:jc w:val="center"/>
              <w:rPr>
                <w:rFonts w:ascii="Arial" w:eastAsia="Arial" w:hAnsi="Arial" w:cs="Arial"/>
                <w:color w:val="000000"/>
                <w:sz w:val="18"/>
                <w:szCs w:val="18"/>
                <w:lang w:eastAsia="pl-PL"/>
              </w:rPr>
            </w:pPr>
            <w:r w:rsidRPr="005B28FD">
              <w:rPr>
                <w:rFonts w:ascii="Arial" w:eastAsia="Arial" w:hAnsi="Arial" w:cs="Arial"/>
                <w:b/>
                <w:color w:val="000000"/>
                <w:sz w:val="18"/>
                <w:szCs w:val="18"/>
                <w:lang w:eastAsia="pl-PL"/>
              </w:rPr>
              <w:t>12.2019</w:t>
            </w:r>
          </w:p>
        </w:tc>
      </w:tr>
      <w:tr w:rsidR="006C0A58" w:rsidRPr="005B28FD" w:rsidTr="004F7145">
        <w:trPr>
          <w:trHeight w:val="560"/>
        </w:trPr>
        <w:tc>
          <w:tcPr>
            <w:tcW w:w="9356" w:type="dxa"/>
            <w:gridSpan w:val="19"/>
            <w:tcBorders>
              <w:top w:val="single" w:sz="12" w:space="0" w:color="000000"/>
              <w:bottom w:val="single" w:sz="12"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SZACOWANY BUDŻET PROJEKTU</w:t>
            </w:r>
          </w:p>
        </w:tc>
      </w:tr>
      <w:tr w:rsidR="006C0A58" w:rsidRPr="005B28FD" w:rsidTr="004F7145">
        <w:trPr>
          <w:trHeight w:val="560"/>
        </w:trPr>
        <w:tc>
          <w:tcPr>
            <w:tcW w:w="9356" w:type="dxa"/>
            <w:gridSpan w:val="19"/>
            <w:tcBorders>
              <w:top w:val="single" w:sz="12"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Szacowana kwota wydatków w projekcie w podziale na lata i ogółem (PLN)</w:t>
            </w:r>
          </w:p>
        </w:tc>
      </w:tr>
      <w:tr w:rsidR="006C0A58" w:rsidRPr="005B28FD" w:rsidTr="004F7145">
        <w:trPr>
          <w:trHeight w:val="560"/>
        </w:trPr>
        <w:tc>
          <w:tcPr>
            <w:tcW w:w="1484" w:type="dxa"/>
            <w:gridSpan w:val="2"/>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 roku 2016</w:t>
            </w:r>
          </w:p>
        </w:tc>
        <w:tc>
          <w:tcPr>
            <w:tcW w:w="1488"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 roku 2017</w:t>
            </w:r>
          </w:p>
        </w:tc>
        <w:tc>
          <w:tcPr>
            <w:tcW w:w="1594"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 roku 2018</w:t>
            </w:r>
          </w:p>
        </w:tc>
        <w:tc>
          <w:tcPr>
            <w:tcW w:w="1595"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 roku 2019</w:t>
            </w:r>
          </w:p>
        </w:tc>
        <w:tc>
          <w:tcPr>
            <w:tcW w:w="1595" w:type="dxa"/>
            <w:gridSpan w:val="4"/>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 roku 2020</w:t>
            </w:r>
          </w:p>
        </w:tc>
        <w:tc>
          <w:tcPr>
            <w:tcW w:w="1600" w:type="dxa"/>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ogółem</w:t>
            </w:r>
          </w:p>
        </w:tc>
      </w:tr>
      <w:tr w:rsidR="006C0A58" w:rsidRPr="005B28FD" w:rsidTr="004F7145">
        <w:trPr>
          <w:trHeight w:val="560"/>
        </w:trPr>
        <w:tc>
          <w:tcPr>
            <w:tcW w:w="1484" w:type="dxa"/>
            <w:gridSpan w:val="2"/>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0</w:t>
            </w:r>
          </w:p>
        </w:tc>
        <w:tc>
          <w:tcPr>
            <w:tcW w:w="1488" w:type="dxa"/>
            <w:gridSpan w:val="4"/>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0</w:t>
            </w:r>
          </w:p>
        </w:tc>
        <w:tc>
          <w:tcPr>
            <w:tcW w:w="1594" w:type="dxa"/>
            <w:gridSpan w:val="4"/>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16 400 000</w:t>
            </w:r>
          </w:p>
        </w:tc>
        <w:tc>
          <w:tcPr>
            <w:tcW w:w="1595" w:type="dxa"/>
            <w:gridSpan w:val="4"/>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24 600 000</w:t>
            </w:r>
          </w:p>
        </w:tc>
        <w:tc>
          <w:tcPr>
            <w:tcW w:w="1595" w:type="dxa"/>
            <w:gridSpan w:val="4"/>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0</w:t>
            </w:r>
          </w:p>
        </w:tc>
        <w:tc>
          <w:tcPr>
            <w:tcW w:w="1600" w:type="dxa"/>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41 000 000</w:t>
            </w:r>
          </w:p>
        </w:tc>
      </w:tr>
      <w:tr w:rsidR="006C0A58" w:rsidRPr="005B28FD" w:rsidTr="004F7145">
        <w:trPr>
          <w:trHeight w:val="560"/>
        </w:trPr>
        <w:tc>
          <w:tcPr>
            <w:tcW w:w="9356" w:type="dxa"/>
            <w:gridSpan w:val="19"/>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Szacowany wkład własny beneficjenta (PLN)</w:t>
            </w:r>
          </w:p>
        </w:tc>
      </w:tr>
      <w:tr w:rsidR="006C0A58" w:rsidRPr="005B28FD" w:rsidTr="004F7145">
        <w:trPr>
          <w:trHeight w:val="560"/>
        </w:trPr>
        <w:tc>
          <w:tcPr>
            <w:tcW w:w="1133" w:type="dxa"/>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TAK </w:t>
            </w:r>
          </w:p>
        </w:tc>
        <w:tc>
          <w:tcPr>
            <w:tcW w:w="5100" w:type="dxa"/>
            <w:gridSpan w:val="14"/>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0 (PLN)</w:t>
            </w:r>
          </w:p>
        </w:tc>
        <w:tc>
          <w:tcPr>
            <w:tcW w:w="1135" w:type="dxa"/>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NIE</w:t>
            </w:r>
          </w:p>
        </w:tc>
        <w:tc>
          <w:tcPr>
            <w:tcW w:w="1988" w:type="dxa"/>
            <w:gridSpan w:val="3"/>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X</w:t>
            </w:r>
          </w:p>
        </w:tc>
      </w:tr>
      <w:tr w:rsidR="006C0A58" w:rsidRPr="005B28FD" w:rsidTr="004F7145">
        <w:trPr>
          <w:trHeight w:val="560"/>
        </w:trPr>
        <w:tc>
          <w:tcPr>
            <w:tcW w:w="9356" w:type="dxa"/>
            <w:gridSpan w:val="19"/>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Szacowany wkład UE (PLN)</w:t>
            </w:r>
          </w:p>
        </w:tc>
      </w:tr>
      <w:tr w:rsidR="006C0A58" w:rsidRPr="005B28FD" w:rsidTr="004F7145">
        <w:trPr>
          <w:trHeight w:val="560"/>
        </w:trPr>
        <w:tc>
          <w:tcPr>
            <w:tcW w:w="9356" w:type="dxa"/>
            <w:gridSpan w:val="19"/>
            <w:tcBorders>
              <w:top w:val="single" w:sz="4" w:space="0" w:color="000000"/>
              <w:bottom w:val="single" w:sz="12"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34 554 800,00 PLN</w:t>
            </w:r>
          </w:p>
        </w:tc>
      </w:tr>
      <w:tr w:rsidR="006C0A58" w:rsidRPr="005B28FD" w:rsidTr="004F7145">
        <w:trPr>
          <w:trHeight w:val="560"/>
        </w:trPr>
        <w:tc>
          <w:tcPr>
            <w:tcW w:w="9356" w:type="dxa"/>
            <w:gridSpan w:val="19"/>
            <w:tcBorders>
              <w:top w:val="single" w:sz="12" w:space="0" w:color="000000"/>
              <w:bottom w:val="single" w:sz="12"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OPIS PROJEKTU</w:t>
            </w:r>
          </w:p>
        </w:tc>
      </w:tr>
      <w:tr w:rsidR="006C0A58" w:rsidRPr="005B28FD" w:rsidTr="004F7145">
        <w:trPr>
          <w:trHeight w:val="560"/>
        </w:trPr>
        <w:tc>
          <w:tcPr>
            <w:tcW w:w="9356" w:type="dxa"/>
            <w:gridSpan w:val="19"/>
            <w:tcBorders>
              <w:top w:val="single" w:sz="12"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highlight w:val="yellow"/>
                <w:lang w:eastAsia="pl-PL"/>
              </w:rPr>
            </w:pPr>
            <w:r w:rsidRPr="005B28FD">
              <w:rPr>
                <w:rFonts w:ascii="Arial" w:eastAsia="Arial" w:hAnsi="Arial" w:cs="Arial"/>
                <w:color w:val="000000"/>
                <w:sz w:val="18"/>
                <w:szCs w:val="18"/>
                <w:lang w:eastAsia="pl-PL"/>
              </w:rPr>
              <w:t>Uzasadnienie realizacji projektu w trybie pozakonkursowym</w:t>
            </w:r>
          </w:p>
        </w:tc>
      </w:tr>
      <w:tr w:rsidR="006C0A58" w:rsidRPr="005B28FD" w:rsidTr="004F7145">
        <w:trPr>
          <w:trHeight w:val="560"/>
        </w:trPr>
        <w:tc>
          <w:tcPr>
            <w:tcW w:w="9356" w:type="dxa"/>
            <w:gridSpan w:val="19"/>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after="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Umowa Partnerstwa przewiduje możliwość realizacji projektów w trybie pozakonkursowym, m.in. jeżeli: występuje prawny obowiązek realizacji określonych zadań przez dany podmiot lub grupę podmiotów, wynikających z przepisów prawa lub dokumentów strategicznych, w szczególności w przypadku występowania monopolu kompetencyjnego.</w:t>
            </w:r>
          </w:p>
          <w:p w:rsidR="006C0A58" w:rsidRPr="005B28FD" w:rsidRDefault="006C0A58" w:rsidP="004F7145">
            <w:pPr>
              <w:widowControl w:val="0"/>
              <w:spacing w:after="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br/>
              <w:t xml:space="preserve">Przedmiotowy projekt spełnia powyższe warunki realizacji w trybie pozakonkursowym: </w:t>
            </w:r>
            <w:r w:rsidRPr="005B28FD">
              <w:rPr>
                <w:rFonts w:ascii="Arial" w:eastAsia="Arial" w:hAnsi="Arial" w:cs="Arial"/>
                <w:color w:val="000000"/>
                <w:sz w:val="18"/>
                <w:szCs w:val="18"/>
                <w:lang w:eastAsia="pl-PL"/>
              </w:rPr>
              <w:br/>
              <w:t>Minister - koordynator ZSK będzie realizował działania w m.in. następujących obszarach: przygotowywanie rozwiązań organizacyjno-technicznych dla ZSK zgodnie z kierunkami rozwoju systemu; współpraca z interesariuszami w ramach Rady Interesariuszy; ‒</w:t>
            </w:r>
            <w:r w:rsidR="001F1E66">
              <w:rPr>
                <w:rFonts w:ascii="Arial" w:eastAsia="Arial" w:hAnsi="Arial" w:cs="Arial"/>
                <w:color w:val="000000"/>
                <w:sz w:val="18"/>
                <w:szCs w:val="18"/>
                <w:lang w:eastAsia="pl-PL"/>
              </w:rPr>
              <w:t xml:space="preserve"> </w:t>
            </w:r>
            <w:r w:rsidRPr="005B28FD">
              <w:rPr>
                <w:rFonts w:ascii="Arial" w:eastAsia="Arial" w:hAnsi="Arial" w:cs="Arial"/>
                <w:color w:val="000000"/>
                <w:sz w:val="18"/>
                <w:szCs w:val="18"/>
                <w:lang w:eastAsia="pl-PL"/>
              </w:rPr>
              <w:t>monitorowanie funkcjonowania ZSK, w tym badanie karier zawodowych osób posiadających kwalifikacje nadawane w rama</w:t>
            </w:r>
            <w:bookmarkStart w:id="2" w:name="_GoBack"/>
            <w:bookmarkEnd w:id="2"/>
            <w:r w:rsidRPr="005B28FD">
              <w:rPr>
                <w:rFonts w:ascii="Arial" w:eastAsia="Arial" w:hAnsi="Arial" w:cs="Arial"/>
                <w:color w:val="000000"/>
                <w:sz w:val="18"/>
                <w:szCs w:val="18"/>
                <w:lang w:eastAsia="pl-PL"/>
              </w:rPr>
              <w:t xml:space="preserve">ch systemu oświaty; - przygotowywanie raportów dotyczących ZSK; prowadzenie portalu ZSK. Większość z wymienionych w ustawie o ZSK zadań Ministra – koordynatora ZSK powierzona została Instytutowi Badań Edukacyjnych. Celem projektu jest realizacja działań wspierających rozwój ZSK w zakresie wynikają z zadań powierzonych IBE. </w:t>
            </w:r>
          </w:p>
          <w:p w:rsidR="006C0A58" w:rsidRPr="005B28FD" w:rsidRDefault="006C0A58" w:rsidP="004F7145">
            <w:pPr>
              <w:widowControl w:val="0"/>
              <w:spacing w:after="0"/>
              <w:jc w:val="both"/>
              <w:rPr>
                <w:rFonts w:ascii="Arial" w:eastAsia="Arial" w:hAnsi="Arial" w:cs="Arial"/>
                <w:color w:val="000000"/>
                <w:sz w:val="18"/>
                <w:szCs w:val="18"/>
                <w:lang w:eastAsia="pl-PL"/>
              </w:rPr>
            </w:pPr>
          </w:p>
          <w:p w:rsidR="006C0A58" w:rsidRPr="005B28FD" w:rsidRDefault="006C0A58" w:rsidP="004F7145">
            <w:pPr>
              <w:widowControl w:val="0"/>
              <w:spacing w:after="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Przyjęte rządowe dokumenty strategiczne</w:t>
            </w:r>
            <w:r w:rsidRPr="005B28FD">
              <w:rPr>
                <w:rFonts w:ascii="Arial" w:eastAsia="Arial" w:hAnsi="Arial" w:cs="Arial"/>
                <w:color w:val="000000"/>
                <w:sz w:val="18"/>
                <w:szCs w:val="18"/>
                <w:vertAlign w:val="superscript"/>
                <w:lang w:eastAsia="pl-PL"/>
              </w:rPr>
              <w:footnoteReference w:id="1"/>
            </w:r>
            <w:r w:rsidRPr="005B28FD">
              <w:rPr>
                <w:rFonts w:ascii="Arial" w:eastAsia="Arial" w:hAnsi="Arial" w:cs="Arial"/>
                <w:color w:val="000000"/>
                <w:sz w:val="18"/>
                <w:szCs w:val="18"/>
                <w:lang w:eastAsia="pl-PL"/>
              </w:rPr>
              <w:t xml:space="preserve"> mówią wprost o wdrażaniu ramy kwalifikacji oraz rozwiązań integrujących krajowy system kwalifikacji dla większej efektywności realizacji polityki na rzecz uczenia się przez całe życie w Polsce. Ze względu na systemowy charakter wdrażania Polskiej Ramy Kwalifikacji oraz integracji różnych elementów krajowego systemu kwalifikacji na poziomie administracji centralnej nie jest możliwa efektywna realizacja tego procesu w ramach kilku instytucji. Instytut Badań Edukacyjnych poprzez realizację trzech projektów systemowych dotyczących budowy i wdrażania Zintegrowanego Systemu Kwalifikacji, przy ścisłej współpracy z szerokim gronem interesariuszy, uzyskał unikatowy potencjał kompetencyjny. Potencjał ten jest obecnie wykorzystywany przy realizacji projektu pozakonkursowego dotyczącego wspierania rozwoju ZSK, na poziomie administracji centralnej oraz instytucji nadających kwalifikacje i zapewniających jakość. Zespół realizujący projekty, złożony z naukowców i osób posiadających wieloletnie doświadczenie w administracji publicznej jest jedynym podmiotem, który ma możliwość przygotowania zarówno kadry administracji centralnej do realizacji zadań związanych z wdrażaniem ZSK, jak również podmiotów, które chciałyby wdrożyć elementy systemu w ramach projektów konkursowych (SRK, system zapewniania jakości kwalifikacji, zasady walidacji, przygotowanie opisów nowych kwalifikacji), co pozwoli na osiągnięcie całości zakładanych rezultatów w ramach PO WER.</w:t>
            </w:r>
          </w:p>
          <w:p w:rsidR="006C0A58" w:rsidRPr="005B28FD" w:rsidRDefault="006C0A58" w:rsidP="004F7145">
            <w:pPr>
              <w:widowControl w:val="0"/>
              <w:spacing w:after="0"/>
              <w:jc w:val="both"/>
              <w:rPr>
                <w:rFonts w:ascii="Arial" w:eastAsia="Arial" w:hAnsi="Arial" w:cs="Arial"/>
                <w:color w:val="000000"/>
                <w:sz w:val="18"/>
                <w:szCs w:val="18"/>
                <w:lang w:eastAsia="pl-PL"/>
              </w:rPr>
            </w:pP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Interwencja dotycząca wsparcia ZSK w PO WER została podzielona na etapy, zgodnie z postanowieniami Umowy Partnerstwa, która nakłada taki obowiązek na wszystkie przedsięwzięcia o długim horyzoncie czasowym realizacji (str. 239). Działania dotyczące ZSK zostały zaplanowane do realizacji w pięciu projektach podzielonych na dwie wiązki (zgodnie z poniższym schematem).</w:t>
            </w:r>
          </w:p>
          <w:p w:rsidR="006C0A58" w:rsidRPr="005B28FD" w:rsidRDefault="006C0A58" w:rsidP="004F7145">
            <w:pPr>
              <w:widowControl w:val="0"/>
              <w:spacing w:before="120" w:after="12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Projekt jest projektem o charakterze interwencyjnym, mającym na celu ograniczenie zidentyfikowanych barier w rozwoju ZSK. Rozpoczyna on realizację drugiej wiązki projektów związanych ze wspieraniem rozwoju ZSK. </w:t>
            </w:r>
          </w:p>
          <w:p w:rsidR="006C0A58" w:rsidRPr="005B28FD" w:rsidRDefault="006C0A58" w:rsidP="004F7145">
            <w:pPr>
              <w:widowControl w:val="0"/>
              <w:spacing w:before="120" w:after="120"/>
              <w:jc w:val="both"/>
              <w:rPr>
                <w:rFonts w:ascii="Arial" w:eastAsia="Arial" w:hAnsi="Arial" w:cs="Arial"/>
                <w:color w:val="000000"/>
                <w:sz w:val="18"/>
                <w:szCs w:val="18"/>
                <w:lang w:eastAsia="pl-PL"/>
              </w:rPr>
            </w:pPr>
            <w:r>
              <w:rPr>
                <w:rFonts w:ascii="Arial" w:hAnsi="Arial" w:cs="Arial"/>
                <w:noProof/>
                <w:color w:val="1A1A1A"/>
                <w:lang w:eastAsia="pl-PL"/>
              </w:rPr>
              <w:drawing>
                <wp:inline distT="0" distB="0" distL="0" distR="0">
                  <wp:extent cx="5375275" cy="1121410"/>
                  <wp:effectExtent l="0" t="0" r="0" b="2540"/>
                  <wp:docPr id="3" name="Obraz 3" descr="C:\Users\k.trawińska\Downloads\Oś czasu projektów Z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k.trawińska\Downloads\Oś czasu projektów ZS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5275" cy="1121410"/>
                          </a:xfrm>
                          <a:prstGeom prst="rect">
                            <a:avLst/>
                          </a:prstGeom>
                          <a:noFill/>
                          <a:ln>
                            <a:noFill/>
                          </a:ln>
                        </pic:spPr>
                      </pic:pic>
                    </a:graphicData>
                  </a:graphic>
                </wp:inline>
              </w:drawing>
            </w:r>
          </w:p>
          <w:p w:rsidR="006C0A58" w:rsidRPr="005B28FD" w:rsidRDefault="006C0A58" w:rsidP="004F7145">
            <w:pPr>
              <w:widowControl w:val="0"/>
              <w:spacing w:before="120" w:after="12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Pierwsza wiązka </w:t>
            </w:r>
            <w:r w:rsidRPr="005B28FD">
              <w:rPr>
                <w:rFonts w:ascii="Arial" w:eastAsia="Arial" w:hAnsi="Arial" w:cs="Arial"/>
                <w:b/>
                <w:color w:val="000000"/>
                <w:sz w:val="18"/>
                <w:szCs w:val="18"/>
                <w:lang w:eastAsia="pl-PL"/>
              </w:rPr>
              <w:t>(projekty wspierające obszary wdrażania ZSK)</w:t>
            </w:r>
            <w:r w:rsidRPr="005B28FD">
              <w:rPr>
                <w:rFonts w:ascii="Arial" w:eastAsia="Arial" w:hAnsi="Arial" w:cs="Arial"/>
                <w:color w:val="000000"/>
                <w:sz w:val="18"/>
                <w:szCs w:val="18"/>
                <w:lang w:eastAsia="pl-PL"/>
              </w:rPr>
              <w:t xml:space="preserve"> – uruchomiona od wejścia w życie ustawy o ZSK obejmuje 3 projekty wspierające kolejne etapy wdrażania Zintegrowanego Systemu Kwalifikacji na poziomie administracji centralnej oraz instytucji nadających kwalifikacje i zapewniających jakość nadawania kwalifikacji (projekty ZSK 1→ ZSK 3→ ZSK 5). </w:t>
            </w:r>
          </w:p>
          <w:p w:rsidR="006C0A58" w:rsidRPr="005B28FD" w:rsidRDefault="006C0A58" w:rsidP="004F7145">
            <w:pPr>
              <w:widowControl w:val="0"/>
              <w:spacing w:before="120" w:after="12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Druga wiązka </w:t>
            </w:r>
            <w:r w:rsidRPr="005B28FD">
              <w:rPr>
                <w:rFonts w:ascii="Arial" w:eastAsia="Arial" w:hAnsi="Arial" w:cs="Arial"/>
                <w:b/>
                <w:color w:val="000000"/>
                <w:sz w:val="18"/>
                <w:szCs w:val="18"/>
                <w:lang w:eastAsia="pl-PL"/>
              </w:rPr>
              <w:t>(projekty interwencyjne)</w:t>
            </w:r>
            <w:r w:rsidRPr="005B28FD">
              <w:rPr>
                <w:rFonts w:ascii="Arial" w:eastAsia="Arial" w:hAnsi="Arial" w:cs="Arial"/>
                <w:color w:val="000000"/>
                <w:sz w:val="18"/>
                <w:szCs w:val="18"/>
                <w:lang w:eastAsia="pl-PL"/>
              </w:rPr>
              <w:t xml:space="preserve"> – obejmuje 2 etapy rozwoju kwalifikacji innowacyjnych i potrzebnych społecznie w ramach Zintegrowanego Systemu Kwalifikacji przez wspieranie interesariuszy systemu na poziomie krajowym i regionalnym (projekty interwencyjne ZSK 2→ZSK 4). Uruchomienie tej wiązki od 2018 r .ma na celu realizację zadań, które uzupełniają działania zaplanowane w pierwszej wiązce, w tym zadania ukierunkowane na zmniejszenie zidentyfikowanych barier i ograniczeń w rozwoju ZSK.</w:t>
            </w:r>
          </w:p>
          <w:p w:rsidR="006C0A58" w:rsidRPr="005B28FD" w:rsidRDefault="006C0A58" w:rsidP="004F7145">
            <w:pPr>
              <w:widowControl w:val="0"/>
              <w:spacing w:before="120" w:after="12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Równoległa realizacja dwóch projektów pozakonkursowych wspierających rozwój ZSK ma na celu intensyfikację wsparcia podmiotów zaangażowanych w rozwój systemu i szybki wzrost liczby kwalifikacji włączonych do ZSK oraz wydawanych świadectw i certyfikatów z przypisanym poziomem PRK. Obszary objęte wsparciem w zakresie przygotowywania opisów kwalifikacji oraz metod walidacji w każdym z projektów pozakonkursowych będą rozłączne.</w:t>
            </w:r>
          </w:p>
          <w:p w:rsidR="006C0A58" w:rsidRPr="005B28FD" w:rsidRDefault="006C0A58" w:rsidP="004F7145">
            <w:pPr>
              <w:widowControl w:val="0"/>
              <w:spacing w:before="120" w:after="12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Realizacja projektów w ramach obu wiązek w trybie pozakonkursowym pozwoli na lepszą koordynację założonej interwencji. Projekty stanowią element realizacji w Instytucie Badań Edukacyjnych (IBE) zadań powierzonych przez Ministra koordynatora ZSK. W IBE koordynacja działań w ramach dwóch równoległych wiązek będzie w szczególności zapewniona przez nadzór nad realizacją tych projektów przez Zastępcę Dyrektora ds. ZSK, który jest jednocześnie liderem projektów.  </w:t>
            </w:r>
          </w:p>
          <w:p w:rsidR="006C0A58" w:rsidRPr="005B28FD" w:rsidRDefault="006C0A58" w:rsidP="004F7145">
            <w:pPr>
              <w:widowControl w:val="0"/>
              <w:jc w:val="both"/>
              <w:rPr>
                <w:rFonts w:ascii="Arial" w:eastAsia="Arial" w:hAnsi="Arial" w:cs="Arial"/>
                <w:color w:val="000000"/>
                <w:sz w:val="18"/>
                <w:szCs w:val="18"/>
                <w:lang w:eastAsia="pl-PL"/>
              </w:rPr>
            </w:pPr>
            <w:r>
              <w:rPr>
                <w:rFonts w:ascii="Arial" w:eastAsia="Arial" w:hAnsi="Arial" w:cs="Arial"/>
                <w:noProof/>
                <w:color w:val="000000"/>
                <w:sz w:val="18"/>
                <w:szCs w:val="18"/>
                <w:lang w:eastAsia="pl-PL"/>
              </w:rPr>
              <w:drawing>
                <wp:inline distT="0" distB="0" distL="0" distR="0">
                  <wp:extent cx="4500245" cy="2321560"/>
                  <wp:effectExtent l="0" t="0" r="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00245" cy="2321560"/>
                          </a:xfrm>
                          <a:prstGeom prst="rect">
                            <a:avLst/>
                          </a:prstGeom>
                          <a:noFill/>
                          <a:ln>
                            <a:noFill/>
                          </a:ln>
                        </pic:spPr>
                      </pic:pic>
                    </a:graphicData>
                  </a:graphic>
                </wp:inline>
              </w:drawing>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b/>
                <w:bCs/>
                <w:color w:val="000000"/>
                <w:sz w:val="18"/>
                <w:szCs w:val="18"/>
                <w:lang w:eastAsia="pl-PL"/>
              </w:rPr>
              <w:t>Słownik podstawowych pojęć i skrótów Zintegrowanego Systemu Kwalifikacji użytych w fiszce:</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b/>
                <w:bCs/>
                <w:color w:val="000000"/>
                <w:sz w:val="18"/>
                <w:szCs w:val="18"/>
                <w:lang w:eastAsia="pl-PL"/>
              </w:rPr>
              <w:t xml:space="preserve">Zintegrowany System Kwalifikacji (ZSK) </w:t>
            </w:r>
            <w:r w:rsidRPr="005B28FD">
              <w:rPr>
                <w:rFonts w:ascii="Arial" w:eastAsia="Arial" w:hAnsi="Arial" w:cs="Arial"/>
                <w:color w:val="000000"/>
                <w:sz w:val="18"/>
                <w:szCs w:val="18"/>
                <w:lang w:eastAsia="pl-PL"/>
              </w:rPr>
              <w:t>– wyodrębniona część Krajowego Systemu Kwalifikacji, w której obowiązują określone w ustawie standardy opisywania kwalifikacji oraz przypisywania poziomu Polskiej Ramy Kwalifikacji do kwalifikacji, zasady włączania kwalifikacji do Zintegrowanego Systemu Kwalifikacji i ich ewidencjonowania w Zintegrowanym Rejestrze Kwalifikacji, a także zasady i standardy certyfikowania kwalifikacji oraz zapewniania jakości nadawania kwalifikacji.</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b/>
                <w:bCs/>
                <w:color w:val="000000"/>
                <w:sz w:val="18"/>
                <w:szCs w:val="18"/>
                <w:lang w:eastAsia="pl-PL"/>
              </w:rPr>
              <w:t xml:space="preserve">Zintegrowany Rejestr Kwalifikacji (ZRK) </w:t>
            </w:r>
            <w:r w:rsidRPr="005B28FD">
              <w:rPr>
                <w:rFonts w:ascii="Arial" w:eastAsia="Arial" w:hAnsi="Arial" w:cs="Arial"/>
                <w:color w:val="000000"/>
                <w:sz w:val="18"/>
                <w:szCs w:val="18"/>
                <w:lang w:eastAsia="pl-PL"/>
              </w:rPr>
              <w:t>– rejestr publiczny ewidencjonujący kwalifikacje włączone do Zintegrowanego Systemu Kwalifikacji.</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b/>
                <w:bCs/>
                <w:color w:val="000000"/>
                <w:sz w:val="18"/>
                <w:szCs w:val="18"/>
                <w:lang w:eastAsia="pl-PL"/>
              </w:rPr>
              <w:t xml:space="preserve">Kwalifikacja </w:t>
            </w:r>
            <w:r w:rsidRPr="005B28FD">
              <w:rPr>
                <w:rFonts w:ascii="Arial" w:eastAsia="Arial" w:hAnsi="Arial" w:cs="Arial"/>
                <w:color w:val="000000"/>
                <w:sz w:val="18"/>
                <w:szCs w:val="18"/>
                <w:lang w:eastAsia="pl-PL"/>
              </w:rPr>
              <w:t>– określony zestaw efektów uczenia się (zgodnych z ustalonymi standardami), których osiągnięcie zostało formalnie potwierdzone przez upoważnioną instytucję. W obecnym dokumencie, gdy mowa jest o kwalifikacji, dotyczy to kwalifikacji spoza systemów oświaty i szkolnictwa wyższego.</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b/>
                <w:bCs/>
                <w:color w:val="000000"/>
                <w:sz w:val="18"/>
                <w:szCs w:val="18"/>
                <w:lang w:eastAsia="pl-PL"/>
              </w:rPr>
              <w:t>Polska rama kwalifikacji (PRK)</w:t>
            </w:r>
            <w:r w:rsidRPr="005B28FD">
              <w:rPr>
                <w:rFonts w:ascii="Arial" w:eastAsia="Arial" w:hAnsi="Arial" w:cs="Arial"/>
                <w:color w:val="000000"/>
                <w:sz w:val="18"/>
                <w:szCs w:val="18"/>
                <w:lang w:eastAsia="pl-PL"/>
              </w:rPr>
              <w:t xml:space="preserve"> – opis krajowej struktury poziomów kwalifikacji w ZSK.</w:t>
            </w:r>
            <w:r w:rsidRPr="005B28FD">
              <w:rPr>
                <w:rFonts w:ascii="Arial" w:eastAsia="Arial" w:hAnsi="Arial" w:cs="Arial"/>
                <w:b/>
                <w:bCs/>
                <w:color w:val="000000"/>
                <w:sz w:val="18"/>
                <w:szCs w:val="18"/>
                <w:lang w:eastAsia="pl-PL"/>
              </w:rPr>
              <w:t xml:space="preserve"> </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b/>
                <w:bCs/>
                <w:color w:val="000000"/>
                <w:sz w:val="18"/>
                <w:szCs w:val="18"/>
                <w:lang w:eastAsia="pl-PL"/>
              </w:rPr>
              <w:t>Sektorowa rama kwalifikacji (SRK)</w:t>
            </w:r>
            <w:r w:rsidRPr="005B28FD">
              <w:rPr>
                <w:rFonts w:ascii="Arial" w:eastAsia="Arial" w:hAnsi="Arial" w:cs="Arial"/>
                <w:color w:val="000000"/>
                <w:sz w:val="18"/>
                <w:szCs w:val="18"/>
                <w:lang w:eastAsia="pl-PL"/>
              </w:rPr>
              <w:t xml:space="preserve"> – opis poziomów kwalifikacji funkcjonujących w danym sektorze lub branży; poziomy Sektorowych ram kwalifikacji odpowiadają odpowiednim poziomom Polskiej Ramy Kwalifikacji.</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b/>
                <w:bCs/>
                <w:color w:val="000000"/>
                <w:sz w:val="18"/>
                <w:szCs w:val="18"/>
                <w:lang w:eastAsia="pl-PL"/>
              </w:rPr>
              <w:t>Minister koordynator ZSK</w:t>
            </w:r>
            <w:r w:rsidRPr="005B28FD">
              <w:rPr>
                <w:rFonts w:ascii="Arial" w:eastAsia="Arial" w:hAnsi="Arial" w:cs="Arial"/>
                <w:color w:val="000000"/>
                <w:sz w:val="18"/>
                <w:szCs w:val="18"/>
                <w:lang w:eastAsia="pl-PL"/>
              </w:rPr>
              <w:t xml:space="preserve"> – minister właściwy do spraw oświaty i wychowania wykonuje zadania ministra koordynatora Zintegrowanego Systemu Kwalifikacji. </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b/>
                <w:bCs/>
                <w:color w:val="000000"/>
                <w:sz w:val="18"/>
                <w:szCs w:val="18"/>
                <w:lang w:eastAsia="pl-PL"/>
              </w:rPr>
              <w:t xml:space="preserve">Minister właściwy </w:t>
            </w:r>
            <w:r w:rsidRPr="005B28FD">
              <w:rPr>
                <w:rFonts w:ascii="Arial" w:eastAsia="Arial" w:hAnsi="Arial" w:cs="Arial"/>
                <w:color w:val="000000"/>
                <w:sz w:val="18"/>
                <w:szCs w:val="18"/>
                <w:lang w:eastAsia="pl-PL"/>
              </w:rPr>
              <w:t>– wg ustawy o ZSK minister kierujący działem administracji rządowej jest właściwy w sprawach włączania do ZSK kwalifikacji uregulowanych i rynkowych należących do działu, którym kieruje oraz w sprawach dotyczących funkcjonowania tych kwalifikacji w ZSK, w tym nadzoru nad walidacją, certyfikowaniem i zapewnianiem jakości.</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b/>
                <w:bCs/>
                <w:color w:val="000000"/>
                <w:sz w:val="18"/>
                <w:szCs w:val="18"/>
                <w:lang w:eastAsia="pl-PL"/>
              </w:rPr>
              <w:t>Instytucja certyfikująca (IC)</w:t>
            </w:r>
            <w:r w:rsidRPr="005B28FD">
              <w:rPr>
                <w:rFonts w:ascii="Arial" w:eastAsia="Arial" w:hAnsi="Arial" w:cs="Arial"/>
                <w:color w:val="000000"/>
                <w:sz w:val="18"/>
                <w:szCs w:val="18"/>
                <w:lang w:eastAsia="pl-PL"/>
              </w:rPr>
              <w:t xml:space="preserve"> – podmiot, który uzyskał uprawnienia do certyfikowania, tzn. do nadawania określonych kwalifikacji włączonych do ZSK.</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b/>
                <w:bCs/>
                <w:color w:val="000000"/>
                <w:sz w:val="18"/>
                <w:szCs w:val="18"/>
                <w:lang w:eastAsia="pl-PL"/>
              </w:rPr>
              <w:t xml:space="preserve">Podmiot zewnętrznego zapewniania jakości (PZZJ) </w:t>
            </w:r>
            <w:r w:rsidRPr="005B28FD">
              <w:rPr>
                <w:rFonts w:ascii="Arial" w:eastAsia="Arial" w:hAnsi="Arial" w:cs="Arial"/>
                <w:color w:val="000000"/>
                <w:sz w:val="18"/>
                <w:szCs w:val="18"/>
                <w:lang w:eastAsia="pl-PL"/>
              </w:rPr>
              <w:t>– instytucja, której  minister właściwy powierzył funkcję zewnętrznego zapewniania jakości wobec instytucji certyfikującej.</w:t>
            </w:r>
          </w:p>
        </w:tc>
      </w:tr>
      <w:tr w:rsidR="006C0A58" w:rsidRPr="005B28FD" w:rsidTr="004F7145">
        <w:trPr>
          <w:trHeight w:val="560"/>
        </w:trPr>
        <w:tc>
          <w:tcPr>
            <w:tcW w:w="9356" w:type="dxa"/>
            <w:gridSpan w:val="19"/>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Zasadnicze założenia interwencji publicznej, której wsparcie zaplanowano w ramach projektu</w:t>
            </w:r>
          </w:p>
        </w:tc>
      </w:tr>
      <w:tr w:rsidR="006C0A58" w:rsidRPr="005B28FD" w:rsidTr="004F7145">
        <w:trPr>
          <w:trHeight w:val="560"/>
        </w:trPr>
        <w:tc>
          <w:tcPr>
            <w:tcW w:w="9356" w:type="dxa"/>
            <w:gridSpan w:val="19"/>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Wejście w życie ustawy o Zintegrowanym Systemie Kwalifikacji stanowi ważny element integracji systemu kwalifikacji w Polsce. Są to rozwiązania nowe, wprowadzające określone standardy w ZSK, szczególnie w obszarze kwalifikacji rynkowych, Sprawne wdrożenie przewidzianych mechanizmów wymaga współdziałania licznych podmiotów, w tym: podmiotów zgłaszających kwalifikacje, instytucji certyfikujących, podmiotów zewnętrznego zapewniania jakości, a także innych takich jak: organizacji branżowych (sektorowych), pracodawców, partnerów społecznych i instytucje rynku pracy. Osiągnięcie celów założonych w ustawie wymaga skoordynowanej i szeroko zakrojonej interwencji publicznej, obejmującej działania na poziomie regionalnym oraz sektorowym. Dodatkowo, wyzwaniem jest budowanie bazy wiedzy oraz doświadczeń wspierających rozwój metod i narzędzi walidacji, jako kluczowego procesu prowadzącego do uzyskiwania kwalifikacji przez osoby uczące się. </w:t>
            </w:r>
          </w:p>
          <w:p w:rsidR="006C0A58" w:rsidRPr="005B28FD" w:rsidRDefault="006C0A58" w:rsidP="004F7145">
            <w:pPr>
              <w:widowControl w:val="0"/>
              <w:spacing w:before="120" w:after="12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Zgodnie z założeniami ustawy, od stycznia 2016 r. podejmowane są działania związane z wdrażaniem ZSK, od lipca 2016 r. rozpoczął funkcjonowanie Zintegrowany Rejestr Kwalifikacji. W lipcu 2017 r. wpłynęło łącznie 11 wniosków o włączenie kwalifikacji spoza systemów oświaty i szkolnictwa wyższego do ZSK. Proces rozpatrywania wniosków o włączenie kwalifikacji przez ministrów właściwych jest długotrwały, między innymi ze względu na wypracowywanie rozwiązań instytucjonalnych w poszczególnych resortach. Podmioty zgłaszające kwalifikacje w znakomitej większości do instytucje o zasięgu krajowym, brak jest kwalifikacji zgłaszanych ze względu na potrzeby regionalne. </w:t>
            </w:r>
          </w:p>
          <w:p w:rsidR="006C0A58" w:rsidRPr="005B28FD" w:rsidRDefault="006C0A58" w:rsidP="004F7145">
            <w:pPr>
              <w:widowControl w:val="0"/>
              <w:spacing w:before="120" w:after="120"/>
              <w:jc w:val="both"/>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Założenia projektu interwencyjnego ZSK 2 stanowią odpowiedź na istotne potrzeby zidentyfikowane podczas realizacji projektu wdrożeniowego ZSK 1:</w:t>
            </w:r>
          </w:p>
          <w:p w:rsidR="006C0A58" w:rsidRPr="005B28FD" w:rsidRDefault="006C0A58" w:rsidP="004F7145">
            <w:pPr>
              <w:widowControl w:val="0"/>
              <w:autoSpaceDE w:val="0"/>
              <w:autoSpaceDN w:val="0"/>
              <w:adjustRightInd w:val="0"/>
              <w:spacing w:after="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Na obecnym etapie kluczowym wyzwaniem jest zwiększenie liczby kwalifikacji spoza systemów oświaty i szkolnictwa wyższego, włączonych do ZRK. Wymaga  skoordynowanych działań na poziomie centralnym oraz regionalnym i branżowym, ukierunkowanych na dostosowanie istniejących, bądź tworzenie nowych kwalifikacji, szczególnie w sektorach znaczących z punktu widzenia celów rozwojowych Polski.  Osiągnięcie tego celu w ramach projektu związane będzie ze wspieraniem instytucji włączających się w system kwalifikacji na poziomie regionalnym, aby do ZSK włączać kwalifikacje ważne dla regionów, w tym utworzenie 16 regionalnych doradców ZSK (zatrudnionych w Instytucie Badań Edukacyjnych, dalej IBE). Dedykowane wsparcie dla ministrów ma na celu znaczące  przyspieszenie procesu włączania kwalifikacji spoza systemów oświaty i szkolnictwa wyższego oraz wspieranie włączania do ZSK kwalifikacji w sektorach innowacyjnych. </w:t>
            </w:r>
          </w:p>
          <w:p w:rsidR="006C0A58" w:rsidRPr="005B28FD" w:rsidRDefault="006C0A58" w:rsidP="004F7145">
            <w:pPr>
              <w:widowControl w:val="0"/>
              <w:autoSpaceDE w:val="0"/>
              <w:autoSpaceDN w:val="0"/>
              <w:adjustRightInd w:val="0"/>
              <w:spacing w:after="0"/>
              <w:jc w:val="both"/>
              <w:rPr>
                <w:rFonts w:ascii="Arial" w:eastAsia="Arial" w:hAnsi="Arial" w:cs="Arial"/>
                <w:color w:val="000000"/>
                <w:sz w:val="18"/>
                <w:szCs w:val="18"/>
                <w:lang w:eastAsia="pl-PL"/>
              </w:rPr>
            </w:pPr>
          </w:p>
          <w:p w:rsidR="006C0A58" w:rsidRPr="005B28FD" w:rsidRDefault="006C0A58" w:rsidP="004F7145">
            <w:pPr>
              <w:widowControl w:val="0"/>
              <w:autoSpaceDE w:val="0"/>
              <w:autoSpaceDN w:val="0"/>
              <w:adjustRightInd w:val="0"/>
              <w:spacing w:after="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Wybór sektorów innowacyjnych objętych wsparciem w ramach projektów interwencyjnych (sektor motoryzacyjny, sektor przemysłowy) wynika z obszarów zidentyfikowanych w Strategii na rzecz odpowiedzialnego rozwoju, jako kluczowych kierunków rozwoju polskiej gospodarki. Interwencja w ramach projektu zakłada również włączenie kwalifikacji potrzebnych społecznie, adresowanych do grup zagrożonych ryzykiem ubóstwa i wykluczenia społecznego, takich jak osoby z niepełnosprawnościami, osoby bezrobotne czy osoby starsze. Kwalifikacje te będą miały na celu wspieranie z jednej strony kwalifikacji osób pracujących na rzecz tych grup, a z drugiej – kwalifikacji możliwych do uzyskania przez osoby z wymienionych grup, zwiększające możliwości ich integracji społecznej i zawodowej. </w:t>
            </w:r>
          </w:p>
          <w:p w:rsidR="006C0A58" w:rsidRPr="005B28FD" w:rsidRDefault="006C0A58" w:rsidP="004F7145">
            <w:pPr>
              <w:widowControl w:val="0"/>
              <w:autoSpaceDE w:val="0"/>
              <w:autoSpaceDN w:val="0"/>
              <w:adjustRightInd w:val="0"/>
              <w:spacing w:after="0"/>
              <w:jc w:val="both"/>
              <w:rPr>
                <w:rFonts w:ascii="Arial" w:eastAsia="Arial" w:hAnsi="Arial" w:cs="Arial"/>
                <w:color w:val="000000"/>
                <w:sz w:val="18"/>
                <w:szCs w:val="18"/>
                <w:lang w:eastAsia="pl-PL"/>
              </w:rPr>
            </w:pPr>
          </w:p>
          <w:p w:rsidR="006C0A58" w:rsidRPr="005B28FD" w:rsidRDefault="006C0A58" w:rsidP="004F7145">
            <w:pPr>
              <w:widowControl w:val="0"/>
              <w:autoSpaceDE w:val="0"/>
              <w:autoSpaceDN w:val="0"/>
              <w:adjustRightInd w:val="0"/>
              <w:spacing w:after="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W ramach poszczególnych wiązek przewidziane jest również zwiększenie liczby opisanych kwalifikacji, przy założeniu, że nie wszystkie kwalifikacje zakończą proces włączania do ZSK w okresie realizacji projektu. Obecne doświadczenia wskazują, że zgłaszanie kwalifikacji do ZSK przez zainteresowane podmioty (w tym te, wraz z którymi przygotowany został opis kwalifikacji) następuje w późniejszym okresie. Biorąc pod uwagę powyższe, w celu zapewnienia realizacji wskaźnika 200 kwalifikacji włączonych do ZSK (o włączeniu kwalifikacji spoza systemów oświaty i szkolnictwa wyższego do ZSK decyduje minister właściwy dla danej kwalifikacji), w ramach projektów zaplanowane zostało wsparcie opisywania większej liczby kwalifikacji niż liczby kwalifikacji wynikającej ze wskaźnika kwalifikacji wpisanych do ZRK – powstanie opisu kwalifikacji nie jest jednoznaczne z jej równoczesnym zgłoszeniem do ZSK przez zainteresowane podmioty, co następuje później niż opisanie kwalifikacji. Aby proces procedowania wniosków o włączenie kwalifikacji do ZRK maksymalnie usprawnić i zapobiec jego wydłużaniu, w ramach projektu ZSK 2 zaplanowano m.in. wsparcie dedykowane dla ministrów właściwych w procesie włączania kwalifikacji do ZSK. Wsparcie to polegać będzie na utworzeniu zespołu doradców w zakresie wdrażania ZSK. Każdy doradca ZSK będzie gromadził informacje pozwalające na wspieranie wymiany doświadczeń między ministerstwami i podmiotami współpracującymi z ministerstwami oraz identyfikowanie potrzeb szkoleniowych i zapotrzebowanie na informacje o ZSK w obszarze działania ministrów właściwych. Zwiększenie liczby opisanych kwalifikacji ma na celu również zapewnienie realizacji wskaźnika, zakładając, iż nie wszystkie opisane kwalifikacje będą włączone do ZSK w okresie realizacji projektów. </w:t>
            </w:r>
          </w:p>
          <w:p w:rsidR="006C0A58" w:rsidRPr="005B28FD" w:rsidRDefault="006C0A58" w:rsidP="004F7145">
            <w:pPr>
              <w:widowControl w:val="0"/>
              <w:autoSpaceDE w:val="0"/>
              <w:autoSpaceDN w:val="0"/>
              <w:adjustRightInd w:val="0"/>
              <w:spacing w:after="0"/>
              <w:jc w:val="both"/>
              <w:rPr>
                <w:rFonts w:ascii="Arial" w:eastAsia="Arial" w:hAnsi="Arial" w:cs="Arial"/>
                <w:color w:val="000000"/>
                <w:sz w:val="18"/>
                <w:szCs w:val="18"/>
                <w:lang w:eastAsia="pl-PL"/>
              </w:rPr>
            </w:pPr>
          </w:p>
          <w:p w:rsidR="006C0A58" w:rsidRPr="005B28FD" w:rsidRDefault="006C0A58" w:rsidP="004F7145">
            <w:pPr>
              <w:widowControl w:val="0"/>
              <w:autoSpaceDE w:val="0"/>
              <w:autoSpaceDN w:val="0"/>
              <w:adjustRightInd w:val="0"/>
              <w:spacing w:after="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Aby zwiększyć prawdopodobieństwo wpisania kwalifikacji do ZSK, podmioty wyłonione do wsparcia w opisywaniu kwalifikacji przez IBE, otrzymuje pomoc na kolejnych etapach współpracy z IBE. Zarówno na etapie opisania kwalifikacji, jak i na etapie kolejnym, tj. przygotowania wniosku o włączenie kwalifikacji. Ponadto, w ramach projektu interwencyjnego założone jest zwiększenie roli podmiotów opisujących kwalifikacje w przygotowaniu tych opisów, które będą weryfikowane w ramach projektu (podczas gdy w pierwszej wiązce projektów opisy przygotowywane są wspólnie przez ekspertów IBE i zgłaszające się podmioty). </w:t>
            </w:r>
          </w:p>
          <w:p w:rsidR="006C0A58" w:rsidRPr="005B28FD" w:rsidRDefault="006C0A58" w:rsidP="004F7145">
            <w:pPr>
              <w:widowControl w:val="0"/>
              <w:autoSpaceDE w:val="0"/>
              <w:autoSpaceDN w:val="0"/>
              <w:adjustRightInd w:val="0"/>
              <w:spacing w:after="0"/>
              <w:jc w:val="both"/>
              <w:rPr>
                <w:rFonts w:ascii="Arial" w:eastAsia="Arial" w:hAnsi="Arial" w:cs="Arial"/>
                <w:color w:val="000000"/>
                <w:sz w:val="18"/>
                <w:szCs w:val="18"/>
                <w:lang w:eastAsia="pl-PL"/>
              </w:rPr>
            </w:pPr>
          </w:p>
          <w:p w:rsidR="006C0A58" w:rsidRPr="005B28FD" w:rsidRDefault="006C0A58" w:rsidP="004F7145">
            <w:pPr>
              <w:widowControl w:val="0"/>
              <w:autoSpaceDE w:val="0"/>
              <w:autoSpaceDN w:val="0"/>
              <w:adjustRightInd w:val="0"/>
              <w:spacing w:after="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Zwiększenie liczby opisywanych kwalifikacji w projektach ZSK 2 i ZSK 3 wynika z rozwoju systemu ZSK, w tym dotychczasowych doświadczeń z opisywaniu kwalifikacji. Planowane zadania (ZSK 3) obejmują również przygotowanie bloków zestawów efektów uczenia się, które będą mogły być wykorzystywane przy opisywaniu kolejnych kwalifikacji. </w:t>
            </w:r>
          </w:p>
          <w:p w:rsidR="006C0A58" w:rsidRPr="005B28FD" w:rsidRDefault="006C0A58" w:rsidP="004F7145">
            <w:pPr>
              <w:widowControl w:val="0"/>
              <w:spacing w:before="120" w:after="120"/>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Projekt będzie komplementarny z realizowanymi i planowanymi do realizacji w MEN interwencjami dotyczącymi rozwoju systemu kwalifikacji, a także w zakresie edukacji ogólnej i zawodowej.</w:t>
            </w:r>
          </w:p>
        </w:tc>
      </w:tr>
      <w:tr w:rsidR="006C0A58" w:rsidRPr="005B28FD" w:rsidTr="004F7145">
        <w:trPr>
          <w:trHeight w:val="620"/>
        </w:trPr>
        <w:tc>
          <w:tcPr>
            <w:tcW w:w="9356" w:type="dxa"/>
            <w:gridSpan w:val="19"/>
            <w:tcBorders>
              <w:top w:val="single" w:sz="4" w:space="0" w:color="000000"/>
              <w:bottom w:val="single" w:sz="4" w:space="0" w:color="000000"/>
            </w:tcBorders>
            <w:shd w:val="clear" w:color="auto" w:fill="CCC0D9"/>
            <w:vAlign w:val="center"/>
          </w:tcPr>
          <w:p w:rsidR="006C0A58" w:rsidRPr="005B28FD" w:rsidRDefault="006C0A58" w:rsidP="004F7145">
            <w:pPr>
              <w:widowControl w:val="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Główne zadania przewidziane do realizacji w projekcie ze wskazaniem grup docelowych</w:t>
            </w:r>
          </w:p>
        </w:tc>
      </w:tr>
      <w:tr w:rsidR="006C0A58" w:rsidRPr="005B28FD" w:rsidTr="004F7145">
        <w:trPr>
          <w:trHeight w:val="560"/>
        </w:trPr>
        <w:tc>
          <w:tcPr>
            <w:tcW w:w="9356" w:type="dxa"/>
            <w:gridSpan w:val="19"/>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after="0"/>
              <w:jc w:val="both"/>
              <w:rPr>
                <w:rFonts w:ascii="Arial" w:hAnsi="Arial" w:cs="Arial"/>
                <w:color w:val="000000"/>
                <w:sz w:val="18"/>
                <w:szCs w:val="18"/>
                <w:lang w:eastAsia="pl-PL"/>
              </w:rPr>
            </w:pPr>
            <w:r w:rsidRPr="005B28FD">
              <w:rPr>
                <w:rFonts w:ascii="Arial" w:eastAsia="Arial" w:hAnsi="Arial" w:cs="Arial"/>
                <w:b/>
                <w:color w:val="000000"/>
                <w:sz w:val="18"/>
                <w:szCs w:val="18"/>
                <w:lang w:eastAsia="pl-PL"/>
              </w:rPr>
              <w:t xml:space="preserve">Zadanie 1 </w:t>
            </w:r>
            <w:r w:rsidRPr="005B28FD">
              <w:rPr>
                <w:rFonts w:ascii="Arial" w:hAnsi="Arial" w:cs="Arial"/>
                <w:color w:val="000000"/>
                <w:sz w:val="18"/>
                <w:szCs w:val="18"/>
                <w:lang w:eastAsia="pl-PL"/>
              </w:rPr>
              <w:t xml:space="preserve">Wspieranie </w:t>
            </w:r>
            <w:r w:rsidRPr="005B28FD">
              <w:rPr>
                <w:rFonts w:ascii="Arial" w:hAnsi="Arial" w:cs="Arial"/>
                <w:b/>
                <w:color w:val="000000"/>
                <w:sz w:val="18"/>
                <w:szCs w:val="18"/>
                <w:lang w:eastAsia="pl-PL"/>
              </w:rPr>
              <w:t xml:space="preserve">ministrów właściwych </w:t>
            </w:r>
            <w:r w:rsidRPr="005B28FD">
              <w:rPr>
                <w:rFonts w:ascii="Arial" w:hAnsi="Arial" w:cs="Arial"/>
                <w:color w:val="000000"/>
                <w:sz w:val="18"/>
                <w:szCs w:val="18"/>
                <w:lang w:eastAsia="pl-PL"/>
              </w:rPr>
              <w:t>w procesie włączania kwalifikacji do ZSK: utworzenie zespołu wspierającego ministrów właściwych – doradców w zakresie wdrażania ZSK. Każdy doradca ZSK (zatrudniony w IBE)  będzie gromadził informacje pozwalające na wspieranie procesów dotyczących funkcjonowanie ZSK, wspieranie wymiany doświadczeń pomiędzy ministerstwami i podmiotami współpracującymi z ministerstwami oraz identyfikowanie potrzeb szkoleniowych i zapotrzebowanie na informacje o ZSK w obszarze działania właściwych ministrów; analiza potrzeb oraz kosztów funkcjonowania ZSK w administracji centralnej (minister-koordynator oraz ministrowie właściwi), opracowanie poradników wspierających działania administracji centralnej; organizacja seminariów dla administracji centralnej, jako platformy do wymiany doświadczeń oraz forum do omawiania wniosków płynących z procesu włączania kwalifikacji. W efekcie realizacji zadania, oczekiwane jest usprawnienie procesu włączania kwalifikacji rynkowych do ZSK. Grupa docelowa: ministrowie właściwi w zakresie kwalifikacji oraz minister-koordynator ZSK. Działania w ramach tego zadania uzupełniają interwencję realizowaną w ramach projektu ZSK 1 (a następnie ZSK 3), w ramach których podejmowane są głównie działania wspierające ministra-koordynatora oraz działania niespecyficzne, adresowane do wszystkich ministrów właściwych (np. opracowanie ogólnych procedur, seminaria informacyjne dla przedstawicieli ministrów). Działania interwencyjne, dedykowane do poszczególnych ministrów, stanowią odpowiedź na problemy i potrzeby poszczególnych ministrów, a ich celem jest</w:t>
            </w:r>
            <w:r w:rsidRPr="005B28FD" w:rsidDel="007C0EE9">
              <w:rPr>
                <w:rFonts w:ascii="Arial" w:hAnsi="Arial" w:cs="Arial"/>
                <w:color w:val="000000"/>
                <w:sz w:val="18"/>
                <w:szCs w:val="18"/>
                <w:lang w:eastAsia="pl-PL"/>
              </w:rPr>
              <w:t xml:space="preserve"> </w:t>
            </w:r>
            <w:r w:rsidRPr="005B28FD">
              <w:rPr>
                <w:rFonts w:ascii="Arial" w:hAnsi="Arial" w:cs="Arial"/>
                <w:color w:val="000000"/>
                <w:sz w:val="18"/>
                <w:szCs w:val="18"/>
                <w:lang w:eastAsia="pl-PL"/>
              </w:rPr>
              <w:t xml:space="preserve">przyspieszenie procesu włączania kwalifikacji do ZSK przez poszczególnych ministrów właściwych. </w:t>
            </w:r>
          </w:p>
          <w:p w:rsidR="006C0A58" w:rsidRPr="005B28FD" w:rsidRDefault="006C0A58" w:rsidP="004F7145">
            <w:pPr>
              <w:widowControl w:val="0"/>
              <w:spacing w:after="0"/>
              <w:jc w:val="both"/>
              <w:rPr>
                <w:rFonts w:ascii="Arial" w:hAnsi="Arial" w:cs="Arial"/>
                <w:color w:val="000000"/>
                <w:sz w:val="18"/>
                <w:szCs w:val="18"/>
                <w:lang w:eastAsia="pl-PL"/>
              </w:rPr>
            </w:pPr>
            <w:r w:rsidRPr="005B28FD">
              <w:rPr>
                <w:rFonts w:ascii="Arial" w:hAnsi="Arial" w:cs="Arial"/>
                <w:color w:val="000000"/>
                <w:sz w:val="18"/>
                <w:szCs w:val="18"/>
                <w:lang w:eastAsia="pl-PL"/>
              </w:rPr>
              <w:t xml:space="preserve">Wartość zadania ok. 10% wartości projektu. </w:t>
            </w:r>
          </w:p>
          <w:p w:rsidR="006C0A58" w:rsidRPr="005B28FD" w:rsidRDefault="006C0A58" w:rsidP="004F7145">
            <w:pPr>
              <w:widowControl w:val="0"/>
              <w:spacing w:after="0"/>
              <w:jc w:val="both"/>
              <w:rPr>
                <w:rFonts w:ascii="Arial" w:eastAsia="Times New Roman" w:hAnsi="Arial" w:cs="Arial"/>
                <w:color w:val="000000"/>
                <w:sz w:val="18"/>
                <w:szCs w:val="18"/>
                <w:lang w:eastAsia="pl-PL"/>
              </w:rPr>
            </w:pPr>
          </w:p>
          <w:p w:rsidR="006C0A58" w:rsidRPr="005B28FD" w:rsidRDefault="006C0A58" w:rsidP="004F7145">
            <w:pPr>
              <w:widowControl w:val="0"/>
              <w:spacing w:after="0"/>
              <w:jc w:val="both"/>
              <w:rPr>
                <w:rFonts w:ascii="Arial" w:eastAsia="Times New Roman" w:hAnsi="Arial" w:cs="Arial"/>
                <w:color w:val="000000"/>
                <w:sz w:val="18"/>
                <w:szCs w:val="18"/>
                <w:lang w:eastAsia="pl-PL"/>
              </w:rPr>
            </w:pPr>
            <w:r w:rsidRPr="005B28FD">
              <w:rPr>
                <w:rFonts w:ascii="Arial" w:eastAsia="Arial" w:hAnsi="Arial" w:cs="Arial"/>
                <w:b/>
                <w:color w:val="000000"/>
                <w:sz w:val="18"/>
                <w:szCs w:val="18"/>
                <w:lang w:eastAsia="pl-PL"/>
              </w:rPr>
              <w:t xml:space="preserve">Zadanie 2. </w:t>
            </w:r>
            <w:r w:rsidRPr="005B28FD">
              <w:rPr>
                <w:rFonts w:ascii="Arial" w:hAnsi="Arial" w:cs="Arial"/>
                <w:color w:val="000000"/>
                <w:sz w:val="18"/>
                <w:szCs w:val="18"/>
                <w:lang w:eastAsia="pl-PL"/>
              </w:rPr>
              <w:t xml:space="preserve">Utworzenie </w:t>
            </w:r>
            <w:r w:rsidRPr="005B28FD">
              <w:rPr>
                <w:rFonts w:ascii="Arial" w:hAnsi="Arial" w:cs="Arial"/>
                <w:b/>
                <w:color w:val="000000"/>
                <w:sz w:val="18"/>
                <w:szCs w:val="18"/>
                <w:lang w:eastAsia="pl-PL"/>
              </w:rPr>
              <w:t>sieci regionalnych doradców – promotorów rozwoju Zintegrowanego Systemu Kwalifikacji</w:t>
            </w:r>
            <w:r w:rsidRPr="005B28FD">
              <w:rPr>
                <w:rFonts w:ascii="Arial" w:hAnsi="Arial" w:cs="Arial"/>
                <w:color w:val="000000"/>
                <w:sz w:val="18"/>
                <w:szCs w:val="18"/>
                <w:lang w:eastAsia="pl-PL"/>
              </w:rPr>
              <w:t xml:space="preserve"> (w porozumieniu z Ministerstwem Rozwoju oraz Ministerstwem Rodziny, Pracy i Polityki Społecznej). W ramach projektu zatrudnieni będą doradcy – promotorzy rozwoju ZSK, pracujących we wszystkich miastach wojewódzkich (np. przy Urzędach Marszałkowskich lub Wojewódzkich Urzędach Pracy). Ich zadaniem będzie wspieranie interesariuszy ZSK w regionach w działaniach dotyczących tworzenia kwalifikacji, przygotowania do pełnienia roli instytucji certyfikujących lub prowadzenia walidacji, organizacja regionalnych seminariów dotyczących wdrażania ZSK</w:t>
            </w:r>
          </w:p>
          <w:p w:rsidR="006C0A58" w:rsidRPr="005B28FD" w:rsidRDefault="006C0A58" w:rsidP="004F7145">
            <w:pPr>
              <w:widowControl w:val="0"/>
              <w:spacing w:after="0"/>
              <w:jc w:val="both"/>
              <w:rPr>
                <w:rFonts w:ascii="Arial" w:hAnsi="Arial" w:cs="Arial"/>
                <w:color w:val="000000"/>
                <w:sz w:val="18"/>
                <w:szCs w:val="18"/>
                <w:lang w:eastAsia="pl-PL"/>
              </w:rPr>
            </w:pPr>
            <w:r w:rsidRPr="005B28FD">
              <w:rPr>
                <w:rFonts w:ascii="Arial" w:hAnsi="Arial" w:cs="Arial"/>
                <w:color w:val="000000"/>
                <w:sz w:val="18"/>
                <w:szCs w:val="18"/>
                <w:lang w:eastAsia="pl-PL"/>
              </w:rPr>
              <w:t>Przygotowanie i prowadzenie </w:t>
            </w:r>
            <w:r w:rsidRPr="005B28FD">
              <w:rPr>
                <w:rFonts w:ascii="Arial" w:hAnsi="Arial" w:cs="Arial"/>
                <w:b/>
                <w:color w:val="000000"/>
                <w:sz w:val="18"/>
                <w:szCs w:val="18"/>
                <w:lang w:eastAsia="pl-PL"/>
              </w:rPr>
              <w:t xml:space="preserve">grupy </w:t>
            </w:r>
            <w:proofErr w:type="spellStart"/>
            <w:r w:rsidRPr="005B28FD">
              <w:rPr>
                <w:rFonts w:ascii="Arial" w:hAnsi="Arial" w:cs="Arial"/>
                <w:b/>
                <w:color w:val="000000"/>
                <w:sz w:val="18"/>
                <w:szCs w:val="18"/>
                <w:lang w:eastAsia="pl-PL"/>
              </w:rPr>
              <w:t>coachów</w:t>
            </w:r>
            <w:proofErr w:type="spellEnd"/>
            <w:r w:rsidRPr="005B28FD">
              <w:rPr>
                <w:rFonts w:ascii="Arial" w:hAnsi="Arial" w:cs="Arial"/>
                <w:b/>
                <w:color w:val="000000"/>
                <w:sz w:val="18"/>
                <w:szCs w:val="18"/>
                <w:lang w:eastAsia="pl-PL"/>
              </w:rPr>
              <w:t xml:space="preserve">-trenerów </w:t>
            </w:r>
            <w:r w:rsidRPr="005B28FD">
              <w:rPr>
                <w:rFonts w:ascii="Arial" w:hAnsi="Arial" w:cs="Arial"/>
                <w:color w:val="000000"/>
                <w:sz w:val="18"/>
                <w:szCs w:val="18"/>
                <w:lang w:eastAsia="pl-PL"/>
              </w:rPr>
              <w:t xml:space="preserve">kwalifikacji (w ramach współpracy z instytucją zewnętrzną). Zadaniem grupy będzie wspieranie instytucji funkcjonujących w ZSK, w tym m.in: w zakresie: opisywania kwalifikacji; przygotowania procesów i narzędzi walidacji. </w:t>
            </w:r>
          </w:p>
          <w:p w:rsidR="006C0A58" w:rsidRPr="005B28FD" w:rsidRDefault="006C0A58" w:rsidP="004F7145">
            <w:pPr>
              <w:widowControl w:val="0"/>
              <w:spacing w:after="0"/>
              <w:jc w:val="both"/>
              <w:rPr>
                <w:rFonts w:ascii="Arial" w:hAnsi="Arial" w:cs="Arial"/>
                <w:color w:val="000000"/>
                <w:sz w:val="18"/>
                <w:szCs w:val="18"/>
                <w:lang w:eastAsia="pl-PL"/>
              </w:rPr>
            </w:pPr>
            <w:r w:rsidRPr="005B28FD">
              <w:rPr>
                <w:rFonts w:ascii="Arial" w:hAnsi="Arial" w:cs="Arial"/>
                <w:color w:val="000000"/>
                <w:sz w:val="18"/>
                <w:szCs w:val="18"/>
                <w:lang w:eastAsia="pl-PL"/>
              </w:rPr>
              <w:t>Grupa docelowa: interesariusze ZSK, w tym instytucje regionalne i lokalne (partnerzy społeczni, podmioty świadczące usługi edukacyjne).</w:t>
            </w:r>
          </w:p>
          <w:p w:rsidR="006C0A58" w:rsidRPr="005B28FD" w:rsidRDefault="006C0A58" w:rsidP="004F7145">
            <w:pPr>
              <w:widowControl w:val="0"/>
              <w:spacing w:after="0"/>
              <w:jc w:val="both"/>
              <w:rPr>
                <w:rFonts w:ascii="Arial" w:hAnsi="Arial" w:cs="Arial"/>
                <w:color w:val="000000"/>
                <w:sz w:val="18"/>
                <w:szCs w:val="18"/>
                <w:lang w:eastAsia="pl-PL"/>
              </w:rPr>
            </w:pPr>
            <w:r w:rsidRPr="005B28FD">
              <w:rPr>
                <w:rFonts w:ascii="Arial" w:hAnsi="Arial" w:cs="Arial"/>
                <w:color w:val="000000"/>
                <w:sz w:val="18"/>
                <w:szCs w:val="18"/>
                <w:lang w:eastAsia="pl-PL"/>
              </w:rPr>
              <w:t xml:space="preserve">Wartość zadania ok. 20% wartości projektu. </w:t>
            </w:r>
          </w:p>
          <w:p w:rsidR="006C0A58" w:rsidRPr="005B28FD" w:rsidRDefault="006C0A58" w:rsidP="004F7145">
            <w:pPr>
              <w:widowControl w:val="0"/>
              <w:spacing w:after="0"/>
              <w:jc w:val="both"/>
              <w:rPr>
                <w:rFonts w:ascii="Arial" w:hAnsi="Arial" w:cs="Arial"/>
                <w:color w:val="000000"/>
                <w:sz w:val="18"/>
                <w:szCs w:val="18"/>
                <w:lang w:eastAsia="pl-PL"/>
              </w:rPr>
            </w:pPr>
          </w:p>
          <w:p w:rsidR="006C0A58" w:rsidRPr="005B28FD" w:rsidRDefault="006C0A58" w:rsidP="004F7145">
            <w:pPr>
              <w:widowControl w:val="0"/>
              <w:spacing w:before="120" w:after="120"/>
              <w:jc w:val="both"/>
              <w:rPr>
                <w:rFonts w:ascii="Arial" w:hAnsi="Arial" w:cs="Arial"/>
                <w:color w:val="000000"/>
                <w:sz w:val="18"/>
                <w:szCs w:val="18"/>
                <w:lang w:eastAsia="pl-PL"/>
              </w:rPr>
            </w:pPr>
            <w:r w:rsidRPr="005B28FD">
              <w:rPr>
                <w:rFonts w:ascii="Arial" w:eastAsia="Arial" w:hAnsi="Arial" w:cs="Arial"/>
                <w:b/>
                <w:color w:val="000000"/>
                <w:sz w:val="18"/>
                <w:szCs w:val="18"/>
                <w:lang w:eastAsia="pl-PL"/>
              </w:rPr>
              <w:t xml:space="preserve">Zadanie 3 </w:t>
            </w:r>
            <w:r w:rsidRPr="005B28FD">
              <w:rPr>
                <w:rFonts w:ascii="Arial" w:hAnsi="Arial" w:cs="Arial"/>
                <w:b/>
                <w:color w:val="000000"/>
                <w:sz w:val="18"/>
                <w:szCs w:val="18"/>
                <w:lang w:eastAsia="pl-PL"/>
              </w:rPr>
              <w:t>Opracowywanie nowych oraz aktualizowanie istniejących kwalifikacji, wraz z narzędziami walidacj</w:t>
            </w:r>
            <w:r w:rsidRPr="005B28FD">
              <w:rPr>
                <w:rFonts w:ascii="Arial" w:hAnsi="Arial" w:cs="Arial"/>
                <w:color w:val="000000"/>
                <w:sz w:val="18"/>
                <w:szCs w:val="18"/>
                <w:lang w:eastAsia="pl-PL"/>
              </w:rPr>
              <w:t>i</w:t>
            </w:r>
            <w:r w:rsidRPr="005B28FD">
              <w:rPr>
                <w:rFonts w:ascii="Arial" w:hAnsi="Arial" w:cs="Arial"/>
                <w:b/>
                <w:color w:val="000000"/>
                <w:sz w:val="18"/>
                <w:szCs w:val="18"/>
                <w:lang w:eastAsia="pl-PL"/>
              </w:rPr>
              <w:t xml:space="preserve">, oraz rozwiązaniami w obszarze wewnętrznego systemu zapewniania jakości nadawania kwalifikacji. </w:t>
            </w:r>
            <w:r w:rsidRPr="005B28FD">
              <w:rPr>
                <w:rFonts w:ascii="Arial" w:hAnsi="Arial" w:cs="Arial"/>
                <w:color w:val="000000"/>
                <w:sz w:val="18"/>
                <w:szCs w:val="18"/>
                <w:lang w:eastAsia="pl-PL"/>
              </w:rPr>
              <w:t>Podmioty</w:t>
            </w:r>
            <w:r w:rsidRPr="005B28FD">
              <w:rPr>
                <w:rFonts w:ascii="Arial" w:hAnsi="Arial" w:cs="Arial"/>
                <w:b/>
                <w:color w:val="000000"/>
                <w:sz w:val="18"/>
                <w:szCs w:val="18"/>
                <w:lang w:eastAsia="pl-PL"/>
              </w:rPr>
              <w:t xml:space="preserve"> </w:t>
            </w:r>
            <w:r w:rsidRPr="005B28FD">
              <w:rPr>
                <w:rFonts w:ascii="Arial" w:hAnsi="Arial" w:cs="Arial"/>
                <w:color w:val="000000"/>
                <w:sz w:val="18"/>
                <w:szCs w:val="18"/>
                <w:lang w:eastAsia="pl-PL"/>
              </w:rPr>
              <w:t xml:space="preserve">realizujące te działania wybrane zostaną w trybie ogłoszenia podmioty rynkowe lub społeczne, zgodnie z przepisami o zamówieniach publicznych lub o organizacjach pożytku publicznego i wolontariacie, przy zapewnieniu przejrzystości i równości dostępu. Podmioty te będą aktualizować istniejące kwalifikacje zgodnie ze standardem opisywania kwalifikacji rynkowych, opracowywać nowe kwalifikacje z uwzględnieniem potrzeb rynkowych, opracowywać narzędzia walidacji i sposoby certyfikowania tych kwalifikacji oraz opracowywać/modernizować wewnętrzne systemy zapewniania jakości zgodnie z wymaganiami ZSK. Działania te będą obejmować kwalifikacje i obszary, które do tej pory nie uzyskały wsparcia w ramach projektów dotyczących ZSK. Prace wybranych podmiotów będą prowadzone pod nadzorem ekspertów IBE, w efekcie czego zapewniona zostanie jednolitość i spójność podejmowanej interwencji publicznej. Opracowywane rozwiązania będą obejmowały przede wszystkim kwalifikacje rynkowe z następujących obszarów (m. in. tych zidentyfikowanych podczas wdrażania ZSK 1 jako ważnych i potrzebnych polskiej gospodarce): ochrona środowiska naturalnego, handel, sprzedaż i obsługa klienta, IT, finanse i bankowość, sport i turystyka. Działanie to jest uzupełniające w stosunku do ZSK 1. Ponadto, wspierany będzie opis kwalifikacji użytecznych społecznie, w tym stanowiących odpowiedź na wyzwania starzejącej się ludności, kwalifikacje skierowane do osób bezrobotnych, wykluczonych społecznie oraz zagrożonych bezrobociem lub wykluczeniem społecznym, kwalifikacje skierowane do osób z ograniczeniami sprawności. Kwalifikacje te obejmować będą zarówno takie, które są adresowane do tych grup, jak również do osób pracujących na rzecz integracji społecznej i zawodowej oraz aktywizacji wymienionych grup społecznych. </w:t>
            </w:r>
          </w:p>
          <w:p w:rsidR="006C0A58" w:rsidRPr="005B28FD" w:rsidRDefault="006C0A58" w:rsidP="004F7145">
            <w:pPr>
              <w:widowControl w:val="0"/>
              <w:spacing w:after="0"/>
              <w:jc w:val="both"/>
              <w:rPr>
                <w:rFonts w:ascii="Arial" w:hAnsi="Arial" w:cs="Arial"/>
                <w:color w:val="000000"/>
                <w:sz w:val="18"/>
                <w:szCs w:val="18"/>
                <w:lang w:eastAsia="pl-PL"/>
              </w:rPr>
            </w:pPr>
            <w:r w:rsidRPr="005B28FD">
              <w:rPr>
                <w:rFonts w:ascii="Arial" w:hAnsi="Arial" w:cs="Arial"/>
                <w:color w:val="000000"/>
                <w:sz w:val="18"/>
                <w:szCs w:val="18"/>
                <w:lang w:eastAsia="pl-PL"/>
              </w:rPr>
              <w:t xml:space="preserve">Wartość zadania ok. 35% wartości projektu. </w:t>
            </w:r>
          </w:p>
          <w:p w:rsidR="006C0A58" w:rsidRPr="005B28FD" w:rsidRDefault="006C0A58" w:rsidP="004F7145">
            <w:pPr>
              <w:widowControl w:val="0"/>
              <w:spacing w:after="120"/>
              <w:jc w:val="both"/>
              <w:rPr>
                <w:rFonts w:ascii="Arial" w:hAnsi="Arial" w:cs="Arial"/>
                <w:b/>
                <w:color w:val="000000"/>
                <w:sz w:val="18"/>
                <w:szCs w:val="18"/>
                <w:lang w:eastAsia="pl-PL"/>
              </w:rPr>
            </w:pPr>
          </w:p>
          <w:p w:rsidR="006C0A58" w:rsidRPr="005B28FD" w:rsidRDefault="006C0A58" w:rsidP="004F7145">
            <w:pPr>
              <w:widowControl w:val="0"/>
              <w:spacing w:after="120"/>
              <w:jc w:val="both"/>
              <w:rPr>
                <w:rFonts w:ascii="Arial" w:hAnsi="Arial" w:cs="Arial"/>
                <w:color w:val="000000"/>
                <w:sz w:val="18"/>
                <w:szCs w:val="18"/>
                <w:lang w:eastAsia="pl-PL"/>
              </w:rPr>
            </w:pPr>
            <w:r w:rsidRPr="005B28FD">
              <w:rPr>
                <w:rFonts w:ascii="Arial" w:hAnsi="Arial" w:cs="Arial"/>
                <w:b/>
                <w:color w:val="000000"/>
                <w:sz w:val="18"/>
                <w:szCs w:val="18"/>
                <w:lang w:eastAsia="pl-PL"/>
              </w:rPr>
              <w:t xml:space="preserve">Zadanie 4. Wspieranie instytucji w zakresie procesu walidowania kompetencji, </w:t>
            </w:r>
            <w:r w:rsidRPr="005B28FD">
              <w:rPr>
                <w:rFonts w:ascii="Arial" w:hAnsi="Arial" w:cs="Arial"/>
                <w:color w:val="000000"/>
                <w:sz w:val="18"/>
                <w:szCs w:val="18"/>
                <w:lang w:eastAsia="pl-PL"/>
              </w:rPr>
              <w:t xml:space="preserve">w tym: opracowanie i udostępnienie on-line multimedialnego, interaktywnego vademecum walidacji, opracowywanie dobrych praktyk zasilających bazę danych dobrych praktyk; opracowanie innowacyjnego narzędzia do diagnozowania i weryfikacji wybranych kompetencji społecznych. Narzędzie to przyjmie formę interaktywnej gry strategicznej, w której zadania będą opracowane z uwzględnieniem badań weryfikacji trafności i rzetelności pomiarów; opracowanie udoskonalonej metody bilansu kompetencji; </w:t>
            </w:r>
          </w:p>
          <w:p w:rsidR="006C0A58" w:rsidRPr="005B28FD" w:rsidRDefault="006C0A58" w:rsidP="004F7145">
            <w:pPr>
              <w:widowControl w:val="0"/>
              <w:spacing w:after="0"/>
              <w:jc w:val="both"/>
              <w:rPr>
                <w:rFonts w:ascii="Arial" w:hAnsi="Arial" w:cs="Arial"/>
                <w:color w:val="000000"/>
                <w:sz w:val="18"/>
                <w:szCs w:val="18"/>
                <w:lang w:eastAsia="pl-PL"/>
              </w:rPr>
            </w:pPr>
            <w:r w:rsidRPr="005B28FD">
              <w:rPr>
                <w:rFonts w:ascii="Arial" w:hAnsi="Arial" w:cs="Arial"/>
                <w:color w:val="000000"/>
                <w:sz w:val="18"/>
                <w:szCs w:val="18"/>
                <w:lang w:eastAsia="pl-PL"/>
              </w:rPr>
              <w:t xml:space="preserve">Wartość zadania ok. 10% wartości projektu. </w:t>
            </w:r>
          </w:p>
          <w:p w:rsidR="006C0A58" w:rsidRPr="005B28FD" w:rsidRDefault="006C0A58" w:rsidP="004F7145">
            <w:pPr>
              <w:widowControl w:val="0"/>
              <w:spacing w:after="120"/>
              <w:jc w:val="both"/>
              <w:rPr>
                <w:rFonts w:ascii="Arial" w:hAnsi="Arial" w:cs="Arial"/>
                <w:color w:val="000000"/>
                <w:sz w:val="18"/>
                <w:szCs w:val="18"/>
                <w:lang w:eastAsia="pl-PL"/>
              </w:rPr>
            </w:pPr>
          </w:p>
          <w:p w:rsidR="006C0A58" w:rsidRPr="005B28FD" w:rsidRDefault="006C0A58" w:rsidP="004F7145">
            <w:pPr>
              <w:widowControl w:val="0"/>
              <w:spacing w:after="120"/>
              <w:jc w:val="both"/>
              <w:rPr>
                <w:rFonts w:ascii="Arial" w:hAnsi="Arial" w:cs="Arial"/>
                <w:color w:val="000000"/>
                <w:sz w:val="18"/>
                <w:szCs w:val="18"/>
                <w:lang w:eastAsia="pl-PL"/>
              </w:rPr>
            </w:pPr>
            <w:r w:rsidRPr="005B28FD">
              <w:rPr>
                <w:rFonts w:ascii="Arial" w:hAnsi="Arial" w:cs="Arial"/>
                <w:b/>
                <w:color w:val="000000"/>
                <w:sz w:val="18"/>
                <w:szCs w:val="18"/>
                <w:lang w:eastAsia="pl-PL"/>
              </w:rPr>
              <w:t xml:space="preserve">Zadanie 5. Opracowanie rekomendacji możliwych działań na rzecz uczenia się przez całe życie z wykorzystaniem rozwiązań z zakresu walidacji funkcjonujących w  ZSK oraz wspieranie rozwoju doradztwa na rzecz uczenia się przez całe życie, </w:t>
            </w:r>
            <w:r w:rsidRPr="005B28FD">
              <w:rPr>
                <w:rFonts w:ascii="Arial" w:hAnsi="Arial" w:cs="Arial"/>
                <w:color w:val="000000"/>
                <w:sz w:val="18"/>
                <w:szCs w:val="18"/>
                <w:lang w:eastAsia="pl-PL"/>
              </w:rPr>
              <w:t xml:space="preserve">w tym opracowanie rekomendacji dotyczących roli doradców zawodowych, m.in. w ramach publicznych służb zatrudnienia, wskazujących na możliwe kierunki rozwoju ZSK w kontekście zapewnienia powszechnie dostępnego doradztwa dotyczącego indywidualnego rozwoju edukacyjno-zawodowego (w tym wdrażania rekomendacji Rady Unii Europejskiej dotyczącej walidacji uczenia się </w:t>
            </w:r>
            <w:proofErr w:type="spellStart"/>
            <w:r w:rsidRPr="005B28FD">
              <w:rPr>
                <w:rFonts w:ascii="Arial" w:hAnsi="Arial" w:cs="Arial"/>
                <w:color w:val="000000"/>
                <w:sz w:val="18"/>
                <w:szCs w:val="18"/>
                <w:lang w:eastAsia="pl-PL"/>
              </w:rPr>
              <w:t>pozaformalnego</w:t>
            </w:r>
            <w:proofErr w:type="spellEnd"/>
            <w:r w:rsidRPr="005B28FD">
              <w:rPr>
                <w:rFonts w:ascii="Arial" w:hAnsi="Arial" w:cs="Arial"/>
                <w:color w:val="000000"/>
                <w:sz w:val="18"/>
                <w:szCs w:val="18"/>
                <w:lang w:eastAsia="pl-PL"/>
              </w:rPr>
              <w:t xml:space="preserve"> i nieformalnego z 2012 r.); opracowanie rekomendacji dotyczących rozwiązań z zakresu walidacji stosowanych w szkolnictwie wyższym w zakresie uznawania efektów uczenia się uzyskanych w ramach uczenia się </w:t>
            </w:r>
            <w:proofErr w:type="spellStart"/>
            <w:r w:rsidRPr="005B28FD">
              <w:rPr>
                <w:rFonts w:ascii="Arial" w:hAnsi="Arial" w:cs="Arial"/>
                <w:color w:val="000000"/>
                <w:sz w:val="18"/>
                <w:szCs w:val="18"/>
                <w:lang w:eastAsia="pl-PL"/>
              </w:rPr>
              <w:t>pozaformalnego</w:t>
            </w:r>
            <w:proofErr w:type="spellEnd"/>
            <w:r w:rsidRPr="005B28FD">
              <w:rPr>
                <w:rFonts w:ascii="Arial" w:hAnsi="Arial" w:cs="Arial"/>
                <w:color w:val="000000"/>
                <w:sz w:val="18"/>
                <w:szCs w:val="18"/>
                <w:lang w:eastAsia="pl-PL"/>
              </w:rPr>
              <w:t xml:space="preserve"> i nieformalnego, celem zadania jest włączenie istniejących sieci doradztwa zawodowego i edukacyjno-zawodowego w proces uzyskiwania kwalifikacji przez dorosłych Polaków oraz ich wsparcie w  aktywnym rozwoju ZSK; </w:t>
            </w:r>
          </w:p>
          <w:p w:rsidR="006C0A58" w:rsidRPr="005B28FD" w:rsidRDefault="006C0A58" w:rsidP="004F7145">
            <w:pPr>
              <w:widowControl w:val="0"/>
              <w:spacing w:after="0"/>
              <w:jc w:val="both"/>
              <w:rPr>
                <w:rFonts w:ascii="Arial" w:hAnsi="Arial" w:cs="Arial"/>
                <w:color w:val="000000"/>
                <w:sz w:val="18"/>
                <w:szCs w:val="18"/>
                <w:lang w:eastAsia="pl-PL"/>
              </w:rPr>
            </w:pPr>
            <w:r w:rsidRPr="005B28FD">
              <w:rPr>
                <w:rFonts w:ascii="Arial" w:hAnsi="Arial" w:cs="Arial"/>
                <w:color w:val="000000"/>
                <w:sz w:val="18"/>
                <w:szCs w:val="18"/>
                <w:lang w:eastAsia="pl-PL"/>
              </w:rPr>
              <w:t xml:space="preserve">Wartość zadania ok. 5 % wartości projektu. </w:t>
            </w:r>
          </w:p>
          <w:p w:rsidR="006C0A58" w:rsidRPr="005B28FD" w:rsidRDefault="006C0A58" w:rsidP="004F7145">
            <w:pPr>
              <w:widowControl w:val="0"/>
              <w:spacing w:after="120"/>
              <w:jc w:val="both"/>
              <w:rPr>
                <w:rFonts w:ascii="Arial" w:eastAsia="Times New Roman" w:hAnsi="Arial" w:cs="Arial"/>
                <w:color w:val="000000"/>
                <w:sz w:val="18"/>
                <w:szCs w:val="18"/>
                <w:lang w:eastAsia="pl-PL"/>
              </w:rPr>
            </w:pPr>
          </w:p>
          <w:p w:rsidR="006C0A58" w:rsidRPr="005B28FD" w:rsidRDefault="006C0A58" w:rsidP="004F7145">
            <w:pPr>
              <w:widowControl w:val="0"/>
              <w:spacing w:after="0"/>
              <w:jc w:val="both"/>
              <w:rPr>
                <w:rFonts w:ascii="Arial" w:hAnsi="Arial" w:cs="Arial"/>
                <w:color w:val="000000"/>
                <w:sz w:val="18"/>
                <w:szCs w:val="18"/>
                <w:lang w:eastAsia="pl-PL"/>
              </w:rPr>
            </w:pPr>
            <w:r w:rsidRPr="005B28FD">
              <w:rPr>
                <w:rFonts w:ascii="Arial" w:eastAsia="Arial" w:hAnsi="Arial" w:cs="Arial"/>
                <w:b/>
                <w:color w:val="000000"/>
                <w:sz w:val="18"/>
                <w:szCs w:val="18"/>
                <w:lang w:eastAsia="pl-PL"/>
              </w:rPr>
              <w:t xml:space="preserve">Zadanie 6. Wspieranie rozwoju kwalifikacji w branżach: </w:t>
            </w:r>
            <w:r w:rsidRPr="005B28FD">
              <w:rPr>
                <w:rFonts w:ascii="Arial" w:hAnsi="Arial" w:cs="Arial"/>
                <w:color w:val="000000"/>
                <w:sz w:val="18"/>
                <w:szCs w:val="18"/>
                <w:lang w:eastAsia="pl-PL"/>
              </w:rPr>
              <w:t xml:space="preserve">opracowanie rozwiązań dla dwóch innowacyjnych sektorów: produkcji przemysłowej oraz sektora motoryzacji obejmujących: (i) listę oczekiwanych kompetencji wymaganych od pracowników zatrudnionych w sektorze (ii) sektorową ramę kwalifikacji (iii) identyfikację kompetencji które powinny być ujęte w kwalifikacji (iv) opracowanie opisów co najmniej 10 kwalifikacji (v) opracowanie scenariusza walidacji z użyciem wybranych metod, technik i narzędzi walidacji. Ocena funkcjonowania kwalifikacji w dwóch sektorach, w których opracowane zostały sektorowe ramy kwalifikacji.  Ocena dokonana zostanie z wykorzystaniem analiz ilościowych i jakościowych, obejmie pracodawców, przedstawicieli HR, pracowników oraz instytucje szkoleniowe. Ocena będzie przeprowadzona zgodnie z metodyką opracowaną przez IBE w małych, średnich i dużych przedsiębiorstwach oraz w firmach szkoleniowych prowadzących szkolenia w badanych sektorach. W przypadku sektora motoryzacji podejmowane działania będą odbywać się we współpracy z sektorową radą ds. kompetencji, utworzoną w Polskiej Agencji Rozwoju Przedsiębiorczości. </w:t>
            </w:r>
          </w:p>
          <w:p w:rsidR="006C0A58" w:rsidRPr="005B28FD" w:rsidRDefault="006C0A58" w:rsidP="004F7145">
            <w:pPr>
              <w:widowControl w:val="0"/>
              <w:spacing w:after="0"/>
              <w:jc w:val="both"/>
              <w:rPr>
                <w:rFonts w:ascii="Arial" w:hAnsi="Arial" w:cs="Arial"/>
                <w:color w:val="000000"/>
                <w:sz w:val="18"/>
                <w:szCs w:val="18"/>
                <w:lang w:eastAsia="pl-PL"/>
              </w:rPr>
            </w:pPr>
            <w:r w:rsidRPr="005B28FD">
              <w:rPr>
                <w:rFonts w:ascii="Arial" w:hAnsi="Arial" w:cs="Arial"/>
                <w:color w:val="000000"/>
                <w:sz w:val="18"/>
                <w:szCs w:val="18"/>
                <w:lang w:eastAsia="pl-PL"/>
              </w:rPr>
              <w:t xml:space="preserve">Wartość zadania ok. 10% wartości projektu. </w:t>
            </w:r>
          </w:p>
          <w:p w:rsidR="006C0A58" w:rsidRPr="005B28FD" w:rsidRDefault="006C0A58" w:rsidP="004F7145">
            <w:pPr>
              <w:widowControl w:val="0"/>
              <w:spacing w:after="0"/>
              <w:jc w:val="both"/>
              <w:rPr>
                <w:rFonts w:ascii="Arial" w:eastAsia="Arial" w:hAnsi="Arial" w:cs="Arial"/>
                <w:b/>
                <w:color w:val="000000"/>
                <w:sz w:val="18"/>
                <w:szCs w:val="18"/>
                <w:lang w:eastAsia="pl-PL"/>
              </w:rPr>
            </w:pPr>
          </w:p>
          <w:p w:rsidR="006C0A58" w:rsidRPr="005B28FD" w:rsidRDefault="006C0A58" w:rsidP="004F7145">
            <w:pPr>
              <w:widowControl w:val="0"/>
              <w:spacing w:before="120" w:after="120"/>
              <w:jc w:val="both"/>
              <w:rPr>
                <w:rFonts w:ascii="Arial" w:hAnsi="Arial" w:cs="Arial"/>
                <w:color w:val="222222"/>
                <w:sz w:val="18"/>
                <w:szCs w:val="18"/>
                <w:lang w:eastAsia="pl-PL"/>
              </w:rPr>
            </w:pPr>
            <w:r w:rsidRPr="005B28FD">
              <w:rPr>
                <w:rFonts w:ascii="Arial" w:eastAsia="Arial" w:hAnsi="Arial" w:cs="Arial"/>
                <w:b/>
                <w:color w:val="000000"/>
                <w:sz w:val="18"/>
                <w:szCs w:val="18"/>
                <w:lang w:eastAsia="pl-PL"/>
              </w:rPr>
              <w:t>Zadanie 7. Upowszechnienie wiedzy o ZSK</w:t>
            </w:r>
            <w:r w:rsidRPr="005B28FD">
              <w:rPr>
                <w:rFonts w:ascii="Arial" w:eastAsia="Arial" w:hAnsi="Arial" w:cs="Arial"/>
                <w:color w:val="000000"/>
                <w:sz w:val="18"/>
                <w:szCs w:val="18"/>
                <w:lang w:eastAsia="pl-PL"/>
              </w:rPr>
              <w:t>, w tym przeprowadzenie kampanii informacyjno-promocyjnej ZSK w Internecie, badanie stanu świadomości na temat ZSK, o</w:t>
            </w:r>
            <w:r w:rsidRPr="005B28FD">
              <w:rPr>
                <w:rFonts w:ascii="Arial" w:hAnsi="Arial" w:cs="Arial"/>
                <w:color w:val="222222"/>
                <w:sz w:val="18"/>
                <w:szCs w:val="18"/>
                <w:highlight w:val="white"/>
                <w:lang w:eastAsia="pl-PL"/>
              </w:rPr>
              <w:t>pracowanie koncepcji kwartalnika poświęconego LLL i ZSK, adresowanego do interesariuszy ZSK, pisanego prostym, komunikatywnym językiem, opracowanie b</w:t>
            </w:r>
            <w:r w:rsidRPr="005B28FD">
              <w:rPr>
                <w:rFonts w:ascii="Arial" w:hAnsi="Arial" w:cs="Arial"/>
                <w:color w:val="222222"/>
                <w:sz w:val="18"/>
                <w:szCs w:val="18"/>
                <w:lang w:eastAsia="pl-PL"/>
              </w:rPr>
              <w:t xml:space="preserve">roszury/publikacje/materiały informacyjne – wyposażenie punktów informacyjnych w każdym województwie w materiały w formie papierowej i elektronicznej, opracowanie bazy dobrych praktyk regionalnych w zakresie uczenia się przez całe życie. Część środków projektu przeznaczona na zadanie nie przekroczy limitu wskazanego w </w:t>
            </w:r>
            <w:proofErr w:type="spellStart"/>
            <w:r w:rsidRPr="005B28FD">
              <w:rPr>
                <w:rFonts w:ascii="Arial" w:hAnsi="Arial" w:cs="Arial"/>
                <w:color w:val="222222"/>
                <w:sz w:val="18"/>
                <w:szCs w:val="18"/>
                <w:lang w:eastAsia="pl-PL"/>
              </w:rPr>
              <w:t>SzOOP</w:t>
            </w:r>
            <w:proofErr w:type="spellEnd"/>
            <w:r w:rsidRPr="005B28FD">
              <w:rPr>
                <w:rFonts w:ascii="Arial" w:hAnsi="Arial" w:cs="Arial"/>
                <w:color w:val="222222"/>
                <w:sz w:val="18"/>
                <w:szCs w:val="18"/>
                <w:lang w:eastAsia="pl-PL"/>
              </w:rPr>
              <w:t>.</w:t>
            </w:r>
          </w:p>
          <w:p w:rsidR="006C0A58" w:rsidRPr="005B28FD" w:rsidRDefault="006C0A58" w:rsidP="004F7145">
            <w:pPr>
              <w:widowControl w:val="0"/>
              <w:spacing w:after="0"/>
              <w:jc w:val="both"/>
              <w:rPr>
                <w:rFonts w:ascii="Arial" w:hAnsi="Arial" w:cs="Arial"/>
                <w:color w:val="000000"/>
                <w:sz w:val="18"/>
                <w:szCs w:val="18"/>
                <w:lang w:eastAsia="pl-PL"/>
              </w:rPr>
            </w:pPr>
            <w:r w:rsidRPr="005B28FD">
              <w:rPr>
                <w:rFonts w:ascii="Arial" w:hAnsi="Arial" w:cs="Arial"/>
                <w:color w:val="000000"/>
                <w:sz w:val="18"/>
                <w:szCs w:val="18"/>
                <w:lang w:eastAsia="pl-PL"/>
              </w:rPr>
              <w:t xml:space="preserve">Wartość zadania do 10% wartości projektu. </w:t>
            </w:r>
          </w:p>
        </w:tc>
      </w:tr>
      <w:tr w:rsidR="006C0A58" w:rsidRPr="005B28FD" w:rsidTr="004F7145">
        <w:trPr>
          <w:trHeight w:val="560"/>
        </w:trPr>
        <w:tc>
          <w:tcPr>
            <w:tcW w:w="9356" w:type="dxa"/>
            <w:gridSpan w:val="19"/>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Zasadnicze działania ukierunkowane na wsparcie podejmowanej interwencji publicznej, zrealizowane dotychczas przez wnioskodawcę lub inne instytucje</w:t>
            </w:r>
          </w:p>
        </w:tc>
      </w:tr>
      <w:tr w:rsidR="006C0A58" w:rsidRPr="005B28FD" w:rsidTr="004F7145">
        <w:trPr>
          <w:trHeight w:val="560"/>
        </w:trPr>
        <w:tc>
          <w:tcPr>
            <w:tcW w:w="9356" w:type="dxa"/>
            <w:gridSpan w:val="19"/>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 ramach działań podjętych przez Instytut Badań Edukacyjnych w latach 2010-2015 opracowano elementy zintegrowanego systemu kwalifikacji, koncepcję ich integracji oraz propozycje niezbędnych regulacji prawnych.</w:t>
            </w:r>
          </w:p>
          <w:p w:rsidR="006C0A58" w:rsidRPr="005B28FD" w:rsidRDefault="006C0A58" w:rsidP="004F7145">
            <w:pPr>
              <w:widowControl w:val="0"/>
              <w:spacing w:before="120" w:after="12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Opracowano między innymi</w:t>
            </w:r>
          </w:p>
          <w:p w:rsidR="006C0A58" w:rsidRPr="005B28FD" w:rsidRDefault="006C0A58" w:rsidP="006C0A58">
            <w:pPr>
              <w:widowControl w:val="0"/>
              <w:numPr>
                <w:ilvl w:val="0"/>
                <w:numId w:val="28"/>
              </w:numPr>
              <w:spacing w:before="120" w:after="0" w:line="259" w:lineRule="auto"/>
              <w:ind w:hanging="360"/>
              <w:contextualSpacing/>
              <w:jc w:val="both"/>
              <w:rPr>
                <w:rFonts w:cs="Calibri"/>
                <w:color w:val="000000"/>
                <w:sz w:val="18"/>
                <w:szCs w:val="18"/>
                <w:lang w:eastAsia="pl-PL"/>
              </w:rPr>
            </w:pPr>
            <w:r w:rsidRPr="005B28FD">
              <w:rPr>
                <w:rFonts w:ascii="Arial" w:eastAsia="Arial" w:hAnsi="Arial" w:cs="Arial"/>
                <w:color w:val="000000"/>
                <w:sz w:val="18"/>
                <w:szCs w:val="18"/>
                <w:lang w:eastAsia="pl-PL"/>
              </w:rPr>
              <w:t>charakterystyki poziomów Polskiej Ramy Kwalifikacji odniesione do charakterystyk poziomów Europejskiej Ramy Kwalifikacji;</w:t>
            </w:r>
          </w:p>
          <w:p w:rsidR="006C0A58" w:rsidRPr="005B28FD" w:rsidRDefault="006C0A58" w:rsidP="006C0A58">
            <w:pPr>
              <w:widowControl w:val="0"/>
              <w:numPr>
                <w:ilvl w:val="0"/>
                <w:numId w:val="28"/>
              </w:numPr>
              <w:spacing w:after="0" w:line="259" w:lineRule="auto"/>
              <w:ind w:hanging="360"/>
              <w:contextualSpacing/>
              <w:jc w:val="both"/>
              <w:rPr>
                <w:rFonts w:cs="Calibri"/>
                <w:color w:val="000000"/>
                <w:sz w:val="18"/>
                <w:szCs w:val="18"/>
                <w:lang w:eastAsia="pl-PL"/>
              </w:rPr>
            </w:pPr>
            <w:r w:rsidRPr="005B28FD">
              <w:rPr>
                <w:rFonts w:ascii="Arial" w:eastAsia="Arial" w:hAnsi="Arial" w:cs="Arial"/>
                <w:color w:val="000000"/>
                <w:sz w:val="18"/>
                <w:szCs w:val="18"/>
                <w:lang w:eastAsia="pl-PL"/>
              </w:rPr>
              <w:t>założenia dotyczące funkcjonowania ZSK w obszarach: przypisywania poziomów PRK do kwalifikacji; opisywania kwalifikacji, funkcjonowania Zintegrowanego Rejestru Kwalifikacji, walidowania efektów uczenia się oraz zapewniania jakości, a także przenoszenia i akumulowania osiągnięć;</w:t>
            </w:r>
          </w:p>
          <w:p w:rsidR="006C0A58" w:rsidRPr="005B28FD" w:rsidRDefault="006C0A58" w:rsidP="006C0A58">
            <w:pPr>
              <w:widowControl w:val="0"/>
              <w:numPr>
                <w:ilvl w:val="0"/>
                <w:numId w:val="28"/>
              </w:numPr>
              <w:spacing w:after="0" w:line="259" w:lineRule="auto"/>
              <w:ind w:hanging="360"/>
              <w:contextualSpacing/>
              <w:jc w:val="both"/>
              <w:rPr>
                <w:rFonts w:cs="Calibri"/>
                <w:color w:val="000000"/>
                <w:sz w:val="18"/>
                <w:szCs w:val="18"/>
                <w:lang w:eastAsia="pl-PL"/>
              </w:rPr>
            </w:pPr>
            <w:r w:rsidRPr="005B28FD">
              <w:rPr>
                <w:rFonts w:ascii="Arial" w:eastAsia="Arial" w:hAnsi="Arial" w:cs="Arial"/>
                <w:color w:val="000000"/>
                <w:sz w:val="18"/>
                <w:szCs w:val="18"/>
                <w:lang w:eastAsia="pl-PL"/>
              </w:rPr>
              <w:t>propozycje zasad współpracy z interesariuszami w zintegrowanym systemie kwalifikacji;</w:t>
            </w:r>
          </w:p>
          <w:p w:rsidR="006C0A58" w:rsidRPr="005B28FD" w:rsidRDefault="006C0A58" w:rsidP="006C0A58">
            <w:pPr>
              <w:widowControl w:val="0"/>
              <w:numPr>
                <w:ilvl w:val="0"/>
                <w:numId w:val="28"/>
              </w:numPr>
              <w:spacing w:after="0" w:line="259" w:lineRule="auto"/>
              <w:ind w:hanging="360"/>
              <w:contextualSpacing/>
              <w:jc w:val="both"/>
              <w:rPr>
                <w:rFonts w:cs="Calibri"/>
                <w:color w:val="000000"/>
                <w:sz w:val="18"/>
                <w:szCs w:val="18"/>
                <w:lang w:eastAsia="pl-PL"/>
              </w:rPr>
            </w:pPr>
            <w:r w:rsidRPr="005B28FD">
              <w:rPr>
                <w:rFonts w:ascii="Arial" w:eastAsia="Arial" w:hAnsi="Arial" w:cs="Arial"/>
                <w:color w:val="000000"/>
                <w:sz w:val="18"/>
                <w:szCs w:val="18"/>
                <w:lang w:eastAsia="pl-PL"/>
              </w:rPr>
              <w:t>projekty pięciu sektorowych ram kwalifikacji;</w:t>
            </w:r>
          </w:p>
          <w:p w:rsidR="006C0A58" w:rsidRPr="005B28FD" w:rsidRDefault="006C0A58" w:rsidP="006C0A58">
            <w:pPr>
              <w:widowControl w:val="0"/>
              <w:numPr>
                <w:ilvl w:val="0"/>
                <w:numId w:val="28"/>
              </w:numPr>
              <w:spacing w:after="120" w:line="259" w:lineRule="auto"/>
              <w:ind w:hanging="360"/>
              <w:contextualSpacing/>
              <w:jc w:val="both"/>
              <w:rPr>
                <w:rFonts w:cs="Calibri"/>
                <w:color w:val="000000"/>
                <w:sz w:val="18"/>
                <w:szCs w:val="18"/>
                <w:lang w:eastAsia="pl-PL"/>
              </w:rPr>
            </w:pPr>
            <w:r w:rsidRPr="005B28FD">
              <w:rPr>
                <w:rFonts w:ascii="Arial" w:eastAsia="Arial" w:hAnsi="Arial" w:cs="Arial"/>
                <w:color w:val="000000"/>
                <w:sz w:val="18"/>
                <w:szCs w:val="18"/>
                <w:lang w:eastAsia="pl-PL"/>
              </w:rPr>
              <w:t>rekomendacje dotyczących wskaźników i metodologii cyklicznych badań monitorujących wdrożenie i rozwój zintegrowanego systemu kwalifikacji w Polsce.</w:t>
            </w:r>
          </w:p>
          <w:p w:rsidR="006C0A58" w:rsidRPr="005B28FD" w:rsidRDefault="006C0A58" w:rsidP="004F7145">
            <w:pPr>
              <w:widowControl w:val="0"/>
              <w:spacing w:after="120"/>
              <w:ind w:left="720"/>
              <w:contextualSpacing/>
              <w:jc w:val="both"/>
              <w:rPr>
                <w:rFonts w:cs="Calibri"/>
                <w:color w:val="000000"/>
                <w:sz w:val="18"/>
                <w:szCs w:val="18"/>
                <w:lang w:eastAsia="pl-PL"/>
              </w:rPr>
            </w:pPr>
          </w:p>
          <w:p w:rsidR="006C0A58" w:rsidRPr="005B28FD" w:rsidRDefault="006C0A58" w:rsidP="004F7145">
            <w:pPr>
              <w:widowControl w:val="0"/>
              <w:spacing w:before="120" w:after="12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 ramach działań realizowanych od stycznia 2016 r. prowadzone są działania:</w:t>
            </w:r>
          </w:p>
          <w:p w:rsidR="006C0A58" w:rsidRPr="005B28FD" w:rsidRDefault="006C0A58" w:rsidP="006C0A58">
            <w:pPr>
              <w:widowControl w:val="0"/>
              <w:numPr>
                <w:ilvl w:val="0"/>
                <w:numId w:val="29"/>
              </w:numPr>
              <w:spacing w:before="120" w:after="0" w:line="259" w:lineRule="auto"/>
              <w:ind w:hanging="360"/>
              <w:contextualSpacing/>
              <w:jc w:val="both"/>
              <w:rPr>
                <w:rFonts w:cs="Calibri"/>
                <w:color w:val="000000"/>
                <w:sz w:val="18"/>
                <w:szCs w:val="18"/>
                <w:lang w:eastAsia="pl-PL"/>
              </w:rPr>
            </w:pPr>
            <w:r w:rsidRPr="005B28FD">
              <w:rPr>
                <w:rFonts w:ascii="Arial" w:eastAsia="Arial" w:hAnsi="Arial" w:cs="Arial"/>
                <w:color w:val="000000"/>
                <w:sz w:val="18"/>
                <w:szCs w:val="18"/>
                <w:lang w:eastAsia="pl-PL"/>
              </w:rPr>
              <w:t>wspierające ministra-koordynatora oraz ministrów właściwych dla kwalifikacji dotyczące aktywności związanych z funkcjonowaniem ZSK, w tym ramach współpracy z interesariuszami, procesami oceniania wniosków o włączenie kwalifikacji, nadanie uprawnień do certyfikowania oraz zewnętrznego zapewniania jakości;</w:t>
            </w:r>
          </w:p>
          <w:p w:rsidR="006C0A58" w:rsidRPr="005B28FD" w:rsidRDefault="006C0A58" w:rsidP="006C0A58">
            <w:pPr>
              <w:widowControl w:val="0"/>
              <w:numPr>
                <w:ilvl w:val="0"/>
                <w:numId w:val="29"/>
              </w:numPr>
              <w:spacing w:after="0" w:line="259" w:lineRule="auto"/>
              <w:ind w:hanging="360"/>
              <w:contextualSpacing/>
              <w:jc w:val="both"/>
              <w:rPr>
                <w:rFonts w:cs="Calibri"/>
                <w:color w:val="000000"/>
                <w:sz w:val="18"/>
                <w:szCs w:val="18"/>
                <w:lang w:eastAsia="pl-PL"/>
              </w:rPr>
            </w:pPr>
            <w:r w:rsidRPr="005B28FD">
              <w:rPr>
                <w:rFonts w:ascii="Arial" w:eastAsia="Arial" w:hAnsi="Arial" w:cs="Arial"/>
                <w:color w:val="000000"/>
                <w:sz w:val="18"/>
                <w:szCs w:val="18"/>
                <w:lang w:eastAsia="pl-PL"/>
              </w:rPr>
              <w:t xml:space="preserve">wspierające interesariuszy ZSK w zakresie: opisywania kwalifikacji, opracowywania narzędzi i metod walidowania kwalifikacji, zapewniania jakości kwalifikacji; </w:t>
            </w:r>
          </w:p>
          <w:p w:rsidR="006C0A58" w:rsidRPr="005B28FD" w:rsidRDefault="006C0A58" w:rsidP="006C0A58">
            <w:pPr>
              <w:widowControl w:val="0"/>
              <w:numPr>
                <w:ilvl w:val="0"/>
                <w:numId w:val="29"/>
              </w:numPr>
              <w:spacing w:after="0" w:line="259" w:lineRule="auto"/>
              <w:ind w:hanging="360"/>
              <w:contextualSpacing/>
              <w:jc w:val="both"/>
              <w:rPr>
                <w:rFonts w:cs="Calibri"/>
                <w:color w:val="000000"/>
                <w:sz w:val="18"/>
                <w:szCs w:val="18"/>
                <w:lang w:eastAsia="pl-PL"/>
              </w:rPr>
            </w:pPr>
            <w:r w:rsidRPr="005B28FD">
              <w:rPr>
                <w:rFonts w:ascii="Arial" w:eastAsia="Arial" w:hAnsi="Arial" w:cs="Arial"/>
                <w:color w:val="000000"/>
                <w:sz w:val="18"/>
                <w:szCs w:val="18"/>
                <w:lang w:eastAsia="pl-PL"/>
              </w:rPr>
              <w:t>prowadzące do opracowywania nowych sektorowych ram kwalifikacji jako narzędzia wspierającego aktualizowanie i tworzenie kwalifikacji;</w:t>
            </w:r>
          </w:p>
          <w:p w:rsidR="006C0A58" w:rsidRPr="005B28FD" w:rsidRDefault="006C0A58" w:rsidP="006C0A58">
            <w:pPr>
              <w:widowControl w:val="0"/>
              <w:numPr>
                <w:ilvl w:val="0"/>
                <w:numId w:val="29"/>
              </w:numPr>
              <w:spacing w:after="0" w:line="259" w:lineRule="auto"/>
              <w:ind w:hanging="360"/>
              <w:contextualSpacing/>
              <w:jc w:val="both"/>
              <w:rPr>
                <w:rFonts w:cs="Calibri"/>
                <w:color w:val="000000"/>
                <w:sz w:val="18"/>
                <w:szCs w:val="18"/>
                <w:lang w:eastAsia="pl-PL"/>
              </w:rPr>
            </w:pPr>
            <w:r w:rsidRPr="005B28FD">
              <w:rPr>
                <w:rFonts w:ascii="Arial" w:eastAsia="Arial" w:hAnsi="Arial" w:cs="Arial"/>
                <w:color w:val="000000"/>
                <w:sz w:val="18"/>
                <w:szCs w:val="18"/>
                <w:lang w:eastAsia="pl-PL"/>
              </w:rPr>
              <w:t>dotyczące ewaluacji i monitorowania rozwoju zintegrowanego systemu kwalifikacji;</w:t>
            </w:r>
          </w:p>
          <w:p w:rsidR="006C0A58" w:rsidRPr="005B28FD" w:rsidRDefault="006C0A58" w:rsidP="006C0A58">
            <w:pPr>
              <w:widowControl w:val="0"/>
              <w:numPr>
                <w:ilvl w:val="0"/>
                <w:numId w:val="29"/>
              </w:numPr>
              <w:spacing w:after="120" w:line="259" w:lineRule="auto"/>
              <w:ind w:hanging="360"/>
              <w:contextualSpacing/>
              <w:jc w:val="both"/>
              <w:rPr>
                <w:rFonts w:cs="Calibri"/>
                <w:color w:val="000000"/>
                <w:sz w:val="18"/>
                <w:szCs w:val="18"/>
                <w:lang w:eastAsia="pl-PL"/>
              </w:rPr>
            </w:pPr>
            <w:r w:rsidRPr="005B28FD">
              <w:rPr>
                <w:rFonts w:ascii="Arial" w:eastAsia="Arial" w:hAnsi="Arial" w:cs="Arial"/>
                <w:color w:val="000000"/>
                <w:sz w:val="18"/>
                <w:szCs w:val="18"/>
                <w:lang w:eastAsia="pl-PL"/>
              </w:rPr>
              <w:t xml:space="preserve">upowszechniające zintegrowany system kwalifikacji w szerokim gronie interesariuszy. </w:t>
            </w:r>
          </w:p>
        </w:tc>
      </w:tr>
      <w:tr w:rsidR="006C0A58" w:rsidRPr="005B28FD" w:rsidTr="004F7145">
        <w:trPr>
          <w:trHeight w:val="560"/>
        </w:trPr>
        <w:tc>
          <w:tcPr>
            <w:tcW w:w="9356" w:type="dxa"/>
            <w:gridSpan w:val="19"/>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Uwarunkowania skutecznej realizacji założeń interwencji publicznej (interesariusze, stan prawny, itd.)</w:t>
            </w:r>
          </w:p>
        </w:tc>
      </w:tr>
      <w:tr w:rsidR="006C0A58" w:rsidRPr="005B28FD" w:rsidTr="004F7145">
        <w:trPr>
          <w:trHeight w:val="560"/>
        </w:trPr>
        <w:tc>
          <w:tcPr>
            <w:tcW w:w="9356" w:type="dxa"/>
            <w:gridSpan w:val="19"/>
            <w:tcBorders>
              <w:top w:val="single" w:sz="4" w:space="0" w:color="000000"/>
              <w:bottom w:val="single" w:sz="4" w:space="0" w:color="000000"/>
            </w:tcBorders>
            <w:shd w:val="clear" w:color="auto" w:fill="FFFFFF"/>
            <w:vAlign w:val="center"/>
          </w:tcPr>
          <w:p w:rsidR="006C0A58" w:rsidRPr="005B28FD" w:rsidRDefault="006C0A58" w:rsidP="004F7145">
            <w:pPr>
              <w:widowControl w:val="0"/>
              <w:spacing w:before="120" w:after="12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Uwarunkowania skutecznego wdrożenia ZSK:</w:t>
            </w:r>
          </w:p>
          <w:p w:rsidR="006C0A58" w:rsidRPr="005B28FD" w:rsidRDefault="006C0A58" w:rsidP="006C0A58">
            <w:pPr>
              <w:widowControl w:val="0"/>
              <w:numPr>
                <w:ilvl w:val="0"/>
                <w:numId w:val="30"/>
              </w:numPr>
              <w:spacing w:after="0" w:line="259" w:lineRule="auto"/>
              <w:ind w:left="478" w:hanging="360"/>
              <w:contextualSpacing/>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Przygotowanie podmiotów wdrażających Zintegrowany System Kwalifikacji: ministra koordynatora ZSK oraz ministrów właściwych</w:t>
            </w:r>
          </w:p>
          <w:p w:rsidR="006C0A58" w:rsidRPr="005B28FD" w:rsidRDefault="006C0A58" w:rsidP="006C0A58">
            <w:pPr>
              <w:widowControl w:val="0"/>
              <w:numPr>
                <w:ilvl w:val="0"/>
                <w:numId w:val="30"/>
              </w:numPr>
              <w:spacing w:after="0" w:line="259" w:lineRule="auto"/>
              <w:ind w:left="478" w:hanging="360"/>
              <w:contextualSpacing/>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Przygotowanie podmiotów nadających kwalifikacje oraz odpowiedzialnych za zapewnianie jakości</w:t>
            </w:r>
          </w:p>
          <w:p w:rsidR="006C0A58" w:rsidRPr="005B28FD" w:rsidRDefault="006C0A58" w:rsidP="006C0A58">
            <w:pPr>
              <w:widowControl w:val="0"/>
              <w:numPr>
                <w:ilvl w:val="0"/>
                <w:numId w:val="30"/>
              </w:numPr>
              <w:spacing w:after="0" w:line="259" w:lineRule="auto"/>
              <w:ind w:left="478" w:hanging="360"/>
              <w:contextualSpacing/>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Przygotowanie kadry specjalistów ds. walidacji efektów uczenia się</w:t>
            </w:r>
          </w:p>
          <w:p w:rsidR="006C0A58" w:rsidRPr="005B28FD" w:rsidRDefault="006C0A58" w:rsidP="006C0A58">
            <w:pPr>
              <w:widowControl w:val="0"/>
              <w:numPr>
                <w:ilvl w:val="0"/>
                <w:numId w:val="30"/>
              </w:numPr>
              <w:spacing w:after="0" w:line="259" w:lineRule="auto"/>
              <w:ind w:left="478" w:hanging="360"/>
              <w:contextualSpacing/>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Prowadzenie stałego monitoringu i ewaluacji Zintegrowanego Systemu Kwalifikacji i formułowanie na ich podstawie rekomendacji do doskonalenia systemu </w:t>
            </w:r>
          </w:p>
          <w:p w:rsidR="006C0A58" w:rsidRPr="005B28FD" w:rsidRDefault="006C0A58" w:rsidP="006C0A58">
            <w:pPr>
              <w:widowControl w:val="0"/>
              <w:numPr>
                <w:ilvl w:val="0"/>
                <w:numId w:val="30"/>
              </w:numPr>
              <w:spacing w:after="0" w:line="259" w:lineRule="auto"/>
              <w:ind w:left="478" w:hanging="360"/>
              <w:contextualSpacing/>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Upowszechnianie informacji o Zintegrowanym Systemie Kwalifikacji wśród potencjalnych użytkowników</w:t>
            </w:r>
          </w:p>
          <w:p w:rsidR="006C0A58" w:rsidRPr="005B28FD" w:rsidRDefault="006C0A58" w:rsidP="006C0A58">
            <w:pPr>
              <w:widowControl w:val="0"/>
              <w:numPr>
                <w:ilvl w:val="0"/>
                <w:numId w:val="30"/>
              </w:numPr>
              <w:spacing w:after="0" w:line="259" w:lineRule="auto"/>
              <w:ind w:left="478" w:hanging="360"/>
              <w:contextualSpacing/>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Zaangażowanie interesariuszy we wdrażanie, monitorowanie i rozwijanie Zintegrowanego Systemu Kwalifikacji.  </w:t>
            </w:r>
          </w:p>
          <w:p w:rsidR="006C0A58" w:rsidRPr="005B28FD" w:rsidRDefault="006C0A58" w:rsidP="006C0A58">
            <w:pPr>
              <w:widowControl w:val="0"/>
              <w:numPr>
                <w:ilvl w:val="0"/>
                <w:numId w:val="30"/>
              </w:numPr>
              <w:spacing w:after="0" w:line="259" w:lineRule="auto"/>
              <w:ind w:left="478" w:hanging="360"/>
              <w:contextualSpacing/>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Rozwój kwalifikacji zgodnych ze standardami określonymi w Zintegrowanym Systemie Kwalifikacji</w:t>
            </w:r>
          </w:p>
          <w:p w:rsidR="006C0A58" w:rsidRPr="005B28FD" w:rsidRDefault="006C0A58" w:rsidP="004F7145">
            <w:pPr>
              <w:widowControl w:val="0"/>
              <w:spacing w:before="120" w:after="120"/>
              <w:jc w:val="both"/>
              <w:rPr>
                <w:rFonts w:ascii="Arial" w:eastAsia="Arial" w:hAnsi="Arial" w:cs="Arial"/>
                <w:color w:val="000000"/>
                <w:sz w:val="18"/>
                <w:szCs w:val="18"/>
                <w:lang w:eastAsia="pl-PL"/>
              </w:rPr>
            </w:pPr>
          </w:p>
          <w:p w:rsidR="006C0A58" w:rsidRPr="005B28FD" w:rsidRDefault="006C0A58" w:rsidP="004F7145">
            <w:pPr>
              <w:widowControl w:val="0"/>
              <w:spacing w:before="120" w:after="120"/>
              <w:jc w:val="both"/>
              <w:rPr>
                <w:rFonts w:ascii="Arial" w:eastAsia="Arial" w:hAnsi="Arial" w:cs="Arial"/>
                <w:b/>
                <w:color w:val="000000"/>
                <w:sz w:val="18"/>
                <w:szCs w:val="18"/>
                <w:lang w:eastAsia="pl-PL"/>
              </w:rPr>
            </w:pPr>
            <w:r w:rsidRPr="005B28FD">
              <w:rPr>
                <w:rFonts w:ascii="Arial" w:eastAsia="Arial" w:hAnsi="Arial" w:cs="Arial"/>
                <w:color w:val="000000"/>
                <w:sz w:val="18"/>
                <w:szCs w:val="18"/>
                <w:lang w:eastAsia="pl-PL"/>
              </w:rPr>
              <w:t xml:space="preserve">Projekt pozakonkursowy ukierunkowany jest przede wszystkim na wspieranie tworzenia warunków dla rozwoju ZSK, w sposób komplementarny do zadań realizowanych w projekcie pozakonkursowym „Wspieranie realizacji I etapu wdrażania Zintegrowanego Systemu Kwalifikacji na poziomie administracji centralnej oraz instytucji nadających kwalifikacji i zapewniających jakość nadawania kwalifikacji”. Szersze omówienie wymienionych uwarunkowań zawarto w punkcie dot. głównych zadań przewidzianych do realizacji w projekcie. </w:t>
            </w:r>
          </w:p>
        </w:tc>
      </w:tr>
      <w:tr w:rsidR="006C0A58" w:rsidRPr="005B28FD" w:rsidTr="004F7145">
        <w:trPr>
          <w:trHeight w:val="560"/>
        </w:trPr>
        <w:tc>
          <w:tcPr>
            <w:tcW w:w="9356" w:type="dxa"/>
            <w:gridSpan w:val="19"/>
            <w:tcBorders>
              <w:top w:val="single" w:sz="4" w:space="0" w:color="000000"/>
              <w:bottom w:val="single" w:sz="4"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Dalsze etapy planowane do wdrożenia poza projektem, o ile zostaną spełnione warunki umożliwiające ich skuteczne wykonanie</w:t>
            </w:r>
          </w:p>
        </w:tc>
      </w:tr>
      <w:tr w:rsidR="006C0A58" w:rsidRPr="005B28FD" w:rsidTr="004F7145">
        <w:trPr>
          <w:trHeight w:val="560"/>
        </w:trPr>
        <w:tc>
          <w:tcPr>
            <w:tcW w:w="9356" w:type="dxa"/>
            <w:gridSpan w:val="19"/>
            <w:tcBorders>
              <w:top w:val="single" w:sz="4" w:space="0" w:color="000000"/>
              <w:bottom w:val="single" w:sz="12" w:space="0" w:color="000000"/>
            </w:tcBorders>
            <w:shd w:val="clear" w:color="auto" w:fill="FFFFFF"/>
            <w:vAlign w:val="center"/>
          </w:tcPr>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Projekt stanowi pierwszy z projektów z drugiej – interwencyjnej wiązki – wspierającej wdrażanie Zintegrowanego Systemu Kwalifikacji. </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Celem wszystkich realizowanych projektów jest zapewnienie włączenia kwalifikacji nadawanych poza systemami oświaty oraz szkolnictwa wyższego do Zintegrowanego Systemu Kwalifikacji. Działania te realizowane są w ramach 8 grup działań, określonych w PO WER. Działania w kolejnych projektach będą obejmować kwalifikacje i obszary, które do tej pory nie uzyskały wsparcia w ramach projektów dotyczących ZSK. Prace wybranych podmiotów będą prowadzone pod nadzorem ekspertów IBE, w efekcie czego zapewniona zostanie jednolitość i spójność podejmowanej interwencji publicznej.</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Projekty zostały zaplanowane w taki sposób, że pełna sekwencja w ramach grup działań określonych w PO WER zaplanowana jest w projektach ZSK 1 i ZSK 3, a następnie w ZSK 5. Projekty ZSK 2 a następnie ZSK 4 są uzupełnieniem i odpowiadają na potrzeby wynikłe podczas wdrażania ZSK. Podstawowym kryterium podziału realizowanych zadań w kolejnych projektach ZSK jest kryterium sektorów. Każdy z projektów obejmuje różne sektory, w których prowadzone są działania mające na celu dostosowanie i rozwój kwalifikacji spoza systemów oświaty i szkolnictwa wyższego do ZSK. Poniżej przedstawione jest podsumowanie sektorów, w ramach których prowadzone są działania w ramach projektów.</w:t>
            </w:r>
          </w:p>
          <w:p w:rsidR="006C0A58" w:rsidRPr="005B28FD" w:rsidRDefault="006C0A58" w:rsidP="004F7145">
            <w:pPr>
              <w:widowControl w:val="0"/>
              <w:spacing w:after="160" w:line="259" w:lineRule="auto"/>
              <w:jc w:val="both"/>
              <w:rPr>
                <w:rFonts w:ascii="Arial" w:hAnsi="Arial" w:cs="Arial"/>
                <w:color w:val="1A1A1A"/>
                <w:sz w:val="18"/>
                <w:szCs w:val="18"/>
                <w:lang w:eastAsia="pl-PL"/>
              </w:rPr>
            </w:pPr>
            <w:r w:rsidRPr="005B28FD">
              <w:rPr>
                <w:rFonts w:ascii="Arial" w:hAnsi="Arial" w:cs="Arial"/>
                <w:color w:val="1A1A1A"/>
                <w:sz w:val="18"/>
                <w:szCs w:val="18"/>
                <w:lang w:eastAsia="pl-PL"/>
              </w:rPr>
              <w:t xml:space="preserve">Zgodnie z zapisami PO WER, w okresie programowania planowane jest między innymi opracowanie łącznie 16 sektorowych ram kwalifikacji (dalej SRK) oraz włączenie do ZSK 200 kwalifikacji spoza systemów oświaty i szkolnictwa wyższego. Działania te będą osiągane przez realizację 5 projektów w dwóch wiązkach. </w:t>
            </w:r>
          </w:p>
          <w:p w:rsidR="006C0A58" w:rsidRPr="005B28FD" w:rsidRDefault="006C0A58" w:rsidP="004F7145">
            <w:pPr>
              <w:widowControl w:val="0"/>
              <w:autoSpaceDE w:val="0"/>
              <w:autoSpaceDN w:val="0"/>
              <w:adjustRightInd w:val="0"/>
              <w:spacing w:after="160" w:line="259" w:lineRule="auto"/>
              <w:jc w:val="both"/>
              <w:rPr>
                <w:rFonts w:ascii="Arial" w:hAnsi="Arial" w:cs="Arial"/>
                <w:color w:val="1A1A1A"/>
                <w:sz w:val="18"/>
                <w:szCs w:val="18"/>
                <w:lang w:eastAsia="pl-PL"/>
              </w:rPr>
            </w:pPr>
          </w:p>
          <w:tbl>
            <w:tblPr>
              <w:tblW w:w="715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982"/>
              <w:gridCol w:w="900"/>
              <w:gridCol w:w="818"/>
              <w:gridCol w:w="892"/>
              <w:gridCol w:w="900"/>
              <w:gridCol w:w="990"/>
            </w:tblGrid>
            <w:tr w:rsidR="006C0A58" w:rsidRPr="005B28FD" w:rsidTr="004F7145">
              <w:tc>
                <w:tcPr>
                  <w:tcW w:w="1673"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p>
              </w:tc>
              <w:tc>
                <w:tcPr>
                  <w:tcW w:w="982"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val="en-GB" w:eastAsia="pl-PL"/>
                    </w:rPr>
                    <w:t>ZSK 1</w:t>
                  </w:r>
                </w:p>
              </w:tc>
              <w:tc>
                <w:tcPr>
                  <w:tcW w:w="900"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val="en-GB" w:eastAsia="pl-PL"/>
                    </w:rPr>
                    <w:t>ZSK 2</w:t>
                  </w:r>
                </w:p>
              </w:tc>
              <w:tc>
                <w:tcPr>
                  <w:tcW w:w="818"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val="en-GB" w:eastAsia="pl-PL"/>
                    </w:rPr>
                    <w:t>ZSK 3</w:t>
                  </w:r>
                </w:p>
              </w:tc>
              <w:tc>
                <w:tcPr>
                  <w:tcW w:w="892"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val="en-GB" w:eastAsia="pl-PL"/>
                    </w:rPr>
                    <w:t>ZSK 4</w:t>
                  </w:r>
                </w:p>
              </w:tc>
              <w:tc>
                <w:tcPr>
                  <w:tcW w:w="900"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val="en-GB" w:eastAsia="pl-PL"/>
                    </w:rPr>
                    <w:t>ZSK 5</w:t>
                  </w:r>
                </w:p>
              </w:tc>
              <w:tc>
                <w:tcPr>
                  <w:tcW w:w="990"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b/>
                      <w:color w:val="1A1A1A"/>
                      <w:sz w:val="18"/>
                      <w:szCs w:val="18"/>
                      <w:lang w:eastAsia="pl-PL"/>
                    </w:rPr>
                  </w:pPr>
                  <w:proofErr w:type="spellStart"/>
                  <w:r w:rsidRPr="005B28FD">
                    <w:rPr>
                      <w:rFonts w:ascii="Arial" w:hAnsi="Arial" w:cs="Arial"/>
                      <w:b/>
                      <w:color w:val="1A1A1A"/>
                      <w:sz w:val="18"/>
                      <w:szCs w:val="18"/>
                      <w:lang w:val="en-GB" w:eastAsia="pl-PL"/>
                    </w:rPr>
                    <w:t>Razem</w:t>
                  </w:r>
                  <w:proofErr w:type="spellEnd"/>
                </w:p>
              </w:tc>
            </w:tr>
            <w:tr w:rsidR="006C0A58" w:rsidRPr="005B28FD" w:rsidTr="004F7145">
              <w:tc>
                <w:tcPr>
                  <w:tcW w:w="1673"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val="en-GB" w:eastAsia="pl-PL"/>
                    </w:rPr>
                  </w:pPr>
                  <w:proofErr w:type="spellStart"/>
                  <w:r w:rsidRPr="005B28FD">
                    <w:rPr>
                      <w:rFonts w:ascii="Arial" w:hAnsi="Arial" w:cs="Arial"/>
                      <w:color w:val="1A1A1A"/>
                      <w:sz w:val="18"/>
                      <w:szCs w:val="18"/>
                      <w:lang w:val="en-GB" w:eastAsia="pl-PL"/>
                    </w:rPr>
                    <w:t>Liczba</w:t>
                  </w:r>
                  <w:proofErr w:type="spellEnd"/>
                  <w:r w:rsidRPr="005B28FD">
                    <w:rPr>
                      <w:rFonts w:ascii="Arial" w:hAnsi="Arial" w:cs="Arial"/>
                      <w:color w:val="1A1A1A"/>
                      <w:sz w:val="18"/>
                      <w:szCs w:val="18"/>
                      <w:lang w:val="en-GB" w:eastAsia="pl-PL"/>
                    </w:rPr>
                    <w:t xml:space="preserve"> </w:t>
                  </w:r>
                  <w:proofErr w:type="spellStart"/>
                  <w:r w:rsidRPr="005B28FD">
                    <w:rPr>
                      <w:rFonts w:ascii="Arial" w:hAnsi="Arial" w:cs="Arial"/>
                      <w:color w:val="1A1A1A"/>
                      <w:sz w:val="18"/>
                      <w:szCs w:val="18"/>
                      <w:lang w:val="en-GB" w:eastAsia="pl-PL"/>
                    </w:rPr>
                    <w:t>opracowanych</w:t>
                  </w:r>
                  <w:proofErr w:type="spellEnd"/>
                  <w:r w:rsidRPr="005B28FD">
                    <w:rPr>
                      <w:rFonts w:ascii="Arial" w:hAnsi="Arial" w:cs="Arial"/>
                      <w:color w:val="1A1A1A"/>
                      <w:sz w:val="18"/>
                      <w:szCs w:val="18"/>
                      <w:lang w:val="en-GB" w:eastAsia="pl-PL"/>
                    </w:rPr>
                    <w:t xml:space="preserve"> SRK</w:t>
                  </w:r>
                </w:p>
              </w:tc>
              <w:tc>
                <w:tcPr>
                  <w:tcW w:w="982"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val="en-GB" w:eastAsia="pl-PL"/>
                    </w:rPr>
                    <w:t>4</w:t>
                  </w:r>
                </w:p>
              </w:tc>
              <w:tc>
                <w:tcPr>
                  <w:tcW w:w="900"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val="en-GB" w:eastAsia="pl-PL"/>
                    </w:rPr>
                    <w:t>2</w:t>
                  </w:r>
                </w:p>
              </w:tc>
              <w:tc>
                <w:tcPr>
                  <w:tcW w:w="818"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val="en-GB" w:eastAsia="pl-PL"/>
                    </w:rPr>
                    <w:t>5</w:t>
                  </w:r>
                </w:p>
              </w:tc>
              <w:tc>
                <w:tcPr>
                  <w:tcW w:w="892"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val="en-GB" w:eastAsia="pl-PL"/>
                    </w:rPr>
                    <w:t>2</w:t>
                  </w:r>
                </w:p>
              </w:tc>
              <w:tc>
                <w:tcPr>
                  <w:tcW w:w="900"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val="en-GB" w:eastAsia="pl-PL"/>
                    </w:rPr>
                    <w:t>3</w:t>
                  </w:r>
                </w:p>
              </w:tc>
              <w:tc>
                <w:tcPr>
                  <w:tcW w:w="990"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b/>
                      <w:color w:val="1A1A1A"/>
                      <w:sz w:val="18"/>
                      <w:szCs w:val="18"/>
                      <w:lang w:eastAsia="pl-PL"/>
                    </w:rPr>
                  </w:pPr>
                  <w:r w:rsidRPr="005B28FD">
                    <w:rPr>
                      <w:rFonts w:ascii="Arial" w:hAnsi="Arial" w:cs="Arial"/>
                      <w:b/>
                      <w:color w:val="1A1A1A"/>
                      <w:sz w:val="18"/>
                      <w:szCs w:val="18"/>
                      <w:lang w:val="en-GB" w:eastAsia="pl-PL"/>
                    </w:rPr>
                    <w:t>16</w:t>
                  </w:r>
                </w:p>
              </w:tc>
            </w:tr>
            <w:tr w:rsidR="006C0A58" w:rsidRPr="005B28FD" w:rsidTr="004F7145">
              <w:tc>
                <w:tcPr>
                  <w:tcW w:w="1673"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eastAsia="pl-PL"/>
                    </w:rPr>
                    <w:t>Liczba kwalifikacji włączonych do ZSK</w:t>
                  </w:r>
                </w:p>
              </w:tc>
              <w:tc>
                <w:tcPr>
                  <w:tcW w:w="982"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eastAsia="pl-PL"/>
                    </w:rPr>
                    <w:t>55</w:t>
                  </w:r>
                </w:p>
              </w:tc>
              <w:tc>
                <w:tcPr>
                  <w:tcW w:w="900"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eastAsia="pl-PL"/>
                    </w:rPr>
                    <w:t>50</w:t>
                  </w:r>
                </w:p>
              </w:tc>
              <w:tc>
                <w:tcPr>
                  <w:tcW w:w="818"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eastAsia="pl-PL"/>
                    </w:rPr>
                    <w:t>60</w:t>
                  </w:r>
                </w:p>
              </w:tc>
              <w:tc>
                <w:tcPr>
                  <w:tcW w:w="892"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eastAsia="pl-PL"/>
                    </w:rPr>
                    <w:t>15</w:t>
                  </w:r>
                </w:p>
              </w:tc>
              <w:tc>
                <w:tcPr>
                  <w:tcW w:w="900"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5B28FD">
                    <w:rPr>
                      <w:rFonts w:ascii="Arial" w:hAnsi="Arial" w:cs="Arial"/>
                      <w:color w:val="1A1A1A"/>
                      <w:sz w:val="18"/>
                      <w:szCs w:val="18"/>
                      <w:lang w:eastAsia="pl-PL"/>
                    </w:rPr>
                    <w:t>20</w:t>
                  </w:r>
                </w:p>
              </w:tc>
              <w:tc>
                <w:tcPr>
                  <w:tcW w:w="990" w:type="dxa"/>
                  <w:shd w:val="clear" w:color="auto" w:fill="auto"/>
                </w:tcPr>
                <w:p w:rsidR="006C0A58" w:rsidRPr="005B28FD" w:rsidRDefault="006C0A58" w:rsidP="004F7145">
                  <w:pPr>
                    <w:widowControl w:val="0"/>
                    <w:autoSpaceDE w:val="0"/>
                    <w:autoSpaceDN w:val="0"/>
                    <w:adjustRightInd w:val="0"/>
                    <w:spacing w:after="160" w:line="259" w:lineRule="auto"/>
                    <w:contextualSpacing/>
                    <w:jc w:val="both"/>
                    <w:rPr>
                      <w:rFonts w:ascii="Arial" w:hAnsi="Arial" w:cs="Arial"/>
                      <w:b/>
                      <w:color w:val="1A1A1A"/>
                      <w:sz w:val="18"/>
                      <w:szCs w:val="18"/>
                      <w:lang w:eastAsia="pl-PL"/>
                    </w:rPr>
                  </w:pPr>
                  <w:r w:rsidRPr="005B28FD">
                    <w:rPr>
                      <w:rFonts w:ascii="Arial" w:hAnsi="Arial" w:cs="Arial"/>
                      <w:b/>
                      <w:color w:val="1A1A1A"/>
                      <w:sz w:val="18"/>
                      <w:szCs w:val="18"/>
                      <w:lang w:eastAsia="pl-PL"/>
                    </w:rPr>
                    <w:t>200</w:t>
                  </w:r>
                </w:p>
              </w:tc>
            </w:tr>
          </w:tbl>
          <w:p w:rsidR="006C0A58" w:rsidRPr="005B28FD" w:rsidRDefault="006C0A58" w:rsidP="004F7145">
            <w:pPr>
              <w:widowControl w:val="0"/>
              <w:autoSpaceDE w:val="0"/>
              <w:autoSpaceDN w:val="0"/>
              <w:adjustRightInd w:val="0"/>
              <w:spacing w:after="160" w:line="259" w:lineRule="auto"/>
              <w:ind w:left="720"/>
              <w:contextualSpacing/>
              <w:jc w:val="both"/>
              <w:rPr>
                <w:rFonts w:ascii="Arial" w:hAnsi="Arial" w:cs="Arial"/>
                <w:color w:val="1A1A1A"/>
                <w:sz w:val="18"/>
                <w:szCs w:val="18"/>
                <w:lang w:eastAsia="pl-PL"/>
              </w:rPr>
            </w:pP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 xml:space="preserve">W ramach projektu ZSK 3 (pierwsza wiązka) zostanie dokonana ewaluacja elementów systemu wdrożonych w pierwszym etapie oraz sformułowane zostaną rekomendacje dotyczące zmian usprawniających funkcjonowanie ZSK oraz monitorowanie rozwiązań zagranicznych. Kontynuowane będą działania związane z przygotowaniem kolejnych instytucji certyfikujących oraz instytucji zewnętrznego zapewniania jakości do funkcjonowania w ZSK oraz z przygotowaniem instytucji już funkcjonujących w systemie do nowych zadań, w tym stosowania metod rozpoznawania kompetencji uzyskanych poza zorganizowanymi formami uczenia się. Opracowane zostaną kolejne opisy kwalifikacji spoza systemu oświaty i szkolnictwa wyższego. Nastąpi również uruchomienie centrum informacji on-line o ZSK wspierającego ministra-koordynatora ZSK w działaniach służących uczeniu się przez całe życie. Okres realizacji projektu to 2018–2021 r. </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Projekt wspierający trzeci etap wdrażania ZSK (ZSK 5) obejmować będzie działania służące doskonaleniu rozwiązań funkcjonujących w ZSK oraz korygowaniu tych elementów, które nie spełniły swoich funkcji lub wymagają usprawnienia, jak również bieżąca ewaluacja i monitorowanie wdrażania ZSK, w tym wspieranie podmiotów, podobnie jak w projektach wspierających realizację wcześniejszych etapów, w celu zapewnienia realizacji wskaźników założonych w priorytecie inwestycyjnym. Planowany okres realizacji projektu to 2021–2023 r.</w:t>
            </w:r>
          </w:p>
          <w:p w:rsidR="006C0A58" w:rsidRPr="005B28FD" w:rsidRDefault="006C0A58" w:rsidP="004F7145">
            <w:pPr>
              <w:widowControl w:val="0"/>
              <w:jc w:val="both"/>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 realizowanym równolegle projekcie ZSK 4 (druga wiązka) planowana jest kontynuacja interwencji wspierających włączanie kwalifikacji przez ministrów właściwych, jak również działania prowadzone na poziomie regionalnym. Kontynuowane będą prace dotyczące włączania kwalifikacji z sektorów innowacyjnych oraz takich, na które jest zapotrzebowanie społeczne. Ponadto, interwencja uwzględniać będzie wnioski z ewaluacji elementów systemu zaplanowanych w projekcie ZSK 3.</w:t>
            </w:r>
          </w:p>
        </w:tc>
      </w:tr>
      <w:tr w:rsidR="006C0A58" w:rsidRPr="005B28FD" w:rsidTr="004F7145">
        <w:trPr>
          <w:trHeight w:val="380"/>
        </w:trPr>
        <w:tc>
          <w:tcPr>
            <w:tcW w:w="9356" w:type="dxa"/>
            <w:gridSpan w:val="19"/>
            <w:tcBorders>
              <w:top w:val="single" w:sz="12" w:space="0" w:color="000000"/>
              <w:bottom w:val="single" w:sz="12"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ZAKŁADANE EFEKTY PROJEKTU WYRAŻONE WSKAŹNIKAMI (W PODZIALE NA PŁEĆ I OGÓŁEM)</w:t>
            </w:r>
          </w:p>
        </w:tc>
      </w:tr>
      <w:tr w:rsidR="006C0A58" w:rsidRPr="005B28FD" w:rsidTr="004F7145">
        <w:trPr>
          <w:trHeight w:val="440"/>
        </w:trPr>
        <w:tc>
          <w:tcPr>
            <w:tcW w:w="9356" w:type="dxa"/>
            <w:gridSpan w:val="19"/>
            <w:tcBorders>
              <w:top w:val="single" w:sz="12" w:space="0" w:color="000000"/>
              <w:bottom w:val="single" w:sz="12"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WSKAŹNIKI REZULTATU</w:t>
            </w:r>
          </w:p>
        </w:tc>
      </w:tr>
      <w:tr w:rsidR="006C0A58" w:rsidRPr="005B28FD" w:rsidTr="004F7145">
        <w:trPr>
          <w:trHeight w:val="560"/>
        </w:trPr>
        <w:tc>
          <w:tcPr>
            <w:tcW w:w="4249" w:type="dxa"/>
            <w:gridSpan w:val="9"/>
            <w:vMerge w:val="restart"/>
            <w:tcBorders>
              <w:top w:val="single" w:sz="12" w:space="0" w:color="000000"/>
              <w:righ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Nazwa wskaźnika</w:t>
            </w:r>
          </w:p>
        </w:tc>
        <w:tc>
          <w:tcPr>
            <w:tcW w:w="5107" w:type="dxa"/>
            <w:gridSpan w:val="10"/>
            <w:tcBorders>
              <w:top w:val="single" w:sz="12" w:space="0" w:color="000000"/>
              <w:left w:val="single" w:sz="6" w:space="0" w:color="000000"/>
              <w:bottom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Wartość docelowa</w:t>
            </w:r>
          </w:p>
        </w:tc>
      </w:tr>
      <w:tr w:rsidR="006C0A58" w:rsidRPr="005B28FD" w:rsidTr="004F7145">
        <w:trPr>
          <w:trHeight w:val="560"/>
        </w:trPr>
        <w:tc>
          <w:tcPr>
            <w:tcW w:w="4249" w:type="dxa"/>
            <w:gridSpan w:val="9"/>
            <w:vMerge/>
            <w:tcBorders>
              <w:top w:val="single" w:sz="12" w:space="0" w:color="000000"/>
              <w:righ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p>
        </w:tc>
        <w:tc>
          <w:tcPr>
            <w:tcW w:w="3119" w:type="dxa"/>
            <w:gridSpan w:val="7"/>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 podziale na:</w:t>
            </w:r>
          </w:p>
        </w:tc>
        <w:tc>
          <w:tcPr>
            <w:tcW w:w="1988" w:type="dxa"/>
            <w:gridSpan w:val="3"/>
            <w:vMerge w:val="restart"/>
            <w:tcBorders>
              <w:top w:val="single" w:sz="6" w:space="0" w:color="000000"/>
              <w:lef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Ogółem w projekcie</w:t>
            </w:r>
          </w:p>
          <w:p w:rsidR="006C0A58" w:rsidRPr="005B28FD" w:rsidRDefault="006C0A58" w:rsidP="004F7145">
            <w:pPr>
              <w:widowControl w:val="0"/>
              <w:spacing w:before="120" w:after="120"/>
              <w:jc w:val="center"/>
              <w:rPr>
                <w:rFonts w:ascii="Arial" w:eastAsia="Arial" w:hAnsi="Arial" w:cs="Arial"/>
                <w:color w:val="000000"/>
                <w:sz w:val="18"/>
                <w:szCs w:val="18"/>
                <w:lang w:eastAsia="pl-PL"/>
              </w:rPr>
            </w:pPr>
          </w:p>
        </w:tc>
      </w:tr>
      <w:tr w:rsidR="006C0A58" w:rsidRPr="005B28FD" w:rsidTr="004F7145">
        <w:trPr>
          <w:trHeight w:val="560"/>
        </w:trPr>
        <w:tc>
          <w:tcPr>
            <w:tcW w:w="4249" w:type="dxa"/>
            <w:gridSpan w:val="9"/>
            <w:vMerge/>
            <w:tcBorders>
              <w:top w:val="single" w:sz="12" w:space="0" w:color="000000"/>
              <w:righ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p>
        </w:tc>
        <w:tc>
          <w:tcPr>
            <w:tcW w:w="1559" w:type="dxa"/>
            <w:gridSpan w:val="4"/>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Kobiety</w:t>
            </w:r>
          </w:p>
        </w:tc>
        <w:tc>
          <w:tcPr>
            <w:tcW w:w="1560" w:type="dxa"/>
            <w:gridSpan w:val="3"/>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Mężczyzn</w:t>
            </w:r>
          </w:p>
        </w:tc>
        <w:tc>
          <w:tcPr>
            <w:tcW w:w="1988" w:type="dxa"/>
            <w:gridSpan w:val="3"/>
            <w:vMerge/>
            <w:tcBorders>
              <w:top w:val="single" w:sz="6" w:space="0" w:color="000000"/>
              <w:lef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p>
        </w:tc>
      </w:tr>
      <w:tr w:rsidR="006C0A58" w:rsidRPr="005B28FD" w:rsidTr="004F7145">
        <w:trPr>
          <w:trHeight w:val="400"/>
        </w:trPr>
        <w:tc>
          <w:tcPr>
            <w:tcW w:w="4249" w:type="dxa"/>
            <w:gridSpan w:val="9"/>
            <w:tcBorders>
              <w:top w:val="single" w:sz="6" w:space="0" w:color="000000"/>
              <w:bottom w:val="single" w:sz="6" w:space="0" w:color="000000"/>
              <w:right w:val="single" w:sz="6" w:space="0" w:color="000000"/>
            </w:tcBorders>
            <w:shd w:val="clear" w:color="auto" w:fill="FFFFFF"/>
            <w:vAlign w:val="center"/>
          </w:tcPr>
          <w:p w:rsidR="006C0A58" w:rsidRPr="005B28FD" w:rsidRDefault="006C0A58" w:rsidP="006C0A58">
            <w:pPr>
              <w:widowControl w:val="0"/>
              <w:numPr>
                <w:ilvl w:val="0"/>
                <w:numId w:val="25"/>
              </w:numPr>
              <w:spacing w:after="160" w:line="259" w:lineRule="auto"/>
              <w:contextualSpacing/>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Liczba wydanych świadectw i certyfikatów nadawanych poza systemami oświaty i szkolnictwa wyższego z przypisanym poziomem PRK</w:t>
            </w:r>
          </w:p>
        </w:tc>
        <w:tc>
          <w:tcPr>
            <w:tcW w:w="5107" w:type="dxa"/>
            <w:gridSpan w:val="10"/>
            <w:tcBorders>
              <w:top w:val="single" w:sz="6" w:space="0" w:color="000000"/>
              <w:left w:val="single" w:sz="6" w:space="0" w:color="000000"/>
              <w:bottom w:val="single" w:sz="6"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20 000</w:t>
            </w:r>
          </w:p>
        </w:tc>
      </w:tr>
      <w:tr w:rsidR="006C0A58" w:rsidRPr="005B28FD" w:rsidTr="004F7145">
        <w:trPr>
          <w:trHeight w:val="560"/>
        </w:trPr>
        <w:tc>
          <w:tcPr>
            <w:tcW w:w="9356" w:type="dxa"/>
            <w:gridSpan w:val="19"/>
            <w:tcBorders>
              <w:top w:val="single" w:sz="12" w:space="0" w:color="000000"/>
              <w:bottom w:val="single" w:sz="12" w:space="0" w:color="000000"/>
            </w:tcBorders>
            <w:shd w:val="clear" w:color="auto" w:fill="CCC0D9"/>
            <w:vAlign w:val="center"/>
          </w:tcPr>
          <w:p w:rsidR="006C0A58" w:rsidRPr="005B28FD" w:rsidRDefault="006C0A58" w:rsidP="004F7145">
            <w:pPr>
              <w:widowControl w:val="0"/>
              <w:spacing w:before="120" w:after="120"/>
              <w:ind w:left="57"/>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WSKAŹNIKI PRODUKTU</w:t>
            </w:r>
          </w:p>
        </w:tc>
      </w:tr>
      <w:tr w:rsidR="006C0A58" w:rsidRPr="005B28FD" w:rsidTr="004F7145">
        <w:trPr>
          <w:trHeight w:val="560"/>
        </w:trPr>
        <w:tc>
          <w:tcPr>
            <w:tcW w:w="4249" w:type="dxa"/>
            <w:gridSpan w:val="9"/>
            <w:vMerge w:val="restart"/>
            <w:tcBorders>
              <w:top w:val="single" w:sz="12" w:space="0" w:color="000000"/>
              <w:left w:val="single" w:sz="12" w:space="0" w:color="000000"/>
              <w:righ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Nazwa wskaźnika</w:t>
            </w:r>
          </w:p>
        </w:tc>
        <w:tc>
          <w:tcPr>
            <w:tcW w:w="5107" w:type="dxa"/>
            <w:gridSpan w:val="10"/>
            <w:tcBorders>
              <w:top w:val="single" w:sz="12" w:space="0" w:color="000000"/>
              <w:left w:val="single" w:sz="6" w:space="0" w:color="000000"/>
              <w:bottom w:val="single" w:sz="6" w:space="0" w:color="000000"/>
              <w:right w:val="single" w:sz="12"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Wartość docelowa</w:t>
            </w:r>
          </w:p>
        </w:tc>
      </w:tr>
      <w:tr w:rsidR="006C0A58" w:rsidRPr="005B28FD" w:rsidTr="004F7145">
        <w:trPr>
          <w:trHeight w:val="560"/>
        </w:trPr>
        <w:tc>
          <w:tcPr>
            <w:tcW w:w="4249" w:type="dxa"/>
            <w:gridSpan w:val="9"/>
            <w:vMerge/>
            <w:tcBorders>
              <w:top w:val="single" w:sz="12" w:space="0" w:color="000000"/>
              <w:left w:val="single" w:sz="12" w:space="0" w:color="000000"/>
              <w:right w:val="single" w:sz="6" w:space="0" w:color="000000"/>
            </w:tcBorders>
            <w:shd w:val="clear" w:color="auto" w:fill="CCC0D9"/>
            <w:vAlign w:val="center"/>
          </w:tcPr>
          <w:p w:rsidR="006C0A58" w:rsidRPr="005B28FD" w:rsidRDefault="006C0A58" w:rsidP="004F7145">
            <w:pPr>
              <w:widowControl w:val="0"/>
              <w:spacing w:before="120" w:after="120"/>
              <w:ind w:left="57"/>
              <w:jc w:val="center"/>
              <w:rPr>
                <w:rFonts w:ascii="Arial" w:eastAsia="Arial" w:hAnsi="Arial" w:cs="Arial"/>
                <w:b/>
                <w:color w:val="000000"/>
                <w:sz w:val="18"/>
                <w:szCs w:val="18"/>
                <w:lang w:eastAsia="pl-PL"/>
              </w:rPr>
            </w:pPr>
          </w:p>
        </w:tc>
        <w:tc>
          <w:tcPr>
            <w:tcW w:w="3119" w:type="dxa"/>
            <w:gridSpan w:val="7"/>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W podziale na:</w:t>
            </w:r>
          </w:p>
        </w:tc>
        <w:tc>
          <w:tcPr>
            <w:tcW w:w="1988" w:type="dxa"/>
            <w:gridSpan w:val="3"/>
            <w:vMerge w:val="restart"/>
            <w:tcBorders>
              <w:top w:val="single" w:sz="6" w:space="0" w:color="000000"/>
              <w:left w:val="single" w:sz="6" w:space="0" w:color="000000"/>
              <w:right w:val="single" w:sz="12"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Ogółem w projekcie</w:t>
            </w:r>
          </w:p>
          <w:p w:rsidR="006C0A58" w:rsidRPr="005B28FD" w:rsidRDefault="006C0A58" w:rsidP="004F7145">
            <w:pPr>
              <w:widowControl w:val="0"/>
              <w:spacing w:before="120" w:after="120"/>
              <w:jc w:val="center"/>
              <w:rPr>
                <w:rFonts w:ascii="Arial" w:eastAsia="Arial" w:hAnsi="Arial" w:cs="Arial"/>
                <w:color w:val="000000"/>
                <w:sz w:val="18"/>
                <w:szCs w:val="18"/>
                <w:lang w:eastAsia="pl-PL"/>
              </w:rPr>
            </w:pPr>
          </w:p>
        </w:tc>
      </w:tr>
      <w:tr w:rsidR="006C0A58" w:rsidRPr="005B28FD" w:rsidTr="004F7145">
        <w:trPr>
          <w:trHeight w:val="560"/>
        </w:trPr>
        <w:tc>
          <w:tcPr>
            <w:tcW w:w="4249" w:type="dxa"/>
            <w:gridSpan w:val="9"/>
            <w:vMerge/>
            <w:tcBorders>
              <w:top w:val="single" w:sz="12" w:space="0" w:color="000000"/>
              <w:left w:val="single" w:sz="12" w:space="0" w:color="000000"/>
              <w:right w:val="single" w:sz="6" w:space="0" w:color="000000"/>
            </w:tcBorders>
            <w:shd w:val="clear" w:color="auto" w:fill="CCC0D9"/>
            <w:vAlign w:val="center"/>
          </w:tcPr>
          <w:p w:rsidR="006C0A58" w:rsidRPr="005B28FD" w:rsidRDefault="006C0A58" w:rsidP="004F7145">
            <w:pPr>
              <w:widowControl w:val="0"/>
              <w:spacing w:before="120" w:after="120"/>
              <w:ind w:left="57"/>
              <w:jc w:val="center"/>
              <w:rPr>
                <w:rFonts w:ascii="Arial" w:eastAsia="Arial" w:hAnsi="Arial" w:cs="Arial"/>
                <w:b/>
                <w:color w:val="000000"/>
                <w:sz w:val="18"/>
                <w:szCs w:val="18"/>
                <w:lang w:eastAsia="pl-PL"/>
              </w:rPr>
            </w:pPr>
          </w:p>
        </w:tc>
        <w:tc>
          <w:tcPr>
            <w:tcW w:w="1559" w:type="dxa"/>
            <w:gridSpan w:val="4"/>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Kobiety</w:t>
            </w:r>
          </w:p>
        </w:tc>
        <w:tc>
          <w:tcPr>
            <w:tcW w:w="1560" w:type="dxa"/>
            <w:gridSpan w:val="3"/>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Mężczyzn</w:t>
            </w:r>
          </w:p>
        </w:tc>
        <w:tc>
          <w:tcPr>
            <w:tcW w:w="1988" w:type="dxa"/>
            <w:gridSpan w:val="3"/>
            <w:vMerge/>
            <w:tcBorders>
              <w:top w:val="single" w:sz="6" w:space="0" w:color="000000"/>
              <w:left w:val="single" w:sz="6" w:space="0" w:color="000000"/>
              <w:right w:val="single" w:sz="12" w:space="0" w:color="000000"/>
            </w:tcBorders>
            <w:shd w:val="clear" w:color="auto" w:fill="CCC0D9"/>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p>
        </w:tc>
      </w:tr>
      <w:tr w:rsidR="006C0A58" w:rsidRPr="005B28FD" w:rsidTr="004F7145">
        <w:trPr>
          <w:trHeight w:val="480"/>
        </w:trPr>
        <w:tc>
          <w:tcPr>
            <w:tcW w:w="4249" w:type="dxa"/>
            <w:gridSpan w:val="9"/>
            <w:tcBorders>
              <w:top w:val="single" w:sz="6" w:space="0" w:color="000000"/>
              <w:left w:val="single" w:sz="12" w:space="0" w:color="000000"/>
              <w:bottom w:val="single" w:sz="6" w:space="0" w:color="000000"/>
              <w:right w:val="single" w:sz="6" w:space="0" w:color="000000"/>
            </w:tcBorders>
            <w:shd w:val="clear" w:color="auto" w:fill="FFFFFF"/>
            <w:vAlign w:val="center"/>
          </w:tcPr>
          <w:p w:rsidR="006C0A58" w:rsidRPr="005B28FD" w:rsidRDefault="006C0A58" w:rsidP="006C0A58">
            <w:pPr>
              <w:widowControl w:val="0"/>
              <w:numPr>
                <w:ilvl w:val="0"/>
                <w:numId w:val="31"/>
              </w:numPr>
              <w:spacing w:after="160" w:line="259" w:lineRule="auto"/>
              <w:contextualSpacing/>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Liczba kwalifikacji cząstkowych spoza systemu oświaty i szkolnictwa wyższego wpisanych do ZRK</w:t>
            </w:r>
          </w:p>
        </w:tc>
        <w:tc>
          <w:tcPr>
            <w:tcW w:w="5107" w:type="dxa"/>
            <w:gridSpan w:val="10"/>
            <w:tcBorders>
              <w:top w:val="single" w:sz="6" w:space="0" w:color="000000"/>
              <w:left w:val="single" w:sz="6" w:space="0" w:color="000000"/>
              <w:bottom w:val="single" w:sz="6" w:space="0" w:color="000000"/>
              <w:right w:val="single" w:sz="12"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50</w:t>
            </w:r>
          </w:p>
        </w:tc>
      </w:tr>
      <w:tr w:rsidR="006C0A58" w:rsidRPr="005B28FD" w:rsidTr="004F7145">
        <w:trPr>
          <w:trHeight w:val="480"/>
        </w:trPr>
        <w:tc>
          <w:tcPr>
            <w:tcW w:w="4249" w:type="dxa"/>
            <w:gridSpan w:val="9"/>
            <w:tcBorders>
              <w:top w:val="single" w:sz="6" w:space="0" w:color="000000"/>
              <w:left w:val="single" w:sz="12" w:space="0" w:color="000000"/>
              <w:bottom w:val="single" w:sz="6" w:space="0" w:color="000000"/>
              <w:right w:val="single" w:sz="6" w:space="0" w:color="000000"/>
            </w:tcBorders>
            <w:shd w:val="clear" w:color="auto" w:fill="FFFFFF"/>
            <w:vAlign w:val="center"/>
          </w:tcPr>
          <w:p w:rsidR="006C0A58" w:rsidRPr="005B28FD" w:rsidRDefault="006C0A58" w:rsidP="006C0A58">
            <w:pPr>
              <w:widowControl w:val="0"/>
              <w:numPr>
                <w:ilvl w:val="0"/>
                <w:numId w:val="31"/>
              </w:numPr>
              <w:spacing w:after="0" w:line="259" w:lineRule="auto"/>
              <w:contextualSpacing/>
              <w:rPr>
                <w:rFonts w:ascii="Times New Roman" w:eastAsia="Times New Roman" w:hAnsi="Times New Roman"/>
                <w:color w:val="000000"/>
                <w:sz w:val="20"/>
                <w:szCs w:val="20"/>
                <w:lang w:eastAsia="pl-PL"/>
              </w:rPr>
            </w:pPr>
            <w:r w:rsidRPr="005B28FD">
              <w:rPr>
                <w:rFonts w:ascii="Arial" w:eastAsia="Arial" w:hAnsi="Arial" w:cs="Arial"/>
                <w:color w:val="000000"/>
                <w:sz w:val="18"/>
                <w:szCs w:val="18"/>
                <w:lang w:eastAsia="pl-PL"/>
              </w:rPr>
              <w:t>Liczba przygotowanych opisów kwalifikacji nadawanych poza systemami oświaty i szkolnictwa wyższego</w:t>
            </w:r>
          </w:p>
        </w:tc>
        <w:tc>
          <w:tcPr>
            <w:tcW w:w="5107" w:type="dxa"/>
            <w:gridSpan w:val="10"/>
            <w:tcBorders>
              <w:top w:val="single" w:sz="6" w:space="0" w:color="000000"/>
              <w:left w:val="single" w:sz="6" w:space="0" w:color="000000"/>
              <w:bottom w:val="single" w:sz="6" w:space="0" w:color="000000"/>
              <w:right w:val="single" w:sz="12" w:space="0" w:color="000000"/>
            </w:tcBorders>
            <w:shd w:val="clear" w:color="auto" w:fill="FFFFFF"/>
            <w:vAlign w:val="center"/>
          </w:tcPr>
          <w:p w:rsidR="006C0A58" w:rsidRPr="005B28FD" w:rsidRDefault="006C0A58" w:rsidP="004F7145">
            <w:pPr>
              <w:widowControl w:val="0"/>
              <w:spacing w:before="120" w:after="120"/>
              <w:jc w:val="center"/>
              <w:rPr>
                <w:rFonts w:ascii="Arial" w:eastAsia="Arial" w:hAnsi="Arial" w:cs="Arial"/>
                <w:color w:val="000000"/>
                <w:sz w:val="18"/>
                <w:szCs w:val="18"/>
                <w:lang w:eastAsia="pl-PL"/>
              </w:rPr>
            </w:pPr>
            <w:r w:rsidRPr="005B28FD">
              <w:rPr>
                <w:rFonts w:ascii="Arial" w:eastAsia="Arial" w:hAnsi="Arial" w:cs="Arial"/>
                <w:color w:val="000000"/>
                <w:sz w:val="18"/>
                <w:szCs w:val="18"/>
                <w:lang w:eastAsia="pl-PL"/>
              </w:rPr>
              <w:t>140</w:t>
            </w:r>
          </w:p>
        </w:tc>
      </w:tr>
      <w:tr w:rsidR="006C0A58" w:rsidRPr="005B28FD" w:rsidTr="004F7145">
        <w:trPr>
          <w:trHeight w:val="560"/>
        </w:trPr>
        <w:tc>
          <w:tcPr>
            <w:tcW w:w="9356" w:type="dxa"/>
            <w:gridSpan w:val="19"/>
            <w:tcBorders>
              <w:top w:val="single" w:sz="12" w:space="0" w:color="000000"/>
              <w:bottom w:val="single" w:sz="12" w:space="0" w:color="000000"/>
            </w:tcBorders>
            <w:shd w:val="clear" w:color="auto" w:fill="CCC0D9"/>
            <w:vAlign w:val="center"/>
          </w:tcPr>
          <w:p w:rsidR="006C0A58" w:rsidRPr="005B28FD" w:rsidRDefault="006C0A58" w:rsidP="004F7145">
            <w:pPr>
              <w:widowControl w:val="0"/>
              <w:spacing w:before="120" w:after="120"/>
              <w:ind w:left="57"/>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SZCZEGÓŁOWE KRYTERIA WYBORU PROJEKTU</w:t>
            </w:r>
          </w:p>
        </w:tc>
      </w:tr>
      <w:tr w:rsidR="006C0A58" w:rsidRPr="005B28FD" w:rsidTr="004F7145">
        <w:trPr>
          <w:trHeight w:val="560"/>
        </w:trPr>
        <w:tc>
          <w:tcPr>
            <w:tcW w:w="9356" w:type="dxa"/>
            <w:gridSpan w:val="19"/>
            <w:tcBorders>
              <w:top w:val="single" w:sz="12" w:space="0" w:color="000000"/>
              <w:bottom w:val="single" w:sz="12" w:space="0" w:color="000000"/>
            </w:tcBorders>
            <w:shd w:val="clear" w:color="auto" w:fill="CCC0D9"/>
            <w:vAlign w:val="center"/>
          </w:tcPr>
          <w:p w:rsidR="006C0A58" w:rsidRPr="005B28FD" w:rsidRDefault="006C0A58" w:rsidP="004F7145">
            <w:pPr>
              <w:widowControl w:val="0"/>
              <w:spacing w:before="120" w:after="120"/>
              <w:ind w:left="57"/>
              <w:jc w:val="center"/>
              <w:rPr>
                <w:rFonts w:ascii="Arial" w:eastAsia="Arial" w:hAnsi="Arial" w:cs="Arial"/>
                <w:b/>
                <w:color w:val="000000"/>
                <w:sz w:val="18"/>
                <w:szCs w:val="18"/>
                <w:lang w:eastAsia="pl-PL"/>
              </w:rPr>
            </w:pPr>
            <w:r w:rsidRPr="005B28FD">
              <w:rPr>
                <w:rFonts w:ascii="Arial" w:eastAsia="Arial" w:hAnsi="Arial" w:cs="Arial"/>
                <w:b/>
                <w:color w:val="000000"/>
                <w:sz w:val="18"/>
                <w:szCs w:val="18"/>
                <w:lang w:eastAsia="pl-PL"/>
              </w:rPr>
              <w:t>KRYTERIA DOSTĘPU</w:t>
            </w:r>
          </w:p>
        </w:tc>
      </w:tr>
      <w:tr w:rsidR="006C0A58" w:rsidRPr="005B28FD" w:rsidTr="009D1D6C">
        <w:trPr>
          <w:trHeight w:val="408"/>
        </w:trPr>
        <w:tc>
          <w:tcPr>
            <w:tcW w:w="9356" w:type="dxa"/>
            <w:gridSpan w:val="19"/>
            <w:tcBorders>
              <w:top w:val="single" w:sz="12" w:space="0" w:color="000000"/>
              <w:bottom w:val="single" w:sz="4" w:space="0" w:color="000000"/>
            </w:tcBorders>
            <w:shd w:val="clear" w:color="auto" w:fill="FFFFFF"/>
            <w:vAlign w:val="center"/>
          </w:tcPr>
          <w:p w:rsidR="006C0A58" w:rsidRPr="005B28FD" w:rsidRDefault="006C0A58" w:rsidP="004F7145">
            <w:pPr>
              <w:widowControl w:val="0"/>
              <w:spacing w:before="120" w:after="120"/>
              <w:rPr>
                <w:rFonts w:ascii="Arial" w:eastAsia="Arial" w:hAnsi="Arial" w:cs="Arial"/>
                <w:b/>
                <w:color w:val="000000"/>
                <w:sz w:val="18"/>
                <w:szCs w:val="18"/>
                <w:lang w:eastAsia="pl-PL"/>
              </w:rPr>
            </w:pPr>
          </w:p>
        </w:tc>
      </w:tr>
      <w:tr w:rsidR="006C0A58" w:rsidRPr="005B28FD" w:rsidTr="004F7145">
        <w:trPr>
          <w:trHeight w:val="560"/>
        </w:trPr>
        <w:tc>
          <w:tcPr>
            <w:tcW w:w="1699" w:type="dxa"/>
            <w:gridSpan w:val="3"/>
            <w:tcBorders>
              <w:top w:val="single" w:sz="6" w:space="0" w:color="000000"/>
              <w:bottom w:val="single" w:sz="4" w:space="0" w:color="000000"/>
            </w:tcBorders>
            <w:shd w:val="clear" w:color="auto" w:fill="CCC0D9"/>
            <w:vAlign w:val="center"/>
          </w:tcPr>
          <w:p w:rsidR="006C0A58" w:rsidRPr="005B28FD" w:rsidRDefault="006C0A58" w:rsidP="004F7145">
            <w:pPr>
              <w:widowControl w:val="0"/>
              <w:spacing w:before="120" w:after="120"/>
              <w:ind w:left="57"/>
              <w:jc w:val="center"/>
              <w:rPr>
                <w:rFonts w:ascii="Arial" w:eastAsia="Arial" w:hAnsi="Arial" w:cs="Arial"/>
                <w:b/>
                <w:color w:val="000000"/>
                <w:sz w:val="18"/>
                <w:szCs w:val="18"/>
                <w:lang w:eastAsia="pl-PL"/>
              </w:rPr>
            </w:pPr>
            <w:r w:rsidRPr="005B28FD">
              <w:rPr>
                <w:rFonts w:ascii="Arial" w:eastAsia="Arial" w:hAnsi="Arial" w:cs="Arial"/>
                <w:color w:val="000000"/>
                <w:sz w:val="18"/>
                <w:szCs w:val="18"/>
                <w:lang w:eastAsia="pl-PL"/>
              </w:rPr>
              <w:t>Uzasadnienie:</w:t>
            </w:r>
          </w:p>
        </w:tc>
        <w:tc>
          <w:tcPr>
            <w:tcW w:w="7657" w:type="dxa"/>
            <w:gridSpan w:val="16"/>
            <w:tcBorders>
              <w:top w:val="single" w:sz="6" w:space="0" w:color="000000"/>
              <w:bottom w:val="single" w:sz="4" w:space="0" w:color="000000"/>
            </w:tcBorders>
            <w:shd w:val="clear" w:color="auto" w:fill="FFFFFF"/>
            <w:vAlign w:val="center"/>
          </w:tcPr>
          <w:p w:rsidR="006C0A58" w:rsidRPr="005B28FD" w:rsidRDefault="006C0A58" w:rsidP="004F7145">
            <w:pPr>
              <w:widowControl w:val="0"/>
              <w:spacing w:before="120" w:after="120"/>
              <w:ind w:left="57"/>
              <w:rPr>
                <w:rFonts w:ascii="Arial" w:eastAsia="Arial" w:hAnsi="Arial" w:cs="Arial"/>
                <w:b/>
                <w:color w:val="000000"/>
                <w:sz w:val="18"/>
                <w:szCs w:val="18"/>
                <w:lang w:eastAsia="pl-PL"/>
              </w:rPr>
            </w:pPr>
          </w:p>
        </w:tc>
      </w:tr>
      <w:tr w:rsidR="006C0A58" w:rsidRPr="005B28FD" w:rsidTr="004F7145">
        <w:trPr>
          <w:trHeight w:val="380"/>
        </w:trPr>
        <w:tc>
          <w:tcPr>
            <w:tcW w:w="9356" w:type="dxa"/>
            <w:gridSpan w:val="19"/>
            <w:tcBorders>
              <w:top w:val="single" w:sz="6" w:space="0" w:color="000000"/>
              <w:bottom w:val="single" w:sz="4" w:space="0" w:color="000000"/>
            </w:tcBorders>
            <w:shd w:val="clear" w:color="auto" w:fill="FFFFFF"/>
            <w:vAlign w:val="center"/>
          </w:tcPr>
          <w:p w:rsidR="006C0A58" w:rsidRPr="005B28FD" w:rsidRDefault="006C0A58" w:rsidP="004F7145">
            <w:pPr>
              <w:widowControl w:val="0"/>
              <w:spacing w:before="120" w:after="120"/>
              <w:rPr>
                <w:rFonts w:ascii="Arial" w:eastAsia="Arial" w:hAnsi="Arial" w:cs="Arial"/>
                <w:b/>
                <w:color w:val="000000"/>
                <w:sz w:val="18"/>
                <w:szCs w:val="18"/>
                <w:lang w:eastAsia="pl-PL"/>
              </w:rPr>
            </w:pPr>
          </w:p>
        </w:tc>
      </w:tr>
      <w:tr w:rsidR="006C0A58" w:rsidRPr="005B28FD" w:rsidTr="004F7145">
        <w:trPr>
          <w:trHeight w:val="560"/>
        </w:trPr>
        <w:tc>
          <w:tcPr>
            <w:tcW w:w="1699" w:type="dxa"/>
            <w:gridSpan w:val="3"/>
            <w:tcBorders>
              <w:top w:val="single" w:sz="6" w:space="0" w:color="000000"/>
              <w:bottom w:val="single" w:sz="4" w:space="0" w:color="000000"/>
            </w:tcBorders>
            <w:shd w:val="clear" w:color="auto" w:fill="CCC0D9"/>
            <w:vAlign w:val="center"/>
          </w:tcPr>
          <w:p w:rsidR="006C0A58" w:rsidRPr="005B28FD" w:rsidRDefault="006C0A58" w:rsidP="004F7145">
            <w:pPr>
              <w:widowControl w:val="0"/>
              <w:spacing w:before="120" w:after="120"/>
              <w:ind w:left="57"/>
              <w:jc w:val="center"/>
              <w:rPr>
                <w:rFonts w:ascii="Arial" w:eastAsia="Arial" w:hAnsi="Arial" w:cs="Arial"/>
                <w:b/>
                <w:color w:val="000000"/>
                <w:sz w:val="18"/>
                <w:szCs w:val="18"/>
                <w:lang w:eastAsia="pl-PL"/>
              </w:rPr>
            </w:pPr>
            <w:r w:rsidRPr="005B28FD">
              <w:rPr>
                <w:rFonts w:ascii="Arial" w:eastAsia="Arial" w:hAnsi="Arial" w:cs="Arial"/>
                <w:color w:val="000000"/>
                <w:sz w:val="18"/>
                <w:szCs w:val="18"/>
                <w:lang w:eastAsia="pl-PL"/>
              </w:rPr>
              <w:t>Uzasadnienie:</w:t>
            </w:r>
          </w:p>
        </w:tc>
        <w:tc>
          <w:tcPr>
            <w:tcW w:w="7657" w:type="dxa"/>
            <w:gridSpan w:val="16"/>
            <w:tcBorders>
              <w:top w:val="single" w:sz="6" w:space="0" w:color="000000"/>
              <w:bottom w:val="single" w:sz="4" w:space="0" w:color="000000"/>
            </w:tcBorders>
            <w:shd w:val="clear" w:color="auto" w:fill="FFFFFF"/>
            <w:vAlign w:val="center"/>
          </w:tcPr>
          <w:p w:rsidR="006C0A58" w:rsidRPr="005B28FD" w:rsidRDefault="006C0A58" w:rsidP="004F7145">
            <w:pPr>
              <w:widowControl w:val="0"/>
              <w:spacing w:before="120" w:after="120"/>
              <w:ind w:left="57"/>
              <w:jc w:val="center"/>
              <w:rPr>
                <w:rFonts w:ascii="Arial" w:eastAsia="Arial" w:hAnsi="Arial" w:cs="Arial"/>
                <w:b/>
                <w:color w:val="000000"/>
                <w:sz w:val="18"/>
                <w:szCs w:val="18"/>
                <w:lang w:eastAsia="pl-PL"/>
              </w:rPr>
            </w:pPr>
          </w:p>
        </w:tc>
      </w:tr>
      <w:tr w:rsidR="006C0A58" w:rsidRPr="005B28FD" w:rsidTr="009D1D6C">
        <w:trPr>
          <w:trHeight w:val="268"/>
        </w:trPr>
        <w:tc>
          <w:tcPr>
            <w:tcW w:w="9356" w:type="dxa"/>
            <w:gridSpan w:val="19"/>
            <w:tcBorders>
              <w:top w:val="single" w:sz="6" w:space="0" w:color="000000"/>
              <w:bottom w:val="single" w:sz="4" w:space="0" w:color="000000"/>
            </w:tcBorders>
            <w:shd w:val="clear" w:color="auto" w:fill="FFFFFF"/>
            <w:vAlign w:val="center"/>
          </w:tcPr>
          <w:p w:rsidR="006C0A58" w:rsidRPr="005B28FD" w:rsidRDefault="006C0A58" w:rsidP="004F7145">
            <w:pPr>
              <w:widowControl w:val="0"/>
              <w:spacing w:before="120" w:after="120"/>
              <w:rPr>
                <w:rFonts w:ascii="Arial" w:eastAsia="Arial" w:hAnsi="Arial" w:cs="Arial"/>
                <w:color w:val="000000"/>
                <w:sz w:val="18"/>
                <w:szCs w:val="18"/>
                <w:lang w:eastAsia="pl-PL"/>
              </w:rPr>
            </w:pPr>
          </w:p>
        </w:tc>
      </w:tr>
      <w:tr w:rsidR="006C0A58" w:rsidRPr="005B28FD" w:rsidTr="009D1D6C">
        <w:trPr>
          <w:trHeight w:val="278"/>
        </w:trPr>
        <w:tc>
          <w:tcPr>
            <w:tcW w:w="1699" w:type="dxa"/>
            <w:gridSpan w:val="3"/>
            <w:tcBorders>
              <w:top w:val="single" w:sz="6" w:space="0" w:color="000000"/>
              <w:bottom w:val="single" w:sz="12" w:space="0" w:color="000000"/>
            </w:tcBorders>
            <w:shd w:val="clear" w:color="auto" w:fill="CCC0D9"/>
            <w:vAlign w:val="center"/>
          </w:tcPr>
          <w:p w:rsidR="006C0A58" w:rsidRPr="005B28FD" w:rsidRDefault="006C0A58" w:rsidP="004F7145">
            <w:pPr>
              <w:widowControl w:val="0"/>
              <w:spacing w:before="120" w:after="120"/>
              <w:ind w:left="57"/>
              <w:jc w:val="center"/>
              <w:rPr>
                <w:rFonts w:ascii="Arial" w:eastAsia="Arial" w:hAnsi="Arial" w:cs="Arial"/>
                <w:b/>
                <w:color w:val="000000"/>
                <w:sz w:val="18"/>
                <w:szCs w:val="18"/>
                <w:lang w:eastAsia="pl-PL"/>
              </w:rPr>
            </w:pPr>
            <w:r w:rsidRPr="005B28FD">
              <w:rPr>
                <w:rFonts w:ascii="Arial" w:eastAsia="Arial" w:hAnsi="Arial" w:cs="Arial"/>
                <w:color w:val="000000"/>
                <w:sz w:val="18"/>
                <w:szCs w:val="18"/>
                <w:lang w:eastAsia="pl-PL"/>
              </w:rPr>
              <w:t>Uzasadnienie:</w:t>
            </w:r>
          </w:p>
        </w:tc>
        <w:tc>
          <w:tcPr>
            <w:tcW w:w="7657" w:type="dxa"/>
            <w:gridSpan w:val="16"/>
            <w:tcBorders>
              <w:top w:val="single" w:sz="6" w:space="0" w:color="000000"/>
              <w:bottom w:val="single" w:sz="12" w:space="0" w:color="000000"/>
            </w:tcBorders>
            <w:shd w:val="clear" w:color="auto" w:fill="FFFFFF"/>
            <w:vAlign w:val="center"/>
          </w:tcPr>
          <w:p w:rsidR="006C0A58" w:rsidRPr="005B28FD" w:rsidRDefault="006C0A58" w:rsidP="004F7145">
            <w:pPr>
              <w:widowControl w:val="0"/>
              <w:spacing w:before="120" w:after="120"/>
              <w:ind w:left="57"/>
              <w:jc w:val="center"/>
              <w:rPr>
                <w:rFonts w:ascii="Arial" w:eastAsia="Arial" w:hAnsi="Arial" w:cs="Arial"/>
                <w:b/>
                <w:color w:val="000000"/>
                <w:sz w:val="18"/>
                <w:szCs w:val="18"/>
                <w:lang w:eastAsia="pl-PL"/>
              </w:rPr>
            </w:pPr>
          </w:p>
        </w:tc>
      </w:tr>
    </w:tbl>
    <w:p w:rsidR="006C0A58" w:rsidRDefault="006C0A58"/>
    <w:p w:rsidR="006C0A58" w:rsidRDefault="009D1D6C" w:rsidP="009D1D6C">
      <w:pPr>
        <w:pStyle w:val="Nagwek1"/>
        <w:jc w:val="both"/>
      </w:pPr>
      <w:bookmarkStart w:id="3" w:name="_Toc488995765"/>
      <w:r>
        <w:t>Działanie 2.1</w:t>
      </w:r>
      <w:r w:rsidRPr="00E54681">
        <w:t xml:space="preserve">3 </w:t>
      </w:r>
      <w:r w:rsidRPr="009D1D6C">
        <w:t>Wspieranie realizacji II etapu wdrażania Zintegrowanego Systemu Kwalifikacji na poziomie administracji centralnej oraz instytucji nadających kwalifikacje i zapewniających jakość nadawania kwalifikacji</w:t>
      </w:r>
      <w:bookmarkEnd w:id="3"/>
      <w:r w:rsidRPr="009D1D6C">
        <w:t xml:space="preserve"> </w:t>
      </w:r>
    </w:p>
    <w:tbl>
      <w:tblPr>
        <w:tblW w:w="9341" w:type="dxa"/>
        <w:tblInd w:w="-149"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585"/>
      </w:tblGrid>
      <w:tr w:rsidR="006C0A58" w:rsidRPr="00C57FA7" w:rsidTr="004F7145">
        <w:trPr>
          <w:trHeight w:val="340"/>
        </w:trPr>
        <w:tc>
          <w:tcPr>
            <w:tcW w:w="2410" w:type="dxa"/>
            <w:gridSpan w:val="5"/>
            <w:tcBorders>
              <w:top w:val="single" w:sz="12" w:space="0" w:color="000000"/>
              <w:bottom w:val="single" w:sz="12" w:space="0" w:color="000000"/>
            </w:tcBorders>
            <w:shd w:val="clear" w:color="auto" w:fill="CCC0D9"/>
            <w:vAlign w:val="center"/>
          </w:tcPr>
          <w:p w:rsidR="006C0A58" w:rsidRPr="00C57FA7" w:rsidRDefault="006C0A58" w:rsidP="004F7145">
            <w:pPr>
              <w:keepNext/>
              <w:keepLines/>
              <w:widowControl w:val="0"/>
              <w:spacing w:before="480" w:after="0"/>
              <w:rPr>
                <w:rFonts w:ascii="Arial" w:eastAsia="Arial" w:hAnsi="Arial" w:cs="Arial"/>
                <w:b/>
                <w:color w:val="000000"/>
                <w:lang w:eastAsia="pl-PL"/>
              </w:rPr>
            </w:pPr>
            <w:r w:rsidRPr="00C57FA7">
              <w:rPr>
                <w:rFonts w:ascii="Arial" w:eastAsia="Arial" w:hAnsi="Arial" w:cs="Arial"/>
                <w:b/>
                <w:color w:val="000000"/>
                <w:lang w:eastAsia="pl-PL"/>
              </w:rPr>
              <w:t>DZIAŁANIE PO WER</w:t>
            </w:r>
          </w:p>
          <w:p w:rsidR="006C0A58" w:rsidRPr="00C57FA7" w:rsidRDefault="006C0A58" w:rsidP="004F7145">
            <w:pPr>
              <w:widowControl w:val="0"/>
              <w:rPr>
                <w:rFonts w:ascii="Arial" w:hAnsi="Arial" w:cs="Arial"/>
                <w:color w:val="000000"/>
                <w:lang w:eastAsia="pl-PL"/>
              </w:rPr>
            </w:pPr>
          </w:p>
        </w:tc>
        <w:tc>
          <w:tcPr>
            <w:tcW w:w="6931" w:type="dxa"/>
            <w:gridSpan w:val="14"/>
            <w:tcBorders>
              <w:top w:val="single" w:sz="12" w:space="0" w:color="000000"/>
              <w:bottom w:val="single" w:sz="12"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Działanie 2.13</w:t>
            </w:r>
          </w:p>
        </w:tc>
      </w:tr>
      <w:tr w:rsidR="006C0A58" w:rsidRPr="00C57FA7" w:rsidTr="004F7145">
        <w:trPr>
          <w:trHeight w:val="340"/>
        </w:trPr>
        <w:tc>
          <w:tcPr>
            <w:tcW w:w="9341" w:type="dxa"/>
            <w:gridSpan w:val="19"/>
            <w:tcBorders>
              <w:top w:val="single" w:sz="12" w:space="0" w:color="000000"/>
              <w:bottom w:val="single" w:sz="12"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b/>
                <w:color w:val="000000"/>
                <w:sz w:val="24"/>
                <w:szCs w:val="24"/>
                <w:lang w:eastAsia="pl-PL"/>
              </w:rPr>
            </w:pPr>
            <w:r w:rsidRPr="00C57FA7">
              <w:rPr>
                <w:rFonts w:ascii="Arial" w:eastAsia="Arial" w:hAnsi="Arial" w:cs="Arial"/>
                <w:b/>
                <w:color w:val="000000"/>
                <w:sz w:val="24"/>
                <w:szCs w:val="24"/>
                <w:lang w:eastAsia="pl-PL"/>
              </w:rPr>
              <w:t>FISZKA PROJEKTU POZAKONKURSOWEGO KONCEPCYJNEGO</w:t>
            </w:r>
          </w:p>
        </w:tc>
      </w:tr>
      <w:tr w:rsidR="006C0A58" w:rsidRPr="00C57FA7" w:rsidTr="004F7145">
        <w:trPr>
          <w:trHeight w:val="340"/>
        </w:trPr>
        <w:tc>
          <w:tcPr>
            <w:tcW w:w="9341" w:type="dxa"/>
            <w:gridSpan w:val="19"/>
            <w:tcBorders>
              <w:top w:val="single" w:sz="12"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PODSTAWOWE INFORMACJE O PROJEKCIE</w:t>
            </w:r>
          </w:p>
        </w:tc>
      </w:tr>
      <w:tr w:rsidR="006C0A58" w:rsidRPr="00C57FA7" w:rsidTr="004F7145">
        <w:trPr>
          <w:trHeight w:val="340"/>
        </w:trPr>
        <w:tc>
          <w:tcPr>
            <w:tcW w:w="1982" w:type="dxa"/>
            <w:gridSpan w:val="4"/>
            <w:tcBorders>
              <w:top w:val="single" w:sz="12"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Tytuł lub zakres projektu</w:t>
            </w:r>
          </w:p>
        </w:tc>
        <w:tc>
          <w:tcPr>
            <w:tcW w:w="7359" w:type="dxa"/>
            <w:gridSpan w:val="15"/>
            <w:tcBorders>
              <w:top w:val="single" w:sz="12" w:space="0" w:color="000000"/>
              <w:bottom w:val="single" w:sz="4" w:space="0" w:color="000000"/>
            </w:tcBorders>
            <w:vAlign w:val="center"/>
          </w:tcPr>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Wspieranie realizacji II etapu wdrażania Zintegrowanego Systemu Kwalifikacji na poziomie administracji centralnej oraz instytucji nadających kwalifikacje i zapewniających jakość nadawania kwalifikacji </w:t>
            </w:r>
          </w:p>
          <w:p w:rsidR="006C0A58" w:rsidRPr="00C57FA7" w:rsidRDefault="006C0A58" w:rsidP="004F7145">
            <w:pPr>
              <w:widowControl w:val="0"/>
              <w:jc w:val="both"/>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(ZSK 3 – główna wiązka projektów wdrożeniowych)</w:t>
            </w:r>
          </w:p>
        </w:tc>
      </w:tr>
      <w:tr w:rsidR="006C0A58" w:rsidRPr="00C57FA7" w:rsidTr="004F7145">
        <w:trPr>
          <w:trHeight w:val="70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Cel szczegółowy PO WER,</w:t>
            </w:r>
            <w:r w:rsidRPr="00C57FA7">
              <w:rPr>
                <w:rFonts w:ascii="Arial" w:hAnsi="Arial" w:cs="Arial"/>
                <w:color w:val="000000"/>
                <w:lang w:eastAsia="pl-PL"/>
              </w:rPr>
              <w:t xml:space="preserve"> </w:t>
            </w:r>
            <w:r w:rsidRPr="00C57FA7">
              <w:rPr>
                <w:rFonts w:ascii="Arial" w:eastAsia="Arial" w:hAnsi="Arial" w:cs="Arial"/>
                <w:color w:val="000000"/>
                <w:sz w:val="18"/>
                <w:szCs w:val="18"/>
                <w:lang w:eastAsia="pl-PL"/>
              </w:rPr>
              <w:t>w ramach którego projekt będzie realizowany</w:t>
            </w:r>
          </w:p>
        </w:tc>
        <w:tc>
          <w:tcPr>
            <w:tcW w:w="7359" w:type="dxa"/>
            <w:gridSpan w:val="15"/>
            <w:tcBorders>
              <w:top w:val="single" w:sz="4" w:space="0" w:color="000000"/>
              <w:bottom w:val="single" w:sz="4" w:space="0" w:color="000000"/>
            </w:tcBorders>
            <w:vAlign w:val="center"/>
          </w:tcPr>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Cel szczegółowy 2: Włączenie kwalifikacji nadawanych poza systemami oświaty oraz szkolnictwa wyższego do zintegrowanego systemu kwalifikacji.</w:t>
            </w:r>
          </w:p>
        </w:tc>
      </w:tr>
      <w:tr w:rsidR="006C0A58" w:rsidRPr="00C57FA7" w:rsidTr="004F7145">
        <w:trPr>
          <w:trHeight w:val="70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Priorytet inwestycyjny</w:t>
            </w:r>
          </w:p>
        </w:tc>
        <w:tc>
          <w:tcPr>
            <w:tcW w:w="7359" w:type="dxa"/>
            <w:gridSpan w:val="15"/>
            <w:tcBorders>
              <w:top w:val="single" w:sz="4" w:space="0" w:color="000000"/>
              <w:bottom w:val="single" w:sz="4" w:space="0" w:color="000000"/>
            </w:tcBorders>
            <w:vAlign w:val="center"/>
          </w:tcPr>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b/>
                <w:color w:val="000000"/>
                <w:sz w:val="18"/>
                <w:szCs w:val="18"/>
                <w:lang w:eastAsia="pl-PL"/>
              </w:rPr>
              <w:t xml:space="preserve">PI 10iii </w:t>
            </w:r>
            <w:r w:rsidRPr="00C57FA7">
              <w:rPr>
                <w:rFonts w:ascii="Arial" w:eastAsia="Arial" w:hAnsi="Arial" w:cs="Arial"/>
                <w:color w:val="000000"/>
                <w:sz w:val="18"/>
                <w:szCs w:val="18"/>
                <w:lang w:eastAsia="pl-PL"/>
              </w:rPr>
              <w:t>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6C0A58" w:rsidRPr="00C57FA7" w:rsidTr="004F7145">
        <w:trPr>
          <w:trHeight w:val="62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Typ/typy projektów przewidziane do realizacji w ramach projektu</w:t>
            </w:r>
          </w:p>
        </w:tc>
        <w:tc>
          <w:tcPr>
            <w:tcW w:w="7359" w:type="dxa"/>
            <w:gridSpan w:val="15"/>
            <w:tcBorders>
              <w:top w:val="single" w:sz="4" w:space="0" w:color="000000"/>
              <w:bottom w:val="single" w:sz="4" w:space="0" w:color="000000"/>
            </w:tcBorders>
          </w:tcPr>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1. Wdrażanie i wsparcie funkcjonowania Zintegrowanego Systemu Kwalifikacji, mające na celu włączenie do systemu kwalifikacji nadawanych poza systemem oświaty i szkolnictwa wyższego, poprzez realizację następujących działań:</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a. przygotowanie podmiotów ustanawiających kwalifikacje (ministrów) do wdrożenia systemowych rozwiązań (w tym prowadzenie prac w ramach grup eksperckich, opracowanie podręczników, materiałów informacyjnych, organizowanie seminariów, warsztatów, prace nad terminologią ZSK). Monitoring i ewaluacja oraz wypracowywanie rekomendacji dotyczących spójności stosowanych rozwiązań,</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b. przygotowanie instytucji certyfikujących i walidujących do wdrażania rozwiązań w zakresie nadawania kwalifikacji, zgodnych ze standardami Zintegrowanego Systemu Kwalifikacji i wsparcie tego wdrożenia, w tym poprzez przygotowywanie projektów konkursowych (m.in. tworzenia wewnętrznych i zewnętrznych systemów zapewniania jakości, analizy pod kątem ich funkcjonowania i rozwoju, stworzenie bazy dobrych praktyk rozwiązań w zakresie funkcjonowania wewnętrznych i zewnętrznych systemów zapewniania jakości). Wypracowywanie i wdrożenie katalogu metod weryfikacji efektów uczenia się,</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c. przygotowanie rozwiązań i metod w zakresie identyfikacji i dokumentacji kompetencji osób ubiegających się o kwalifikacje, w tym metod rozpoznawania kompetencji nabytych poza zorganizowanymi formami uczenia się (</w:t>
            </w:r>
            <w:proofErr w:type="spellStart"/>
            <w:r w:rsidRPr="00C57FA7">
              <w:rPr>
                <w:rFonts w:ascii="Arial" w:eastAsia="Arial" w:hAnsi="Arial" w:cs="Arial"/>
                <w:color w:val="000000"/>
                <w:sz w:val="18"/>
                <w:szCs w:val="18"/>
                <w:lang w:eastAsia="pl-PL"/>
              </w:rPr>
              <w:t>recognition</w:t>
            </w:r>
            <w:proofErr w:type="spellEnd"/>
            <w:r w:rsidRPr="00C57FA7">
              <w:rPr>
                <w:rFonts w:ascii="Arial" w:eastAsia="Arial" w:hAnsi="Arial" w:cs="Arial"/>
                <w:color w:val="000000"/>
                <w:sz w:val="18"/>
                <w:szCs w:val="18"/>
                <w:lang w:eastAsia="pl-PL"/>
              </w:rPr>
              <w:t xml:space="preserve"> of </w:t>
            </w:r>
            <w:proofErr w:type="spellStart"/>
            <w:r w:rsidRPr="00C57FA7">
              <w:rPr>
                <w:rFonts w:ascii="Arial" w:eastAsia="Arial" w:hAnsi="Arial" w:cs="Arial"/>
                <w:color w:val="000000"/>
                <w:sz w:val="18"/>
                <w:szCs w:val="18"/>
                <w:lang w:eastAsia="pl-PL"/>
              </w:rPr>
              <w:t>prior</w:t>
            </w:r>
            <w:proofErr w:type="spellEnd"/>
            <w:r w:rsidRPr="00C57FA7">
              <w:rPr>
                <w:rFonts w:ascii="Arial" w:eastAsia="Arial" w:hAnsi="Arial" w:cs="Arial"/>
                <w:color w:val="000000"/>
                <w:sz w:val="18"/>
                <w:szCs w:val="18"/>
                <w:lang w:eastAsia="pl-PL"/>
              </w:rPr>
              <w:t xml:space="preserve"> learning - RPL), stworzenie bazy dobrych praktyk oraz przygotowanie kadry specjalistów w tym zakresie dla instytucji certyfikujących i walidujących funkcjonujących w ramach ZSK oraz instytucji szkoleniowych i instytucji rynku pracy,</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d. przygotowanie instytucji zewnętrznego zapewniania jakości do przeprowadzania ewaluacji zewnętrznych (m.in.: opracowanie przykładowych metod i narzędzi ewaluacji wykorzystywanych w zewnętrznym i wewnętrznym systemie zapewniania jakości, w tym opracowanie "modelowej" procedury ewaluacji zewnętrznej do wdrożenia przez instytucje zewnętrznego zapewniania jakości, opracowanie podręczników i informatorów, monitoring przeprowadzanych ewaluacji,</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e. koordynacja prac nad opracowaniem opisów 200 kwalifikacji nadawanych poza systemami oświaty i szkolnictwa wyższego zgodnych ze standardem ZSK (przygotowanie i wsparcie podmiotów zgłaszających kwalifikacje m. in. w zakresie opisywania kwalifikacji, propozycji przypisywania poziomów Polskiej Ramy Kwalifikacji, analizy aktualności, adekwatności i realności, w tym przygotowania projektów konkursowych na opracowanie kwalifikacji zgodnych z założeniami ZSK. Wybór kwalifikacji do wpisania będzie uwzględniał opinie rady ds. kompetencji (tam, gdzie zostaną utworzone),</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f. opracowywanie powiązanych z Polską Ramą Kwalifikacji sektorowych ram kwalifikacji w 16 sektorach, z uwzględnieniem opinii oraz oczekiwań sektorowych rad ds. kompetencji (tam, gdzie zostały utworzone),</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g. monitorowanie i ewaluacja rozwoju Zintegrowanego Systemu Kwalifikacji (zbieranie danych, analizy, przygotowywanie rekomendacji doskonalenia i podnoszenia jego efektywności na poziomie systemowym) oraz monitoring rozwiązań zagranicznych (w tym: analiza rozwiązań organizacyjnych i legislacyjnych w krajach europejskich, analiza zaleceń i inicjatyw europejskich: ERK, walidacja, ECVET, EQAVET, ESCO, itp.),</w:t>
            </w:r>
          </w:p>
          <w:p w:rsidR="006C0A58" w:rsidRPr="00C57FA7" w:rsidRDefault="006C0A58" w:rsidP="004F7145">
            <w:pPr>
              <w:widowControl w:val="0"/>
              <w:jc w:val="both"/>
              <w:rPr>
                <w:rFonts w:ascii="Arial" w:eastAsia="Arial" w:hAnsi="Arial" w:cs="Arial"/>
                <w:b/>
                <w:color w:val="000000"/>
                <w:sz w:val="18"/>
                <w:szCs w:val="18"/>
                <w:lang w:eastAsia="pl-PL"/>
              </w:rPr>
            </w:pPr>
            <w:r w:rsidRPr="00C57FA7">
              <w:rPr>
                <w:rFonts w:ascii="Arial" w:eastAsia="Arial" w:hAnsi="Arial" w:cs="Arial"/>
                <w:color w:val="000000"/>
                <w:sz w:val="18"/>
                <w:szCs w:val="18"/>
                <w:lang w:eastAsia="pl-PL"/>
              </w:rPr>
              <w:t>h. upowszechnianie Zintegrowanego Systemu Kwalifikacji w szczególności wśród osób uczących się (w tym wśród osób o niskich kwalifikacjach), pracodawców, doradców edukacyjno- zawodowych i zawodowych, oraz instytucji (szkoły, firmy szkoleniowe, instytucje rynku pracy, itd.)</w:t>
            </w:r>
          </w:p>
        </w:tc>
      </w:tr>
      <w:tr w:rsidR="006C0A58" w:rsidRPr="00C57FA7" w:rsidTr="004F7145">
        <w:trPr>
          <w:trHeight w:val="94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Cel główny projektu</w:t>
            </w:r>
          </w:p>
        </w:tc>
        <w:tc>
          <w:tcPr>
            <w:tcW w:w="7359" w:type="dxa"/>
            <w:gridSpan w:val="15"/>
            <w:tcBorders>
              <w:top w:val="single" w:sz="4" w:space="0" w:color="000000"/>
              <w:bottom w:val="single" w:sz="4" w:space="0" w:color="000000"/>
            </w:tcBorders>
          </w:tcPr>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Wdrażanie i wspieranie funkcjonowania Zintegrowanego Systemu Kwalifikacji, w zakresie włączania do systemu kwalifikacji nadawanych poza systemem oświaty i szkolnictwa wyższego.</w:t>
            </w:r>
          </w:p>
        </w:tc>
      </w:tr>
      <w:tr w:rsidR="006C0A58" w:rsidRPr="00C57FA7" w:rsidTr="004F7145">
        <w:trPr>
          <w:trHeight w:val="62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Kamienie milowe projektu</w:t>
            </w:r>
          </w:p>
        </w:tc>
        <w:tc>
          <w:tcPr>
            <w:tcW w:w="7359" w:type="dxa"/>
            <w:gridSpan w:val="15"/>
            <w:tcBorders>
              <w:top w:val="single" w:sz="4" w:space="0" w:color="000000"/>
              <w:bottom w:val="single" w:sz="4" w:space="0" w:color="000000"/>
            </w:tcBorders>
          </w:tcPr>
          <w:p w:rsidR="006C0A58" w:rsidRDefault="006C0A58" w:rsidP="006C0A58">
            <w:pPr>
              <w:widowControl w:val="0"/>
              <w:numPr>
                <w:ilvl w:val="0"/>
                <w:numId w:val="49"/>
              </w:numPr>
              <w:spacing w:after="0" w:line="259" w:lineRule="auto"/>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Uruchomienie centrum informacji on </w:t>
            </w:r>
            <w:proofErr w:type="spellStart"/>
            <w:r w:rsidRPr="00C57FA7">
              <w:rPr>
                <w:rFonts w:ascii="Arial" w:eastAsia="Arial" w:hAnsi="Arial" w:cs="Arial"/>
                <w:color w:val="000000"/>
                <w:sz w:val="18"/>
                <w:szCs w:val="18"/>
                <w:lang w:eastAsia="pl-PL"/>
              </w:rPr>
              <w:t>line</w:t>
            </w:r>
            <w:proofErr w:type="spellEnd"/>
            <w:r w:rsidRPr="00C57FA7">
              <w:rPr>
                <w:rFonts w:ascii="Arial" w:eastAsia="Arial" w:hAnsi="Arial" w:cs="Arial"/>
                <w:color w:val="000000"/>
                <w:sz w:val="18"/>
                <w:szCs w:val="18"/>
                <w:lang w:eastAsia="pl-PL"/>
              </w:rPr>
              <w:t xml:space="preserve"> o ZSK - grudzień 2018 r.</w:t>
            </w:r>
          </w:p>
          <w:p w:rsidR="006C0A58" w:rsidRDefault="006C0A58" w:rsidP="006C0A58">
            <w:pPr>
              <w:widowControl w:val="0"/>
              <w:numPr>
                <w:ilvl w:val="0"/>
                <w:numId w:val="49"/>
              </w:numPr>
              <w:spacing w:after="0" w:line="259" w:lineRule="auto"/>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Pojawienie się w bazie dobrych praktyk pierwszych dwóch przykładów dobrych praktyk w obszarze działań ministerstw wynikających z realizacji ustawy o ZSK - marzec 2019 r. </w:t>
            </w:r>
          </w:p>
          <w:p w:rsidR="006C0A58" w:rsidRDefault="006C0A58" w:rsidP="006C0A58">
            <w:pPr>
              <w:widowControl w:val="0"/>
              <w:numPr>
                <w:ilvl w:val="0"/>
                <w:numId w:val="49"/>
              </w:numPr>
              <w:spacing w:after="0" w:line="259" w:lineRule="auto"/>
              <w:jc w:val="both"/>
              <w:rPr>
                <w:rFonts w:ascii="Arial" w:eastAsia="Arial" w:hAnsi="Arial" w:cs="Arial"/>
                <w:color w:val="000000"/>
                <w:sz w:val="18"/>
                <w:szCs w:val="18"/>
                <w:lang w:eastAsia="pl-PL"/>
              </w:rPr>
            </w:pPr>
            <w:r w:rsidRPr="00C57FA7">
              <w:rPr>
                <w:rFonts w:ascii="Arial" w:hAnsi="Arial" w:cs="Arial"/>
                <w:color w:val="000000"/>
                <w:sz w:val="18"/>
                <w:szCs w:val="18"/>
                <w:lang w:eastAsia="pl-PL"/>
              </w:rPr>
              <w:t xml:space="preserve">Przygotowanie opisów 40 kwalifikacji spoza systemu oświaty i szkolnictwa wyższego do włączenia do ZSK </w:t>
            </w:r>
            <w:r w:rsidRPr="00C57FA7">
              <w:rPr>
                <w:rFonts w:ascii="Arial" w:eastAsia="Arial" w:hAnsi="Arial" w:cs="Arial"/>
                <w:color w:val="000000"/>
                <w:sz w:val="18"/>
                <w:szCs w:val="18"/>
                <w:lang w:eastAsia="pl-PL"/>
              </w:rPr>
              <w:t xml:space="preserve">- czerwiec 2019 r. </w:t>
            </w:r>
          </w:p>
          <w:p w:rsidR="006C0A58" w:rsidRDefault="006C0A58" w:rsidP="006C0A58">
            <w:pPr>
              <w:widowControl w:val="0"/>
              <w:numPr>
                <w:ilvl w:val="0"/>
                <w:numId w:val="49"/>
              </w:numPr>
              <w:spacing w:after="0" w:line="259" w:lineRule="auto"/>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Opracowanie dwóch SRK – grudzień 2019 r.</w:t>
            </w:r>
          </w:p>
          <w:p w:rsidR="006C0A58" w:rsidRDefault="006C0A58" w:rsidP="006C0A58">
            <w:pPr>
              <w:widowControl w:val="0"/>
              <w:numPr>
                <w:ilvl w:val="0"/>
                <w:numId w:val="49"/>
              </w:numPr>
              <w:spacing w:after="0" w:line="259" w:lineRule="auto"/>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Raport z ewaluacji wybranych elementów ZSK - czerwiec 2019 r .</w:t>
            </w:r>
          </w:p>
          <w:p w:rsidR="006C0A58" w:rsidRDefault="006C0A58" w:rsidP="006C0A58">
            <w:pPr>
              <w:widowControl w:val="0"/>
              <w:numPr>
                <w:ilvl w:val="0"/>
                <w:numId w:val="49"/>
              </w:numPr>
              <w:spacing w:after="0" w:line="259" w:lineRule="auto"/>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Przygotowanie rekomendacji w zakresie funkcjonowania IC w ZSK - grudzień 2019 r.</w:t>
            </w:r>
          </w:p>
          <w:p w:rsidR="006C0A58" w:rsidRDefault="006C0A58" w:rsidP="006C0A58">
            <w:pPr>
              <w:widowControl w:val="0"/>
              <w:numPr>
                <w:ilvl w:val="0"/>
                <w:numId w:val="49"/>
              </w:numPr>
              <w:spacing w:after="0" w:line="259" w:lineRule="auto"/>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Opracowanie pozostałych trzech SRK – październik 2020 r.</w:t>
            </w:r>
          </w:p>
          <w:p w:rsidR="006C0A58" w:rsidRDefault="006C0A58" w:rsidP="006C0A58">
            <w:pPr>
              <w:widowControl w:val="0"/>
              <w:numPr>
                <w:ilvl w:val="0"/>
                <w:numId w:val="49"/>
              </w:numPr>
              <w:spacing w:after="0" w:line="259" w:lineRule="auto"/>
              <w:jc w:val="both"/>
              <w:rPr>
                <w:rFonts w:ascii="Arial" w:eastAsia="Arial" w:hAnsi="Arial" w:cs="Arial"/>
                <w:color w:val="000000"/>
                <w:sz w:val="18"/>
                <w:szCs w:val="18"/>
                <w:lang w:eastAsia="pl-PL"/>
              </w:rPr>
            </w:pPr>
            <w:r w:rsidRPr="00C57FA7">
              <w:rPr>
                <w:rFonts w:ascii="Arial" w:hAnsi="Arial" w:cs="Arial"/>
                <w:color w:val="000000"/>
                <w:sz w:val="18"/>
                <w:szCs w:val="18"/>
                <w:lang w:eastAsia="pl-PL"/>
              </w:rPr>
              <w:t xml:space="preserve">Przygotowanie opisów pozostałych 110 kwalifikacji spoza systemu oświaty i szkolnictwa wyższego do włączenia do ZSK </w:t>
            </w:r>
            <w:r w:rsidRPr="00C57FA7">
              <w:rPr>
                <w:rFonts w:ascii="Arial" w:eastAsia="Arial" w:hAnsi="Arial" w:cs="Arial"/>
                <w:color w:val="000000"/>
                <w:sz w:val="18"/>
                <w:szCs w:val="18"/>
                <w:lang w:eastAsia="pl-PL"/>
              </w:rPr>
              <w:t xml:space="preserve">- grudzień 2020 r. </w:t>
            </w:r>
          </w:p>
          <w:p w:rsidR="006C0A58" w:rsidRDefault="006C0A58" w:rsidP="006C0A58">
            <w:pPr>
              <w:widowControl w:val="0"/>
              <w:numPr>
                <w:ilvl w:val="0"/>
                <w:numId w:val="49"/>
              </w:numPr>
              <w:spacing w:after="0" w:line="259" w:lineRule="auto"/>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Pojawienie się w bazie dobrych praktyk pozostałych 8 przykładów dobrych praktyk w obszarze działań ministerstw wynikających z realizacji ustawy o ZSK - grudzień 2020 r. </w:t>
            </w:r>
          </w:p>
          <w:p w:rsidR="006C0A58" w:rsidRPr="00C57FA7" w:rsidRDefault="006C0A58" w:rsidP="004F7145">
            <w:pPr>
              <w:widowControl w:val="0"/>
              <w:spacing w:after="0" w:line="259" w:lineRule="auto"/>
              <w:ind w:left="360"/>
              <w:jc w:val="both"/>
              <w:rPr>
                <w:rFonts w:ascii="Arial" w:eastAsia="Arial" w:hAnsi="Arial" w:cs="Arial"/>
                <w:color w:val="000000"/>
                <w:sz w:val="18"/>
                <w:szCs w:val="18"/>
                <w:lang w:eastAsia="pl-PL"/>
              </w:rPr>
            </w:pPr>
          </w:p>
        </w:tc>
      </w:tr>
      <w:tr w:rsidR="006C0A58" w:rsidRPr="00C57FA7" w:rsidTr="004F7145">
        <w:trPr>
          <w:trHeight w:val="62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Podmiot zgłaszający projekt</w:t>
            </w:r>
          </w:p>
        </w:tc>
        <w:tc>
          <w:tcPr>
            <w:tcW w:w="7359" w:type="dxa"/>
            <w:gridSpan w:val="15"/>
            <w:tcBorders>
              <w:top w:val="single" w:sz="4" w:space="0" w:color="000000"/>
              <w:bottom w:val="single" w:sz="4" w:space="0" w:color="000000"/>
            </w:tcBorders>
          </w:tcPr>
          <w:p w:rsidR="006C0A58" w:rsidRPr="00C57FA7" w:rsidRDefault="006C0A58" w:rsidP="004F7145">
            <w:pPr>
              <w:widowControl w:val="0"/>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Ministerstwo Edukacji Narodowej</w:t>
            </w:r>
          </w:p>
        </w:tc>
      </w:tr>
      <w:tr w:rsidR="006C0A58" w:rsidRPr="00C57FA7"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Podmiot, który będzie wnioskodawcą</w:t>
            </w:r>
          </w:p>
        </w:tc>
        <w:tc>
          <w:tcPr>
            <w:tcW w:w="7359" w:type="dxa"/>
            <w:gridSpan w:val="15"/>
            <w:tcBorders>
              <w:top w:val="single" w:sz="4" w:space="0" w:color="000000"/>
              <w:bottom w:val="single" w:sz="4" w:space="0" w:color="000000"/>
            </w:tcBorders>
            <w:vAlign w:val="center"/>
          </w:tcPr>
          <w:p w:rsidR="006C0A58" w:rsidRPr="00C57FA7" w:rsidRDefault="006C0A58" w:rsidP="004F7145">
            <w:pPr>
              <w:widowControl w:val="0"/>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Instytut Badań Edukacyjnych</w:t>
            </w:r>
          </w:p>
        </w:tc>
      </w:tr>
      <w:tr w:rsidR="006C0A58" w:rsidRPr="00C57FA7"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Uzasadnienie wyboru podmiotu, który będzie wnioskodawcą</w:t>
            </w:r>
          </w:p>
        </w:tc>
        <w:tc>
          <w:tcPr>
            <w:tcW w:w="7359" w:type="dxa"/>
            <w:gridSpan w:val="15"/>
            <w:tcBorders>
              <w:top w:val="single" w:sz="4" w:space="0" w:color="000000"/>
              <w:bottom w:val="single" w:sz="4" w:space="0" w:color="000000"/>
            </w:tcBorders>
            <w:vAlign w:val="center"/>
          </w:tcPr>
          <w:p w:rsidR="006C0A58" w:rsidRPr="00C57FA7" w:rsidRDefault="006C0A58" w:rsidP="004F7145">
            <w:pPr>
              <w:widowControl w:val="0"/>
              <w:spacing w:after="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Art. 89 ustawy o Zintegrowanym Systemie Kwalifikacji przewiduje powierzenie przez Ministra Edukacji Narodowej (ministra koordynatora ZSK) wybranych działań dotyczących wspierania i monitorowania rozwoju ZSK Instytutowi Badań Edukacyjnych. </w:t>
            </w:r>
          </w:p>
          <w:p w:rsidR="006C0A58" w:rsidRPr="00C57FA7" w:rsidRDefault="006C0A58" w:rsidP="004F7145">
            <w:pPr>
              <w:widowControl w:val="0"/>
              <w:spacing w:after="0"/>
              <w:jc w:val="both"/>
              <w:rPr>
                <w:rFonts w:ascii="Arial" w:eastAsia="Arial" w:hAnsi="Arial" w:cs="Arial"/>
                <w:color w:val="000000"/>
                <w:sz w:val="18"/>
                <w:szCs w:val="18"/>
                <w:lang w:eastAsia="pl-PL"/>
              </w:rPr>
            </w:pPr>
          </w:p>
          <w:p w:rsidR="006C0A58" w:rsidRPr="00C57FA7" w:rsidRDefault="006C0A58" w:rsidP="004F7145">
            <w:pPr>
              <w:widowControl w:val="0"/>
              <w:spacing w:after="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Od 2010 roku Instytut Badań Edukacyjnych zaangażowany jest w tworzenie rozwiązań mających na celu integrację krajowego systemu kwalifikacji poprzez realizację trzech projektów systemowych:</w:t>
            </w:r>
          </w:p>
          <w:p w:rsidR="006C0A58" w:rsidRPr="00C57FA7" w:rsidRDefault="006C0A58" w:rsidP="004F7145">
            <w:pPr>
              <w:widowControl w:val="0"/>
              <w:spacing w:after="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(1) „Opracowanie założeń merytorycznych i instytucjonalnych wdrażania Krajowych Ram Kwalifikacji oraz Krajowego Rejestru Kwalifikacji dla uczenia się przez całe życie” (projekt realizowany w okresie lipiec 2010 r. – czerwiec 2015 r.)</w:t>
            </w:r>
          </w:p>
          <w:p w:rsidR="006C0A58" w:rsidRPr="00C57FA7" w:rsidRDefault="006C0A58" w:rsidP="004F7145">
            <w:pPr>
              <w:widowControl w:val="0"/>
              <w:spacing w:after="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(2) „Budowa krajowego systemu kwalifikacji – pilotażowe wdrożenie krajowego systemu kwalifikacji oraz kampania informacyjna dot. jego funkcjonowania” realizowany w partnerstwie z Wojewódzkim Urzędem Pracy w Krakowie (projekt realizowany w okresie lipiec 2013 r.- listopad 2015 r. )</w:t>
            </w:r>
          </w:p>
          <w:p w:rsidR="006C0A58" w:rsidRPr="00C57FA7" w:rsidRDefault="006C0A58" w:rsidP="004F7145">
            <w:pPr>
              <w:widowControl w:val="0"/>
              <w:spacing w:after="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(3) „Budowa krajowego systemu kwalifikacji – wdrożenie zintegrowanego rejestru kwalifikacji w zakresie organizacyjno-instytucjonalnym” (projekt realizowany w okresie listopad 2013 r. – listopad 2015 r.)</w:t>
            </w:r>
          </w:p>
          <w:p w:rsidR="006C0A58" w:rsidRPr="00C57FA7" w:rsidRDefault="006C0A58" w:rsidP="004F7145">
            <w:pPr>
              <w:widowControl w:val="0"/>
              <w:spacing w:after="0"/>
              <w:jc w:val="both"/>
              <w:rPr>
                <w:rFonts w:ascii="Arial" w:eastAsia="Arial" w:hAnsi="Arial" w:cs="Arial"/>
                <w:color w:val="000000"/>
                <w:sz w:val="18"/>
                <w:szCs w:val="18"/>
                <w:lang w:eastAsia="pl-PL"/>
              </w:rPr>
            </w:pPr>
          </w:p>
          <w:p w:rsidR="006C0A58" w:rsidRPr="00C57FA7" w:rsidRDefault="006C0A58" w:rsidP="004F7145">
            <w:pPr>
              <w:widowControl w:val="0"/>
              <w:spacing w:after="16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W wyniku realizacji ww. projektów wypracowana została koncepcja zintegrowania krajowego systemu kwalifikacji oraz najważniejsze rozwiązania w tym zakresie pozwalające przygotować propozycje niezbędnych regulacji prawnych. </w:t>
            </w:r>
          </w:p>
          <w:p w:rsidR="006C0A58" w:rsidRPr="00C57FA7" w:rsidRDefault="006C0A58" w:rsidP="004F7145">
            <w:pPr>
              <w:widowControl w:val="0"/>
              <w:spacing w:after="16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Instytut Badań Edukacyjnych jest więc jedynym, wskazanym w ustawie podmiotem przygotowanym do aktywnego wsparcia procesu wdrażania Zintegrowanego Systemu Kwalifikacji, zarówno od strony merytorycznej jak i informacyjno-edukacyjnej.</w:t>
            </w:r>
          </w:p>
          <w:p w:rsidR="006C0A58" w:rsidRPr="00C57FA7" w:rsidRDefault="006C0A58" w:rsidP="004F7145">
            <w:pPr>
              <w:widowControl w:val="0"/>
              <w:jc w:val="both"/>
              <w:rPr>
                <w:rFonts w:ascii="Arial" w:eastAsia="Arial" w:hAnsi="Arial" w:cs="Arial"/>
                <w:b/>
                <w:color w:val="000000"/>
                <w:sz w:val="18"/>
                <w:szCs w:val="18"/>
                <w:lang w:eastAsia="pl-PL"/>
              </w:rPr>
            </w:pPr>
            <w:r w:rsidRPr="00C57FA7">
              <w:rPr>
                <w:rFonts w:ascii="Arial" w:eastAsia="Arial" w:hAnsi="Arial" w:cs="Arial"/>
                <w:color w:val="000000"/>
                <w:sz w:val="18"/>
                <w:szCs w:val="18"/>
                <w:lang w:eastAsia="pl-PL"/>
              </w:rPr>
              <w:t>Od stycznia 2016 r. Minister-koordynator ZSK powierzył IBE wspieranie wdrażania Zintegrowanego Systemu Kwalifikacji. Związane jest to również z realizacją projektu pozakonkursowego pt. Wspieranie realizacji I etapu wdrażania Zintegrowanego Systemu Kwalifikacji na poziomie administracji centralnej oraz instytucji nadających kwalifikacje i zapewniających jakość nadawania kwalifikacji, który jest realizowany w okresie styczeń 2016-czerwiec 2018.</w:t>
            </w:r>
          </w:p>
        </w:tc>
      </w:tr>
      <w:tr w:rsidR="006C0A58" w:rsidRPr="00C57FA7"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Czy projekt będzie realizowany w partnerstwie?</w:t>
            </w:r>
          </w:p>
        </w:tc>
        <w:tc>
          <w:tcPr>
            <w:tcW w:w="1832" w:type="dxa"/>
            <w:gridSpan w:val="3"/>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TAK</w:t>
            </w:r>
          </w:p>
        </w:tc>
        <w:tc>
          <w:tcPr>
            <w:tcW w:w="1846" w:type="dxa"/>
            <w:gridSpan w:val="4"/>
            <w:tcBorders>
              <w:top w:val="single" w:sz="4" w:space="0" w:color="000000"/>
              <w:bottom w:val="single" w:sz="4" w:space="0" w:color="000000"/>
            </w:tcBorders>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p>
        </w:tc>
        <w:tc>
          <w:tcPr>
            <w:tcW w:w="1850" w:type="dxa"/>
            <w:gridSpan w:val="6"/>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NIE</w:t>
            </w:r>
          </w:p>
        </w:tc>
        <w:tc>
          <w:tcPr>
            <w:tcW w:w="1831" w:type="dxa"/>
            <w:gridSpan w:val="2"/>
            <w:tcBorders>
              <w:top w:val="single" w:sz="4" w:space="0" w:color="000000"/>
              <w:bottom w:val="single" w:sz="4" w:space="0" w:color="000000"/>
            </w:tcBorders>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X</w:t>
            </w:r>
          </w:p>
        </w:tc>
      </w:tr>
      <w:tr w:rsidR="006C0A58" w:rsidRPr="00C57FA7"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Podmioty, które będą partnerami </w:t>
            </w:r>
            <w:r w:rsidRPr="00C57FA7">
              <w:rPr>
                <w:rFonts w:ascii="Arial" w:eastAsia="Arial" w:hAnsi="Arial" w:cs="Arial"/>
                <w:color w:val="000000"/>
                <w:sz w:val="18"/>
                <w:szCs w:val="18"/>
                <w:lang w:eastAsia="pl-PL"/>
              </w:rPr>
              <w:br/>
              <w:t xml:space="preserve">w projekcie </w:t>
            </w:r>
            <w:r w:rsidRPr="00C57FA7">
              <w:rPr>
                <w:rFonts w:ascii="Arial" w:eastAsia="Arial" w:hAnsi="Arial" w:cs="Arial"/>
                <w:color w:val="000000"/>
                <w:sz w:val="18"/>
                <w:szCs w:val="18"/>
                <w:lang w:eastAsia="pl-PL"/>
              </w:rPr>
              <w:br/>
              <w:t>i uzasadnienie ich wyboru</w:t>
            </w:r>
          </w:p>
        </w:tc>
        <w:tc>
          <w:tcPr>
            <w:tcW w:w="7359" w:type="dxa"/>
            <w:gridSpan w:val="15"/>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Nie dotyczy.</w:t>
            </w:r>
          </w:p>
        </w:tc>
      </w:tr>
      <w:tr w:rsidR="006C0A58" w:rsidRPr="00C57FA7"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Czy projekt będzie projektem grantowym?</w:t>
            </w:r>
          </w:p>
        </w:tc>
        <w:tc>
          <w:tcPr>
            <w:tcW w:w="184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TAK</w:t>
            </w:r>
          </w:p>
        </w:tc>
        <w:tc>
          <w:tcPr>
            <w:tcW w:w="1843" w:type="dxa"/>
            <w:gridSpan w:val="4"/>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p>
        </w:tc>
        <w:tc>
          <w:tcPr>
            <w:tcW w:w="1843" w:type="dxa"/>
            <w:gridSpan w:val="5"/>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NIE</w:t>
            </w:r>
          </w:p>
        </w:tc>
        <w:tc>
          <w:tcPr>
            <w:tcW w:w="1831" w:type="dxa"/>
            <w:gridSpan w:val="2"/>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X</w:t>
            </w:r>
          </w:p>
        </w:tc>
      </w:tr>
      <w:tr w:rsidR="006C0A58" w:rsidRPr="00C57FA7" w:rsidTr="004F7145">
        <w:trPr>
          <w:trHeight w:val="420"/>
        </w:trPr>
        <w:tc>
          <w:tcPr>
            <w:tcW w:w="1982"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Przewidywany termin </w:t>
            </w:r>
            <w:r w:rsidRPr="00C57FA7">
              <w:rPr>
                <w:rFonts w:ascii="Arial" w:eastAsia="Arial" w:hAnsi="Arial" w:cs="Arial"/>
                <w:color w:val="000000"/>
                <w:sz w:val="18"/>
                <w:szCs w:val="18"/>
                <w:lang w:eastAsia="pl-PL"/>
              </w:rPr>
              <w:br/>
              <w:t xml:space="preserve">złożenia wniosku </w:t>
            </w:r>
            <w:r w:rsidRPr="00C57FA7">
              <w:rPr>
                <w:rFonts w:ascii="Arial" w:eastAsia="Arial" w:hAnsi="Arial" w:cs="Arial"/>
                <w:color w:val="000000"/>
                <w:sz w:val="18"/>
                <w:szCs w:val="18"/>
                <w:lang w:eastAsia="pl-PL"/>
              </w:rPr>
              <w:br/>
              <w:t>o dofinansowanie</w:t>
            </w:r>
            <w:r w:rsidRPr="00C57FA7">
              <w:rPr>
                <w:rFonts w:ascii="Arial" w:eastAsia="Arial" w:hAnsi="Arial" w:cs="Arial"/>
                <w:color w:val="000000"/>
                <w:sz w:val="18"/>
                <w:szCs w:val="18"/>
                <w:lang w:eastAsia="pl-PL"/>
              </w:rPr>
              <w:br/>
              <w:t>(kwartał albo miesiąc oraz rok)</w:t>
            </w:r>
          </w:p>
        </w:tc>
        <w:tc>
          <w:tcPr>
            <w:tcW w:w="7359" w:type="dxa"/>
            <w:gridSpan w:val="15"/>
            <w:tcBorders>
              <w:top w:val="single" w:sz="4" w:space="0" w:color="000000"/>
              <w:bottom w:val="single" w:sz="4" w:space="0" w:color="000000"/>
            </w:tcBorders>
            <w:vAlign w:val="center"/>
          </w:tcPr>
          <w:p w:rsidR="006C0A58" w:rsidRPr="00C57FA7" w:rsidRDefault="006C0A58" w:rsidP="004F7145">
            <w:pPr>
              <w:widowControl w:val="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II kw. 2018</w:t>
            </w:r>
          </w:p>
        </w:tc>
      </w:tr>
      <w:tr w:rsidR="006C0A58" w:rsidRPr="00C57FA7" w:rsidTr="004F7145">
        <w:trPr>
          <w:trHeight w:val="460"/>
        </w:trPr>
        <w:tc>
          <w:tcPr>
            <w:tcW w:w="1982" w:type="dxa"/>
            <w:gridSpan w:val="4"/>
            <w:tcBorders>
              <w:top w:val="single" w:sz="4" w:space="0" w:color="000000"/>
              <w:bottom w:val="single" w:sz="12"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Przewidywany okres realizacji projektu </w:t>
            </w:r>
          </w:p>
        </w:tc>
        <w:tc>
          <w:tcPr>
            <w:tcW w:w="1832" w:type="dxa"/>
            <w:gridSpan w:val="3"/>
            <w:tcBorders>
              <w:top w:val="single" w:sz="4" w:space="0" w:color="000000"/>
              <w:bottom w:val="single" w:sz="12"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Data rozpoczęcia (miesiąc oraz rok)</w:t>
            </w:r>
          </w:p>
        </w:tc>
        <w:tc>
          <w:tcPr>
            <w:tcW w:w="1846" w:type="dxa"/>
            <w:gridSpan w:val="4"/>
            <w:tcBorders>
              <w:top w:val="single" w:sz="4" w:space="0" w:color="000000"/>
              <w:bottom w:val="single" w:sz="12" w:space="0" w:color="000000"/>
            </w:tcBorders>
            <w:vAlign w:val="center"/>
          </w:tcPr>
          <w:p w:rsidR="006C0A58" w:rsidRPr="00C57FA7" w:rsidRDefault="006C0A58" w:rsidP="004F7145">
            <w:pPr>
              <w:widowControl w:val="0"/>
              <w:jc w:val="center"/>
              <w:rPr>
                <w:rFonts w:ascii="Arial" w:eastAsia="Arial" w:hAnsi="Arial" w:cs="Arial"/>
                <w:color w:val="000000"/>
                <w:sz w:val="18"/>
                <w:szCs w:val="18"/>
                <w:lang w:eastAsia="pl-PL"/>
              </w:rPr>
            </w:pPr>
            <w:r w:rsidRPr="00C57FA7">
              <w:rPr>
                <w:rFonts w:ascii="Arial" w:eastAsia="Arial" w:hAnsi="Arial" w:cs="Arial"/>
                <w:b/>
                <w:color w:val="000000"/>
                <w:sz w:val="18"/>
                <w:szCs w:val="18"/>
                <w:lang w:eastAsia="pl-PL"/>
              </w:rPr>
              <w:t>07.2018</w:t>
            </w:r>
          </w:p>
        </w:tc>
        <w:tc>
          <w:tcPr>
            <w:tcW w:w="1850" w:type="dxa"/>
            <w:gridSpan w:val="6"/>
            <w:tcBorders>
              <w:top w:val="single" w:sz="4" w:space="0" w:color="000000"/>
              <w:bottom w:val="single" w:sz="12"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Data zakończenia (miesiąc oraz rok)</w:t>
            </w:r>
          </w:p>
        </w:tc>
        <w:tc>
          <w:tcPr>
            <w:tcW w:w="1831" w:type="dxa"/>
            <w:gridSpan w:val="2"/>
            <w:tcBorders>
              <w:top w:val="single" w:sz="4" w:space="0" w:color="000000"/>
              <w:bottom w:val="single" w:sz="12" w:space="0" w:color="000000"/>
            </w:tcBorders>
            <w:vAlign w:val="center"/>
          </w:tcPr>
          <w:p w:rsidR="006C0A58" w:rsidRPr="00C57FA7" w:rsidRDefault="006C0A58" w:rsidP="004F7145">
            <w:pPr>
              <w:widowControl w:val="0"/>
              <w:jc w:val="center"/>
              <w:rPr>
                <w:rFonts w:ascii="Arial" w:eastAsia="Arial" w:hAnsi="Arial" w:cs="Arial"/>
                <w:color w:val="000000"/>
                <w:sz w:val="18"/>
                <w:szCs w:val="18"/>
                <w:lang w:eastAsia="pl-PL"/>
              </w:rPr>
            </w:pPr>
            <w:r w:rsidRPr="00C57FA7">
              <w:rPr>
                <w:rFonts w:ascii="Arial" w:eastAsia="Arial" w:hAnsi="Arial" w:cs="Arial"/>
                <w:b/>
                <w:color w:val="000000"/>
                <w:sz w:val="18"/>
                <w:szCs w:val="18"/>
                <w:lang w:eastAsia="pl-PL"/>
              </w:rPr>
              <w:t>12.2020</w:t>
            </w:r>
          </w:p>
        </w:tc>
      </w:tr>
      <w:tr w:rsidR="006C0A58" w:rsidRPr="00C57FA7" w:rsidTr="004F7145">
        <w:trPr>
          <w:trHeight w:val="560"/>
        </w:trPr>
        <w:tc>
          <w:tcPr>
            <w:tcW w:w="9341" w:type="dxa"/>
            <w:gridSpan w:val="19"/>
            <w:tcBorders>
              <w:top w:val="single" w:sz="12" w:space="0" w:color="000000"/>
              <w:bottom w:val="single" w:sz="12"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SZACOWANY BUDŻET PROJEKTU</w:t>
            </w:r>
          </w:p>
        </w:tc>
      </w:tr>
      <w:tr w:rsidR="006C0A58" w:rsidRPr="00C57FA7" w:rsidTr="004F7145">
        <w:trPr>
          <w:trHeight w:val="560"/>
        </w:trPr>
        <w:tc>
          <w:tcPr>
            <w:tcW w:w="9341" w:type="dxa"/>
            <w:gridSpan w:val="19"/>
            <w:tcBorders>
              <w:top w:val="single" w:sz="12"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Szacowana kwota wydatków w projekcie w podziale na lata i ogółem (PLN)</w:t>
            </w:r>
          </w:p>
        </w:tc>
      </w:tr>
      <w:tr w:rsidR="006C0A58" w:rsidRPr="00C57FA7" w:rsidTr="004F7145">
        <w:trPr>
          <w:trHeight w:val="560"/>
        </w:trPr>
        <w:tc>
          <w:tcPr>
            <w:tcW w:w="1484" w:type="dxa"/>
            <w:gridSpan w:val="2"/>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 roku 2016</w:t>
            </w:r>
          </w:p>
        </w:tc>
        <w:tc>
          <w:tcPr>
            <w:tcW w:w="1488"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 roku 2017</w:t>
            </w:r>
          </w:p>
        </w:tc>
        <w:tc>
          <w:tcPr>
            <w:tcW w:w="1594"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 roku 2018</w:t>
            </w:r>
          </w:p>
        </w:tc>
        <w:tc>
          <w:tcPr>
            <w:tcW w:w="1595"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 roku 2019</w:t>
            </w:r>
          </w:p>
        </w:tc>
        <w:tc>
          <w:tcPr>
            <w:tcW w:w="1595" w:type="dxa"/>
            <w:gridSpan w:val="4"/>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 roku 2020</w:t>
            </w:r>
          </w:p>
        </w:tc>
        <w:tc>
          <w:tcPr>
            <w:tcW w:w="1585" w:type="dxa"/>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ogółem</w:t>
            </w:r>
          </w:p>
        </w:tc>
      </w:tr>
      <w:tr w:rsidR="006C0A58" w:rsidRPr="00C57FA7" w:rsidTr="004F7145">
        <w:trPr>
          <w:trHeight w:val="560"/>
        </w:trPr>
        <w:tc>
          <w:tcPr>
            <w:tcW w:w="1484" w:type="dxa"/>
            <w:gridSpan w:val="2"/>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0</w:t>
            </w:r>
          </w:p>
        </w:tc>
        <w:tc>
          <w:tcPr>
            <w:tcW w:w="1488" w:type="dxa"/>
            <w:gridSpan w:val="4"/>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0</w:t>
            </w:r>
          </w:p>
        </w:tc>
        <w:tc>
          <w:tcPr>
            <w:tcW w:w="1594" w:type="dxa"/>
            <w:gridSpan w:val="4"/>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11 250 000</w:t>
            </w:r>
          </w:p>
        </w:tc>
        <w:tc>
          <w:tcPr>
            <w:tcW w:w="1595" w:type="dxa"/>
            <w:gridSpan w:val="4"/>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15 750 000</w:t>
            </w:r>
          </w:p>
        </w:tc>
        <w:tc>
          <w:tcPr>
            <w:tcW w:w="1595" w:type="dxa"/>
            <w:gridSpan w:val="4"/>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18 000 000</w:t>
            </w:r>
          </w:p>
        </w:tc>
        <w:tc>
          <w:tcPr>
            <w:tcW w:w="1585" w:type="dxa"/>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45  000  000</w:t>
            </w:r>
          </w:p>
        </w:tc>
      </w:tr>
      <w:tr w:rsidR="006C0A58" w:rsidRPr="00C57FA7" w:rsidTr="004F7145">
        <w:trPr>
          <w:trHeight w:val="560"/>
        </w:trPr>
        <w:tc>
          <w:tcPr>
            <w:tcW w:w="9341" w:type="dxa"/>
            <w:gridSpan w:val="19"/>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Szacowany wkład własny beneficjenta (PLN)</w:t>
            </w:r>
          </w:p>
        </w:tc>
      </w:tr>
      <w:tr w:rsidR="006C0A58" w:rsidRPr="00C57FA7" w:rsidTr="004F7145">
        <w:trPr>
          <w:trHeight w:val="560"/>
        </w:trPr>
        <w:tc>
          <w:tcPr>
            <w:tcW w:w="1133" w:type="dxa"/>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TAK </w:t>
            </w:r>
          </w:p>
        </w:tc>
        <w:tc>
          <w:tcPr>
            <w:tcW w:w="5100" w:type="dxa"/>
            <w:gridSpan w:val="14"/>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p>
        </w:tc>
        <w:tc>
          <w:tcPr>
            <w:tcW w:w="1135" w:type="dxa"/>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NIE</w:t>
            </w:r>
          </w:p>
        </w:tc>
        <w:tc>
          <w:tcPr>
            <w:tcW w:w="1973" w:type="dxa"/>
            <w:gridSpan w:val="3"/>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X</w:t>
            </w:r>
          </w:p>
        </w:tc>
      </w:tr>
      <w:tr w:rsidR="006C0A58" w:rsidRPr="00C57FA7" w:rsidTr="004F7145">
        <w:trPr>
          <w:trHeight w:val="560"/>
        </w:trPr>
        <w:tc>
          <w:tcPr>
            <w:tcW w:w="9341" w:type="dxa"/>
            <w:gridSpan w:val="19"/>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Szacowany wkład UE (PLN)</w:t>
            </w:r>
          </w:p>
        </w:tc>
      </w:tr>
      <w:tr w:rsidR="006C0A58" w:rsidRPr="00C57FA7" w:rsidTr="004F7145">
        <w:trPr>
          <w:trHeight w:val="560"/>
        </w:trPr>
        <w:tc>
          <w:tcPr>
            <w:tcW w:w="9341" w:type="dxa"/>
            <w:gridSpan w:val="19"/>
            <w:tcBorders>
              <w:top w:val="single" w:sz="4" w:space="0" w:color="000000"/>
              <w:bottom w:val="single" w:sz="12"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37 926 000,00 PLN</w:t>
            </w:r>
          </w:p>
        </w:tc>
      </w:tr>
      <w:tr w:rsidR="006C0A58" w:rsidRPr="00C57FA7" w:rsidTr="004F7145">
        <w:trPr>
          <w:trHeight w:val="560"/>
        </w:trPr>
        <w:tc>
          <w:tcPr>
            <w:tcW w:w="9341" w:type="dxa"/>
            <w:gridSpan w:val="19"/>
            <w:tcBorders>
              <w:top w:val="single" w:sz="12" w:space="0" w:color="000000"/>
              <w:bottom w:val="single" w:sz="12"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OPIS PROJEKTU</w:t>
            </w:r>
          </w:p>
        </w:tc>
      </w:tr>
      <w:tr w:rsidR="006C0A58" w:rsidRPr="00C57FA7" w:rsidTr="004F7145">
        <w:trPr>
          <w:trHeight w:val="560"/>
        </w:trPr>
        <w:tc>
          <w:tcPr>
            <w:tcW w:w="9341" w:type="dxa"/>
            <w:gridSpan w:val="19"/>
            <w:tcBorders>
              <w:top w:val="single" w:sz="12"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Uzasadnienie realizacji projektu w trybie pozakonkursowym</w:t>
            </w:r>
          </w:p>
        </w:tc>
      </w:tr>
      <w:tr w:rsidR="006C0A58" w:rsidRPr="00C57FA7" w:rsidTr="004F7145">
        <w:trPr>
          <w:trHeight w:val="560"/>
        </w:trPr>
        <w:tc>
          <w:tcPr>
            <w:tcW w:w="9341" w:type="dxa"/>
            <w:gridSpan w:val="19"/>
            <w:tcBorders>
              <w:top w:val="single" w:sz="4" w:space="0" w:color="000000"/>
              <w:bottom w:val="single" w:sz="4" w:space="0" w:color="000000"/>
            </w:tcBorders>
            <w:shd w:val="clear" w:color="auto" w:fill="FFFFFF"/>
            <w:vAlign w:val="center"/>
          </w:tcPr>
          <w:p w:rsidR="006C0A58" w:rsidRDefault="006C0A58" w:rsidP="004F7145">
            <w:pPr>
              <w:widowControl w:val="0"/>
              <w:spacing w:after="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Umowa Partnerstwa przewiduje możliwość realizacji projektów w trybie pozakonkursowym, m.in. jeżeli: występuje prawny obowiązek realizacji określonych zadań przez dany podmiot lub grupę podmiotów, wynikających z przepisów prawa lub dokumentów strategicznych, w szczególności w przypadku występowania monopolu kompetencyjnego.</w:t>
            </w:r>
          </w:p>
          <w:p w:rsidR="006C0A58" w:rsidRDefault="006C0A58" w:rsidP="004F7145">
            <w:pPr>
              <w:widowControl w:val="0"/>
              <w:spacing w:after="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br/>
              <w:t xml:space="preserve">Przedmiotowy projekt spełnia powyższe warunki realizacji w trybie pozakonkursowym: </w:t>
            </w:r>
            <w:r w:rsidRPr="00C57FA7">
              <w:rPr>
                <w:rFonts w:ascii="Arial" w:eastAsia="Arial" w:hAnsi="Arial" w:cs="Arial"/>
                <w:color w:val="000000"/>
                <w:sz w:val="18"/>
                <w:szCs w:val="18"/>
                <w:lang w:eastAsia="pl-PL"/>
              </w:rPr>
              <w:br/>
              <w:t>Minister - koordynator ZSK będzie realizował działania w m.in. następujących obszarach: przygotowywanie rozwiązań organizacyjno-technicznych dla ZSK zgodnie z kierunkami rozwoju systemu; współpraca z interesariuszami w ramach Rady Interesariuszy; ‒</w:t>
            </w:r>
            <w:r w:rsidR="001F1E66">
              <w:rPr>
                <w:rFonts w:ascii="Arial" w:eastAsia="Arial" w:hAnsi="Arial" w:cs="Arial"/>
                <w:color w:val="000000"/>
                <w:sz w:val="18"/>
                <w:szCs w:val="18"/>
                <w:lang w:eastAsia="pl-PL"/>
              </w:rPr>
              <w:t xml:space="preserve"> </w:t>
            </w:r>
            <w:r w:rsidRPr="00C57FA7">
              <w:rPr>
                <w:rFonts w:ascii="Arial" w:eastAsia="Arial" w:hAnsi="Arial" w:cs="Arial"/>
                <w:color w:val="000000"/>
                <w:sz w:val="18"/>
                <w:szCs w:val="18"/>
                <w:lang w:eastAsia="pl-PL"/>
              </w:rPr>
              <w:t xml:space="preserve">monitorowanie funkcjonowania ZSK, w tym badanie karier zawodowych osób posiadających kwalifikacje nadawane w ramach systemu oświaty; - przygotowywanie raportów dotyczących ZSK; prowadzenie portalu ZSK.. Większość z wymienionych w ustawie o ZSK zadań Ministra – koordynatora ZSK powierzona została Instytutowi Badań Edukacyjnych. Celem projektu jest realizacja działań wspierających rozwój ZSK w zakresie wynikają z zadań powierzonych IBE. </w:t>
            </w:r>
          </w:p>
          <w:p w:rsidR="006C0A58" w:rsidRPr="00C57FA7" w:rsidRDefault="006C0A58" w:rsidP="004F7145">
            <w:pPr>
              <w:widowControl w:val="0"/>
              <w:spacing w:after="0"/>
              <w:jc w:val="both"/>
              <w:rPr>
                <w:rFonts w:ascii="Arial" w:eastAsia="Arial" w:hAnsi="Arial" w:cs="Arial"/>
                <w:color w:val="000000"/>
                <w:sz w:val="18"/>
                <w:szCs w:val="18"/>
                <w:lang w:eastAsia="pl-PL"/>
              </w:rPr>
            </w:pPr>
          </w:p>
          <w:p w:rsidR="006C0A58" w:rsidRDefault="006C0A58" w:rsidP="004F7145">
            <w:pPr>
              <w:widowControl w:val="0"/>
              <w:spacing w:after="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Przyjęte rządowe dokumenty strategiczne</w:t>
            </w:r>
            <w:r w:rsidRPr="00C57FA7">
              <w:rPr>
                <w:rFonts w:ascii="Arial" w:eastAsia="Arial" w:hAnsi="Arial" w:cs="Arial"/>
                <w:color w:val="000000"/>
                <w:sz w:val="18"/>
                <w:szCs w:val="18"/>
                <w:vertAlign w:val="superscript"/>
                <w:lang w:eastAsia="pl-PL"/>
              </w:rPr>
              <w:footnoteReference w:id="2"/>
            </w:r>
            <w:r w:rsidRPr="00C57FA7">
              <w:rPr>
                <w:rFonts w:ascii="Arial" w:eastAsia="Arial" w:hAnsi="Arial" w:cs="Arial"/>
                <w:color w:val="000000"/>
                <w:sz w:val="18"/>
                <w:szCs w:val="18"/>
                <w:lang w:eastAsia="pl-PL"/>
              </w:rPr>
              <w:t xml:space="preserve"> mówią wprost o wdrażaniu ramy kwalifikacji oraz rozwiązań integrujących krajowy system kwalifikacji dla większej efektywności realizacji polityki na rzecz uczenia się przez całe życie w Polsce. Ze względu na systemowy charakter wdrażania Polskiej Ramy Kwalifikacji oraz integracji różnych elementów krajowego systemu kwalifikacji na poziomie administracji centralnej nie jest możliwa efektywna realizacja tego procesu w ramach kilku instytucji. Instytut Badań Edukacyjnych poprzez realizację trzech projektów systemowych dotyczących budowy i wdrażania Zintegrowanego Systemu Kwalifikacji, przy ścisłej współpracy z szerokim gronem interesariuszy, uzyskał unikatowy potencjał kompetencyjny. Potencjał ten jest obecnie wykorzystywany przy realizacji projektu pozakonkursowego dotyczącego wspierania rozwoju ZSK, na poziomie administracji centralnej oraz instytucji nadających kwalifikacje i zapewniających jakość. Zespół realizujący projekty, złożony z naukowców i osób posiadających wieloletnie doświadczenie w administracji publicznej jest jedynym podmiotem, który ma możliwość przygotowania zarówno kadry administracji centralnej do realizacji zadań związanych z wdrażaniem ZSK, jak również podmiotów, które chciałyby wdrożyć elementy systemu w ramach projektów konkursowych (SRK, system zapewniania jakości kwalifikacji, zasady walidacji, przygotowanie opisów nowych kwalifikacji), co pozwoli na osiągnięcie całości zakładanych rezultatów w ramach PO WER.</w:t>
            </w:r>
          </w:p>
          <w:p w:rsidR="006C0A58" w:rsidRPr="00C57FA7" w:rsidRDefault="006C0A58" w:rsidP="004F7145">
            <w:pPr>
              <w:widowControl w:val="0"/>
              <w:spacing w:after="0"/>
              <w:jc w:val="both"/>
              <w:rPr>
                <w:rFonts w:ascii="Arial" w:eastAsia="Arial" w:hAnsi="Arial" w:cs="Arial"/>
                <w:color w:val="000000"/>
                <w:sz w:val="18"/>
                <w:szCs w:val="18"/>
                <w:lang w:eastAsia="pl-PL"/>
              </w:rPr>
            </w:pP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Interwencja dotycząca wsparcia ZSK w PO WER została podzielona na etapy, zgodnie z postanowieniami Umowy Partnerstwa, która nakłada taki obowiązek na wszystkie przedsięwzięcia o długim horyzoncie czasowym realizacji (str. 239). Działania dotyczące ZSK zostały zaplanowane do realizacji </w:t>
            </w:r>
            <w:r w:rsidRPr="00C57FA7">
              <w:rPr>
                <w:rFonts w:ascii="Arial" w:eastAsia="Arial" w:hAnsi="Arial" w:cs="Arial"/>
                <w:b/>
                <w:bCs/>
                <w:color w:val="000000"/>
                <w:sz w:val="18"/>
                <w:szCs w:val="18"/>
                <w:lang w:eastAsia="pl-PL"/>
              </w:rPr>
              <w:t>w pięciu projektach podzielonych na dwie wiązki (zgodnie z poniższym schematem).</w:t>
            </w:r>
          </w:p>
          <w:p w:rsidR="006C0A58" w:rsidRPr="00C57FA7" w:rsidRDefault="006C0A58" w:rsidP="004F7145">
            <w:pPr>
              <w:widowControl w:val="0"/>
              <w:spacing w:before="120" w:after="120"/>
              <w:jc w:val="both"/>
              <w:rPr>
                <w:rFonts w:ascii="Arial" w:eastAsia="Arial" w:hAnsi="Arial" w:cs="Arial"/>
                <w:color w:val="000000"/>
                <w:sz w:val="18"/>
                <w:szCs w:val="18"/>
                <w:lang w:eastAsia="pl-PL"/>
              </w:rPr>
            </w:pPr>
            <w:r>
              <w:rPr>
                <w:rFonts w:ascii="Arial" w:hAnsi="Arial" w:cs="Arial"/>
                <w:noProof/>
                <w:color w:val="1A1A1A"/>
                <w:lang w:eastAsia="pl-PL"/>
              </w:rPr>
              <w:drawing>
                <wp:inline distT="0" distB="0" distL="0" distR="0" wp14:anchorId="35D7C5BD" wp14:editId="31C9A599">
                  <wp:extent cx="5375275" cy="1121410"/>
                  <wp:effectExtent l="0" t="0" r="0" b="2540"/>
                  <wp:docPr id="5" name="Obraz 5" descr="C:\Users\k.trawińska\Downloads\Oś czasu projektów Z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k.trawińska\Downloads\Oś czasu projektów ZS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5275" cy="1121410"/>
                          </a:xfrm>
                          <a:prstGeom prst="rect">
                            <a:avLst/>
                          </a:prstGeom>
                          <a:noFill/>
                          <a:ln>
                            <a:noFill/>
                          </a:ln>
                        </pic:spPr>
                      </pic:pic>
                    </a:graphicData>
                  </a:graphic>
                </wp:inline>
              </w:drawing>
            </w:r>
          </w:p>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b/>
                <w:color w:val="000000"/>
                <w:sz w:val="18"/>
                <w:szCs w:val="18"/>
                <w:lang w:eastAsia="pl-PL"/>
              </w:rPr>
              <w:t>Pierwsza wiązka</w:t>
            </w:r>
            <w:r w:rsidRPr="00C57FA7">
              <w:rPr>
                <w:rFonts w:ascii="Arial" w:eastAsia="Arial" w:hAnsi="Arial" w:cs="Arial"/>
                <w:color w:val="000000"/>
                <w:sz w:val="18"/>
                <w:szCs w:val="18"/>
                <w:lang w:eastAsia="pl-PL"/>
              </w:rPr>
              <w:t xml:space="preserve"> </w:t>
            </w:r>
            <w:r w:rsidRPr="00C57FA7">
              <w:rPr>
                <w:rFonts w:ascii="Arial" w:eastAsia="Arial" w:hAnsi="Arial" w:cs="Arial"/>
                <w:b/>
                <w:color w:val="000000"/>
                <w:sz w:val="18"/>
                <w:szCs w:val="18"/>
                <w:lang w:eastAsia="pl-PL"/>
              </w:rPr>
              <w:t>(projekty wspierające obszary wdrażania ZSK)</w:t>
            </w:r>
            <w:r w:rsidRPr="00C57FA7">
              <w:rPr>
                <w:rFonts w:ascii="Arial" w:eastAsia="Arial" w:hAnsi="Arial" w:cs="Arial"/>
                <w:color w:val="000000"/>
                <w:sz w:val="18"/>
                <w:szCs w:val="18"/>
                <w:lang w:eastAsia="pl-PL"/>
              </w:rPr>
              <w:t xml:space="preserve">– uruchomiona od wejścia w życie ustawy o ZSK obejmuje 3 projekty wspierające kolejne etapy wdrażania Zintegrowanego Systemu Kwalifikacji na poziomie administracji centralnej oraz instytucji nadających kwalifikacje i zapewniających jakość nadawania kwalifikacji (projekty ZSK 1→ ZSK 3→ ZSK 5). </w:t>
            </w:r>
          </w:p>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b/>
                <w:color w:val="000000"/>
                <w:sz w:val="18"/>
                <w:szCs w:val="18"/>
                <w:lang w:eastAsia="pl-PL"/>
              </w:rPr>
              <w:t xml:space="preserve">Druga wiązka (projekty interwencyjne) </w:t>
            </w:r>
            <w:r w:rsidRPr="00C57FA7">
              <w:rPr>
                <w:rFonts w:ascii="Arial" w:eastAsia="Arial" w:hAnsi="Arial" w:cs="Arial"/>
                <w:color w:val="000000"/>
                <w:sz w:val="18"/>
                <w:szCs w:val="18"/>
                <w:lang w:eastAsia="pl-PL"/>
              </w:rPr>
              <w:t xml:space="preserve"> –obejmuje 2 etapy rozwoju kwalifikacji innowacyjnych i potrzebnych społecznie w ramach Zintegrowanego Systemu Kwalifikacji przez wspieranie interesariuszy systemu na poziomie krajowym i regionalnym (projekty interwencyjne ZSK 2→ZSK 4). Uruchomienie tej wiązki od 2018 r .ma na celu realizację zadań, które uzupełniają działania zaplanowane w pierwszej wiązce, w tym zadania ukierunkowane na zmniejszenie zidentyfikowanych barier i ograniczeń w rozwoju ZSK.</w:t>
            </w:r>
          </w:p>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Równoległa realizacja dwóch projektów pozakonkursowych wspierających rozwój ZSK ma na celu intensyfikację wsparcia podmiotów zaangażowanych w rozwój systemu i szybki wzrost liczby kwalifikacji włączonych do ZSK oraz wydawanych świadectw i certyfikatów z przypisanym poziomem PRK. Obszary objęte wsparciem w zakresie przygotowywania opisów kwalifikacji oraz metod walidacji w każdym z projektów pozakonkursowych będą rozłączne.</w:t>
            </w:r>
          </w:p>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Realizacja projektów w ramach obu wiązek w trybie pozakonkursowym pozwoli na lepszą koordynację założonej interwencji. Projekty stanowią element realizacji w Instytucie Badań Edukacyjnych (IBE) zadań powierzonych przez Ministra koordynatora ZSK. W IBE koordynacja działań w ramach dwóch równoległych wiązek będzie w szczególności zapewniona przez nadzór nad realizacją tych projektów przez Zastępcę Dyrektora ds. ZSK, który jest jednocześnie liderem projektów.  </w:t>
            </w:r>
          </w:p>
          <w:p w:rsidR="006C0A58" w:rsidRPr="00C57FA7" w:rsidRDefault="006C0A58" w:rsidP="004F7145">
            <w:pPr>
              <w:widowControl w:val="0"/>
              <w:jc w:val="both"/>
              <w:rPr>
                <w:rFonts w:ascii="Arial" w:eastAsia="Arial" w:hAnsi="Arial" w:cs="Arial"/>
                <w:color w:val="000000"/>
                <w:sz w:val="18"/>
                <w:szCs w:val="18"/>
                <w:lang w:eastAsia="pl-PL"/>
              </w:rPr>
            </w:pPr>
            <w:r>
              <w:rPr>
                <w:rFonts w:ascii="Arial" w:eastAsia="Arial" w:hAnsi="Arial" w:cs="Arial"/>
                <w:noProof/>
                <w:color w:val="000000"/>
                <w:sz w:val="18"/>
                <w:szCs w:val="18"/>
                <w:lang w:eastAsia="pl-PL"/>
              </w:rPr>
              <w:drawing>
                <wp:inline distT="0" distB="0" distL="0" distR="0" wp14:anchorId="1FE2B26E" wp14:editId="56E3E340">
                  <wp:extent cx="4500245" cy="2321560"/>
                  <wp:effectExtent l="0" t="0" r="0"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00245" cy="2321560"/>
                          </a:xfrm>
                          <a:prstGeom prst="rect">
                            <a:avLst/>
                          </a:prstGeom>
                          <a:noFill/>
                          <a:ln>
                            <a:noFill/>
                          </a:ln>
                        </pic:spPr>
                      </pic:pic>
                    </a:graphicData>
                  </a:graphic>
                </wp:inline>
              </w:drawing>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b/>
                <w:bCs/>
                <w:color w:val="000000"/>
                <w:sz w:val="18"/>
                <w:szCs w:val="18"/>
                <w:lang w:eastAsia="pl-PL"/>
              </w:rPr>
              <w:t>Słownik podstawowych pojęć i skrótów Zintegrowanego Systemu Kwalifikacji użytych w fiszce:</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b/>
                <w:bCs/>
                <w:color w:val="000000"/>
                <w:sz w:val="18"/>
                <w:szCs w:val="18"/>
                <w:lang w:eastAsia="pl-PL"/>
              </w:rPr>
              <w:t xml:space="preserve">Zintegrowany System Kwalifikacji (ZSK) </w:t>
            </w:r>
            <w:r w:rsidRPr="00C57FA7">
              <w:rPr>
                <w:rFonts w:ascii="Arial" w:eastAsia="Arial" w:hAnsi="Arial" w:cs="Arial"/>
                <w:color w:val="000000"/>
                <w:sz w:val="18"/>
                <w:szCs w:val="18"/>
                <w:lang w:eastAsia="pl-PL"/>
              </w:rPr>
              <w:t>– wyodrębniona część Krajowego Systemu Kwalifikacji, w której obowiązują określone w ustawie standardy opisywania kwalifikacji oraz przypisywania poziomu Polskiej Ramy Kwalifikacji do kwalifikacji, zasady włączania kwalifikacji do Zintegrowanego Systemu Kwalifikacji i ich ewidencjonowania w Zintegrowanym Rejestrze Kwalifikacji, a także zasady i standardy certyfikowania kwalifikacji oraz zapewniania jakości nadawania kwalifikacji.</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b/>
                <w:bCs/>
                <w:color w:val="000000"/>
                <w:sz w:val="18"/>
                <w:szCs w:val="18"/>
                <w:lang w:eastAsia="pl-PL"/>
              </w:rPr>
              <w:t xml:space="preserve">Zintegrowany Rejestr Kwalifikacji (ZRK) </w:t>
            </w:r>
            <w:r w:rsidRPr="00C57FA7">
              <w:rPr>
                <w:rFonts w:ascii="Arial" w:eastAsia="Arial" w:hAnsi="Arial" w:cs="Arial"/>
                <w:color w:val="000000"/>
                <w:sz w:val="18"/>
                <w:szCs w:val="18"/>
                <w:lang w:eastAsia="pl-PL"/>
              </w:rPr>
              <w:t>– rejestr publiczny ewidencjonujący kwalifikacje włączone do Zintegrowanego Systemu Kwalifikacji.</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b/>
                <w:bCs/>
                <w:color w:val="000000"/>
                <w:sz w:val="18"/>
                <w:szCs w:val="18"/>
                <w:lang w:eastAsia="pl-PL"/>
              </w:rPr>
              <w:t xml:space="preserve">Kwalifikacja </w:t>
            </w:r>
            <w:r w:rsidRPr="00C57FA7">
              <w:rPr>
                <w:rFonts w:ascii="Arial" w:eastAsia="Arial" w:hAnsi="Arial" w:cs="Arial"/>
                <w:color w:val="000000"/>
                <w:sz w:val="18"/>
                <w:szCs w:val="18"/>
                <w:lang w:eastAsia="pl-PL"/>
              </w:rPr>
              <w:t>– określony zestaw efektów uczenia się (zgodnych z ustalonymi standardami), których osiągnięcie zostało formalnie potwierdzone przez upoważnioną instytucję. W obecnym dokumencie, gdy mowa jest o kwalifikacji, dotyczy to kwalifikacji spoza systemów oświaty i szkolnictwa wyższego.</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b/>
                <w:bCs/>
                <w:color w:val="000000"/>
                <w:sz w:val="18"/>
                <w:szCs w:val="18"/>
                <w:lang w:eastAsia="pl-PL"/>
              </w:rPr>
              <w:t>Polska rama kwalifikacji (PRK)</w:t>
            </w:r>
            <w:r w:rsidRPr="00C57FA7">
              <w:rPr>
                <w:rFonts w:ascii="Arial" w:eastAsia="Arial" w:hAnsi="Arial" w:cs="Arial"/>
                <w:color w:val="000000"/>
                <w:sz w:val="18"/>
                <w:szCs w:val="18"/>
                <w:lang w:eastAsia="pl-PL"/>
              </w:rPr>
              <w:t xml:space="preserve"> – opis krajowej struktury poziomów kwalifikacji w ZSK.</w:t>
            </w:r>
            <w:r w:rsidRPr="00C57FA7">
              <w:rPr>
                <w:rFonts w:ascii="Arial" w:eastAsia="Arial" w:hAnsi="Arial" w:cs="Arial"/>
                <w:b/>
                <w:bCs/>
                <w:color w:val="000000"/>
                <w:sz w:val="18"/>
                <w:szCs w:val="18"/>
                <w:lang w:eastAsia="pl-PL"/>
              </w:rPr>
              <w:t xml:space="preserve"> </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b/>
                <w:bCs/>
                <w:color w:val="000000"/>
                <w:sz w:val="18"/>
                <w:szCs w:val="18"/>
                <w:lang w:eastAsia="pl-PL"/>
              </w:rPr>
              <w:t>Sektorowa rama kwalifikacji (SRK)</w:t>
            </w:r>
            <w:r w:rsidRPr="00C57FA7">
              <w:rPr>
                <w:rFonts w:ascii="Arial" w:eastAsia="Arial" w:hAnsi="Arial" w:cs="Arial"/>
                <w:color w:val="000000"/>
                <w:sz w:val="18"/>
                <w:szCs w:val="18"/>
                <w:lang w:eastAsia="pl-PL"/>
              </w:rPr>
              <w:t xml:space="preserve"> – opis poziomów kwalifikacji funkcjonujących w danym sektorze lub branży; poziomy Sektorowych ram kwalifikacji odpowiadają odpowiednim poziomom Polskiej Ramy Kwalifikacji.</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b/>
                <w:bCs/>
                <w:color w:val="000000"/>
                <w:sz w:val="18"/>
                <w:szCs w:val="18"/>
                <w:lang w:eastAsia="pl-PL"/>
              </w:rPr>
              <w:t>Minister koordynator ZSK</w:t>
            </w:r>
            <w:r w:rsidRPr="00C57FA7">
              <w:rPr>
                <w:rFonts w:ascii="Arial" w:eastAsia="Arial" w:hAnsi="Arial" w:cs="Arial"/>
                <w:color w:val="000000"/>
                <w:sz w:val="18"/>
                <w:szCs w:val="18"/>
                <w:lang w:eastAsia="pl-PL"/>
              </w:rPr>
              <w:t xml:space="preserve"> – minister właściwy do spraw oświaty i wychowania wykonuje zadania ministra koordynatora Zintegrowanego Systemu Kwalifikacji. </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b/>
                <w:bCs/>
                <w:color w:val="000000"/>
                <w:sz w:val="18"/>
                <w:szCs w:val="18"/>
                <w:lang w:eastAsia="pl-PL"/>
              </w:rPr>
              <w:t xml:space="preserve">Minister właściwy </w:t>
            </w:r>
            <w:r w:rsidRPr="00C57FA7">
              <w:rPr>
                <w:rFonts w:ascii="Arial" w:eastAsia="Arial" w:hAnsi="Arial" w:cs="Arial"/>
                <w:color w:val="000000"/>
                <w:sz w:val="18"/>
                <w:szCs w:val="18"/>
                <w:lang w:eastAsia="pl-PL"/>
              </w:rPr>
              <w:t>– wg ustawy o ZSK minister kierujący działem administracji rządowej jest właściwy w sprawach włączania do ZSK kwalifikacji uregulowanych i rynkowych należących do działu, którym kieruje oraz w sprawach dotyczących funkcjonowania tych kwalifikacji w ZSK, w tym nadzoru nad walidacją, certyfikowaniem i zapewnianiem jakości.</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b/>
                <w:bCs/>
                <w:color w:val="000000"/>
                <w:sz w:val="18"/>
                <w:szCs w:val="18"/>
                <w:lang w:eastAsia="pl-PL"/>
              </w:rPr>
              <w:t>Instytucja certyfikująca (IC)</w:t>
            </w:r>
            <w:r w:rsidRPr="00C57FA7">
              <w:rPr>
                <w:rFonts w:ascii="Arial" w:eastAsia="Arial" w:hAnsi="Arial" w:cs="Arial"/>
                <w:color w:val="000000"/>
                <w:sz w:val="18"/>
                <w:szCs w:val="18"/>
                <w:lang w:eastAsia="pl-PL"/>
              </w:rPr>
              <w:t xml:space="preserve"> – podmiot, który uzyskał uprawnienia do certyfikowania, tzn. do nadawania określonych kwalifikacji włączonych do ZSK.</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b/>
                <w:bCs/>
                <w:color w:val="000000"/>
                <w:sz w:val="18"/>
                <w:szCs w:val="18"/>
                <w:lang w:eastAsia="pl-PL"/>
              </w:rPr>
              <w:t xml:space="preserve">Podmiot zewnętrznego zapewniania jakości (PZZJ) </w:t>
            </w:r>
            <w:r w:rsidRPr="00C57FA7">
              <w:rPr>
                <w:rFonts w:ascii="Arial" w:eastAsia="Arial" w:hAnsi="Arial" w:cs="Arial"/>
                <w:color w:val="000000"/>
                <w:sz w:val="18"/>
                <w:szCs w:val="18"/>
                <w:lang w:eastAsia="pl-PL"/>
              </w:rPr>
              <w:t>– instytucja, której  minister właściwy powierzył funkcję zewnętrznego zapewniania jakości wobec instytucji certyfikującej.</w:t>
            </w:r>
          </w:p>
        </w:tc>
      </w:tr>
      <w:tr w:rsidR="006C0A58" w:rsidRPr="00C57FA7" w:rsidTr="004F7145">
        <w:trPr>
          <w:trHeight w:val="560"/>
        </w:trPr>
        <w:tc>
          <w:tcPr>
            <w:tcW w:w="9341" w:type="dxa"/>
            <w:gridSpan w:val="19"/>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Zasadnicze założenia interwencji publicznej, której wsparcie zaplanowano w ramach projektu</w:t>
            </w:r>
          </w:p>
        </w:tc>
      </w:tr>
      <w:tr w:rsidR="006C0A58" w:rsidRPr="00C57FA7" w:rsidTr="004F7145">
        <w:trPr>
          <w:trHeight w:val="560"/>
        </w:trPr>
        <w:tc>
          <w:tcPr>
            <w:tcW w:w="9341" w:type="dxa"/>
            <w:gridSpan w:val="19"/>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Celem projektu jest kontynuacja wspierania wdrożenia Zintegrowanego Systemu Kwalifikacji w administracji centralnej oraz wśród instytucji nadających kwalifikacje i zapewniających jakość kwalifikacji. Jest to drugi projekt realizowany w ramach głównej wiązki projektów wdrożeniowych mających na celu wdrożenie ZSK. Po upłynięciu ponad dwóch lat od wejścia w życie ustawy, widać potrzebę znacznego zwiększenia dynamiki włączania kwalifikacji spoza systemów oświaty i szkolnictwa wyższego do ZSK. Realizacja tej potrzeby wymaga skoordynowanych działań wspierających wszystkie podmioty włączone w proces tworzenia i aktualizacji kwalifikacji oraz ich nadawania.  </w:t>
            </w:r>
          </w:p>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Wejście w życie ustawy o Zintegrowanym Systemie Kwalifikacji stanowi ważny element integracji systemu kwalifikacji w Polsce. Są to rozwiązania nowe, wprowadzające określone standardy w ZSK, szczególnie w obszarze kwalifikacji rynkowych. Sprawne wdrożenie przewidzianych mechanizmów wymaga współdziałania licznych podmiotów, w tym: podmiotów zgłaszających kwalifikacje, instytucji certyfikujących, podmiotów zewnętrznego zapewniania jakości, a także innych takich jak: organizacji branżowych (sektorowych), pracodawców, partnerów społecznych i instytucje rynku pracy. Osiągnięcie celów założonych w ustawie wymaga skoordynowanej i szeroko zakrojonej interwencji publicznej, obejmującej działania na poziomie regionalnym oraz sektorowym. Dodatkowo, wyzwaniem jest budowanie bazy wiedzy oraz doświadczeń wspierających rozwój metod i narzędzi walidacji, jako kluczowego procesu prowadzącego do uzyskiwania kwalifikacji przez osoby uczące się. </w:t>
            </w:r>
          </w:p>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Zgodnie z założeniami ustawy, od stycznia 2016 r. podejmowane są działania związane z wdrażaniem ZSK, od lipca 2016 r. rozpoczął funkcjonowanie Zintegrowany Rejestr Kwalifikacji. W lipcu 2017 r. wpłynęło łącznie 11 wniosków o włączenie kwalifikacji spoza systemów oświaty i szkolnictwa wyższego do ZSK. Proces rozpatrywania wniosków o włączenie kwalifikacji przez ministrów właściwych jest długotrwały, między innymi ze względu na wypracowywanie rozwiązań instytucjonalnych w poszczególnych resortach. Podmioty zgłaszające kwalifikacje w znakomitej większości do instytucje o zasięgu krajowym, brak jest kwalifikacji zgłaszanych ze względu na potrzeby regionalne. </w:t>
            </w:r>
          </w:p>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Na obecnym etapie kluczowym wyzwaniem jest zwiększenie liczby kwalifikacji spoza systemów oświaty i szkolnictwa wyższego, włączonych do ZRK. Wymaga to skoordynowanych działań na poziomie centralnym oraz regionalnym i branżowym, ukierunkowanych na dostosowanie istniejących, bądź tworzenie nowych kwalifikacji, szczególnie w sektorach znaczących z punktu widzenia celów rozwojowych Polski. Osiągnięcie tego celu w ramach projektu związane będzie ze skoordynowanym wsparciem różnych typów podmiotów i interesariuszy ZSK. Wsparcie w tym projekcie będzie adresowane do sektorów wskazanych w Strategii na rzecz odpowiedzialnego rozwoju, jako kluczowe kierunki rozwoju polskiej gospodarki oraz regionów. W szczególności, wspierane będzie opisywanie kwalifikacji zgodnych z inteligentnymi specjalizacjami regionów, a także w sektorach energetyki i mody. Założone jest również opracowanie 5 sektorowych ram kwalifikacji (SRK) w sektorach: oświaty i wychowania, rolnictwa, energetyki, pomocy społecznej oraz ochrony środowiska. </w:t>
            </w:r>
          </w:p>
          <w:p w:rsidR="006C0A58" w:rsidRPr="00C57FA7" w:rsidRDefault="006C0A58" w:rsidP="004F7145">
            <w:pPr>
              <w:widowControl w:val="0"/>
              <w:autoSpaceDE w:val="0"/>
              <w:autoSpaceDN w:val="0"/>
              <w:adjustRightInd w:val="0"/>
              <w:spacing w:after="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 ramach poszczególnych wiązek przewidziane jest również zwiększenie liczby opisanych kwalifikacji, przy założeniu, że nie wszystkie kwalifikacje zakończą proces włączania do ZSK w okresie realizacji projektu . Obecne doświadczenia wskazują, że zgłaszanie kwalifikacji do ZSK przez zainteresowane podmioty (w tym te, wraz z którymi przygotowany został opis kwalifikacji) następuje w późniejszym okresie. Biorąc pod uwagę powyższe, w celu zapewnienia realizacji wskaźnika 200 kwalifikacji włączonych do ZSK (o włączeniu kwalifikacji spoza systemów oświaty i szkolnictwa wyższego do ZSK decyduje minister właściwy dla danej kwalifikacji), w ramach projektów zaplanowane zostało wsparcie opisywania większej liczby kwalifikacji niż liczby kwalifikacji wynikającej ze wskaźnika kwalifikacji wpisanych do ZRK – powstanie opisu kwalifikacji nie jest jednoznaczne z jej równoczesnym zgłoszeniem do ZSK przez zainteresowane podmioty, co następuje później niż opisanie kwalifikacji.</w:t>
            </w:r>
            <w:r w:rsidRPr="00C57FA7">
              <w:rPr>
                <w:rFonts w:cs="Calibri"/>
                <w:color w:val="000000"/>
                <w:lang w:eastAsia="pl-PL"/>
              </w:rPr>
              <w:t xml:space="preserve"> </w:t>
            </w:r>
            <w:r w:rsidRPr="00C57FA7">
              <w:rPr>
                <w:rFonts w:ascii="Arial" w:eastAsia="Arial" w:hAnsi="Arial" w:cs="Arial"/>
                <w:color w:val="000000"/>
                <w:sz w:val="18"/>
                <w:szCs w:val="18"/>
                <w:lang w:eastAsia="pl-PL"/>
              </w:rPr>
              <w:t xml:space="preserve">Jednakże, w ramach projektu będą podejmowane dodatkowe działania zachęcające podmioty do dokonywania wpisów (takie jak inkubator kwalifikacji, rozwój kwalifikacji wspierających wdrażanie ZSK, a także opracowanie zestawów efektów uczenia się, wykorzystywanych do opisywania różnych kwalifikacji). </w:t>
            </w:r>
          </w:p>
          <w:p w:rsidR="006C0A58" w:rsidRPr="00C57FA7" w:rsidRDefault="006C0A58" w:rsidP="004F7145">
            <w:pPr>
              <w:widowControl w:val="0"/>
              <w:spacing w:before="120" w:after="120"/>
              <w:jc w:val="both"/>
              <w:rPr>
                <w:rFonts w:ascii="Arial" w:eastAsia="Arial" w:hAnsi="Arial" w:cs="Arial"/>
                <w:b/>
                <w:color w:val="000000"/>
                <w:sz w:val="18"/>
                <w:szCs w:val="18"/>
                <w:highlight w:val="yellow"/>
                <w:lang w:eastAsia="pl-PL"/>
              </w:rPr>
            </w:pPr>
            <w:r w:rsidRPr="00C57FA7">
              <w:rPr>
                <w:rFonts w:ascii="Arial" w:eastAsia="Arial" w:hAnsi="Arial" w:cs="Arial"/>
                <w:color w:val="000000"/>
                <w:sz w:val="18"/>
                <w:szCs w:val="18"/>
                <w:lang w:eastAsia="pl-PL"/>
              </w:rPr>
              <w:t xml:space="preserve">Zwiększenie liczby opisywanych kwalifikacji w projektach ZSK 2 i ZSK 3 wynika z rozwoju systemu ZSK, w tym dotychczasowych doświadczeń z opisywaniu kwalifikacji. Planowane zadania obejmują również przygotowanie bloków zestawów efektów uczenia się, które będą mogły być wykorzystywane przy opisywaniu kolejnych kwalifikacji. </w:t>
            </w:r>
          </w:p>
        </w:tc>
      </w:tr>
      <w:tr w:rsidR="006C0A58" w:rsidRPr="00C57FA7" w:rsidTr="004F7145">
        <w:trPr>
          <w:trHeight w:val="620"/>
        </w:trPr>
        <w:tc>
          <w:tcPr>
            <w:tcW w:w="9341" w:type="dxa"/>
            <w:gridSpan w:val="19"/>
            <w:tcBorders>
              <w:top w:val="single" w:sz="4" w:space="0" w:color="000000"/>
              <w:bottom w:val="single" w:sz="4" w:space="0" w:color="000000"/>
            </w:tcBorders>
            <w:shd w:val="clear" w:color="auto" w:fill="CCC0D9"/>
            <w:vAlign w:val="center"/>
          </w:tcPr>
          <w:p w:rsidR="006C0A58" w:rsidRPr="00C57FA7" w:rsidRDefault="006C0A58" w:rsidP="004F7145">
            <w:pPr>
              <w:widowControl w:val="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Główne zadania przewidziane do realizacji w projekcie ze wskazaniem grup docelowych</w:t>
            </w:r>
          </w:p>
        </w:tc>
      </w:tr>
      <w:tr w:rsidR="006C0A58" w:rsidRPr="00C57FA7" w:rsidTr="004F7145">
        <w:trPr>
          <w:trHeight w:val="560"/>
        </w:trPr>
        <w:tc>
          <w:tcPr>
            <w:tcW w:w="9341" w:type="dxa"/>
            <w:gridSpan w:val="19"/>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after="120"/>
              <w:jc w:val="both"/>
              <w:rPr>
                <w:rFonts w:ascii="Arial" w:hAnsi="Arial" w:cs="Arial"/>
                <w:color w:val="000000"/>
                <w:sz w:val="18"/>
                <w:szCs w:val="18"/>
                <w:lang w:eastAsia="pl-PL"/>
              </w:rPr>
            </w:pPr>
            <w:r w:rsidRPr="00C57FA7">
              <w:rPr>
                <w:rFonts w:ascii="Arial" w:eastAsia="Arial" w:hAnsi="Arial" w:cs="Arial"/>
                <w:b/>
                <w:color w:val="000000"/>
                <w:sz w:val="18"/>
                <w:szCs w:val="18"/>
                <w:lang w:eastAsia="pl-PL"/>
              </w:rPr>
              <w:t xml:space="preserve">Zadanie 1 </w:t>
            </w:r>
            <w:r w:rsidRPr="00C57FA7">
              <w:rPr>
                <w:rFonts w:ascii="Arial" w:hAnsi="Arial" w:cs="Arial"/>
                <w:b/>
                <w:color w:val="000000"/>
                <w:sz w:val="18"/>
                <w:szCs w:val="18"/>
                <w:lang w:eastAsia="pl-PL"/>
              </w:rPr>
              <w:t>Wsparcie ministra-koordynatora</w:t>
            </w:r>
            <w:r w:rsidRPr="00C57FA7">
              <w:rPr>
                <w:rFonts w:ascii="Arial" w:hAnsi="Arial" w:cs="Arial"/>
                <w:color w:val="000000"/>
                <w:sz w:val="18"/>
                <w:szCs w:val="18"/>
                <w:lang w:eastAsia="pl-PL"/>
              </w:rPr>
              <w:t xml:space="preserve">, w tym monitorowanie funkcjonowania ustawy o ZSK w kontekście ew. potrzeby dokonania zmian legislacyjnych w ustawie; wspieranie funkcjonowania Rady Interesariuszy ZSK; ewaluacja wybranych elementów systemu oraz rekomendacje dotyczące zmian usprawniających funkcjonowanie ZSK (raporty wraz zaleceniami). Ogólne działania prowadzone we współprac z </w:t>
            </w:r>
            <w:r w:rsidRPr="00C57FA7">
              <w:rPr>
                <w:rFonts w:ascii="Arial" w:hAnsi="Arial" w:cs="Arial"/>
                <w:b/>
                <w:color w:val="000000"/>
                <w:sz w:val="18"/>
                <w:szCs w:val="18"/>
                <w:lang w:eastAsia="pl-PL"/>
              </w:rPr>
              <w:t xml:space="preserve">ministrami właściwymi </w:t>
            </w:r>
            <w:r w:rsidRPr="00C57FA7">
              <w:rPr>
                <w:rFonts w:ascii="Arial" w:hAnsi="Arial" w:cs="Arial"/>
                <w:color w:val="000000"/>
                <w:sz w:val="18"/>
                <w:szCs w:val="18"/>
                <w:lang w:eastAsia="pl-PL"/>
              </w:rPr>
              <w:t>(i) w zakresie współpracy z interesariuszami zaangażowanymi w działania związane z włączaniem kwalifikacji do ZSK (ii) w przeglądzie kwalifikacji uregulowanych oraz działaniach związanych z włączaniem do ZSK kwalifikacji uregulowanych; (iii) kontynuowanie ogólnej współpracy z kadrami ministerstw w zakresie dalszego wdrażania i rozwoju ZSK oraz w zakresie wymiany  doświadczeń (iv) kontynuacja prac związanych z funkcjonowaniem procesów i przydatnością procedur wspierających realizację  zadań ministrów właściwych wynikających z ustawy o ZSK (wdrażanie, monitorowanie, ewaluacja, wprowadzanie koniecznych zmian) – działania te są uzupełnione przed specyficzne (dedykowane) wspieranie ministrów właściwych realizowane w ramach drugiej wiązki projektów</w:t>
            </w:r>
            <w:r w:rsidRPr="00C57FA7">
              <w:rPr>
                <w:rFonts w:cs="Calibri"/>
                <w:color w:val="000000"/>
                <w:lang w:eastAsia="pl-PL"/>
              </w:rPr>
              <w:t xml:space="preserve"> </w:t>
            </w:r>
            <w:r w:rsidRPr="00C57FA7">
              <w:rPr>
                <w:rFonts w:ascii="Arial" w:hAnsi="Arial" w:cs="Arial"/>
                <w:color w:val="000000"/>
                <w:sz w:val="18"/>
                <w:szCs w:val="18"/>
                <w:lang w:eastAsia="pl-PL"/>
              </w:rPr>
              <w:t xml:space="preserve">mające na celu indywidualne wsparcie ministrów właściwych dla kwalifikacji w rozwiązywaniu ich specyficznych problemów ; (v) utworzenie bazy dobrych praktyk w zakresie realizacji zadań wynikających z ustawy o ZSK, prowadzenie i  rozbudowa </w:t>
            </w:r>
            <w:r w:rsidRPr="00C57FA7">
              <w:rPr>
                <w:rFonts w:ascii="Arial" w:hAnsi="Arial" w:cs="Arial"/>
                <w:b/>
                <w:color w:val="000000"/>
                <w:sz w:val="18"/>
                <w:szCs w:val="18"/>
                <w:lang w:eastAsia="pl-PL"/>
              </w:rPr>
              <w:t xml:space="preserve">portalu ZSK, </w:t>
            </w:r>
            <w:r w:rsidRPr="00C57FA7">
              <w:rPr>
                <w:rFonts w:ascii="Arial" w:hAnsi="Arial" w:cs="Arial"/>
                <w:color w:val="000000"/>
                <w:sz w:val="18"/>
                <w:szCs w:val="18"/>
                <w:lang w:eastAsia="pl-PL"/>
              </w:rPr>
              <w:t xml:space="preserve">w tym, uruchomienie przygotowanego w ramach projektu wsparcia I etapu wdrażania ZSK centrum informacji on-line o ZSK oraz informacji o wynikach analiz i ewaluacji związanych z monitorowaniem ZSK, a także danych z badań.  Kontynuacja współpracy z </w:t>
            </w:r>
            <w:r w:rsidRPr="00C57FA7">
              <w:rPr>
                <w:rFonts w:ascii="Arial" w:hAnsi="Arial" w:cs="Arial"/>
                <w:b/>
                <w:color w:val="000000"/>
                <w:sz w:val="18"/>
                <w:szCs w:val="18"/>
                <w:lang w:eastAsia="pl-PL"/>
              </w:rPr>
              <w:t>interesariuszami</w:t>
            </w:r>
            <w:r w:rsidRPr="00C57FA7">
              <w:rPr>
                <w:rFonts w:ascii="Arial" w:hAnsi="Arial" w:cs="Arial"/>
                <w:color w:val="000000"/>
                <w:sz w:val="18"/>
                <w:szCs w:val="18"/>
                <w:lang w:eastAsia="pl-PL"/>
              </w:rPr>
              <w:t xml:space="preserve">, rozwój współpracy ze środowiskami branżowymi, w tym z Sektorowymi Radami ds. Kompetencji; </w:t>
            </w:r>
            <w:r w:rsidRPr="00C57FA7">
              <w:rPr>
                <w:rFonts w:ascii="Arial" w:hAnsi="Arial" w:cs="Arial"/>
                <w:b/>
                <w:color w:val="000000"/>
                <w:sz w:val="18"/>
                <w:szCs w:val="18"/>
                <w:lang w:eastAsia="pl-PL"/>
              </w:rPr>
              <w:t>debata społeczna</w:t>
            </w:r>
            <w:r w:rsidRPr="00C57FA7">
              <w:rPr>
                <w:rFonts w:ascii="Arial" w:hAnsi="Arial" w:cs="Arial"/>
                <w:color w:val="000000"/>
                <w:sz w:val="18"/>
                <w:szCs w:val="18"/>
                <w:lang w:eastAsia="pl-PL"/>
              </w:rPr>
              <w:t xml:space="preserve"> dotycząca funkcjonowania ZSK, opracowanie rekomendacji dotyczących funkcjonowania ZSK w przyszłości. </w:t>
            </w:r>
          </w:p>
          <w:p w:rsidR="006C0A58" w:rsidRPr="00C57FA7" w:rsidRDefault="006C0A58" w:rsidP="004F7145">
            <w:pPr>
              <w:widowControl w:val="0"/>
              <w:spacing w:after="0"/>
              <w:jc w:val="both"/>
              <w:rPr>
                <w:rFonts w:ascii="Arial" w:hAnsi="Arial" w:cs="Arial"/>
                <w:color w:val="000000"/>
                <w:sz w:val="18"/>
                <w:szCs w:val="18"/>
                <w:lang w:eastAsia="pl-PL"/>
              </w:rPr>
            </w:pPr>
            <w:r w:rsidRPr="00C57FA7">
              <w:rPr>
                <w:rFonts w:ascii="Arial" w:hAnsi="Arial" w:cs="Arial"/>
                <w:color w:val="000000"/>
                <w:sz w:val="18"/>
                <w:szCs w:val="18"/>
                <w:lang w:eastAsia="pl-PL"/>
              </w:rPr>
              <w:t xml:space="preserve">Wartość zadania ok. 10% wartości projektu. </w:t>
            </w:r>
          </w:p>
          <w:p w:rsidR="006C0A58" w:rsidRPr="00C57FA7" w:rsidRDefault="006C0A58" w:rsidP="004F7145">
            <w:pPr>
              <w:widowControl w:val="0"/>
              <w:spacing w:after="120"/>
              <w:jc w:val="both"/>
              <w:rPr>
                <w:rFonts w:ascii="Arial" w:hAnsi="Arial" w:cs="Arial"/>
                <w:color w:val="000000"/>
                <w:sz w:val="18"/>
                <w:szCs w:val="18"/>
                <w:lang w:eastAsia="pl-PL"/>
              </w:rPr>
            </w:pPr>
          </w:p>
          <w:p w:rsidR="006C0A58" w:rsidRPr="00C57FA7" w:rsidRDefault="006C0A58" w:rsidP="004F7145">
            <w:pPr>
              <w:widowControl w:val="0"/>
              <w:spacing w:before="120" w:after="120"/>
              <w:jc w:val="both"/>
              <w:rPr>
                <w:rFonts w:ascii="Arial" w:hAnsi="Arial" w:cs="Arial"/>
                <w:color w:val="000000"/>
                <w:sz w:val="18"/>
                <w:szCs w:val="18"/>
                <w:lang w:eastAsia="pl-PL"/>
              </w:rPr>
            </w:pPr>
            <w:r w:rsidRPr="00C57FA7">
              <w:rPr>
                <w:rFonts w:ascii="Arial" w:eastAsia="Arial" w:hAnsi="Arial" w:cs="Arial"/>
                <w:b/>
                <w:color w:val="000000"/>
                <w:sz w:val="18"/>
                <w:szCs w:val="18"/>
                <w:lang w:eastAsia="pl-PL"/>
              </w:rPr>
              <w:t xml:space="preserve">Zadanie 2. </w:t>
            </w:r>
            <w:r w:rsidRPr="00C57FA7">
              <w:rPr>
                <w:rFonts w:ascii="Arial" w:hAnsi="Arial" w:cs="Arial"/>
                <w:b/>
                <w:color w:val="000000"/>
                <w:sz w:val="18"/>
                <w:szCs w:val="18"/>
                <w:lang w:eastAsia="pl-PL"/>
              </w:rPr>
              <w:t>Wsparcie procesu opisywania kwalifikacji</w:t>
            </w:r>
            <w:r w:rsidRPr="00C57FA7">
              <w:rPr>
                <w:rFonts w:ascii="Arial" w:hAnsi="Arial" w:cs="Arial"/>
                <w:color w:val="000000"/>
                <w:sz w:val="18"/>
                <w:szCs w:val="18"/>
                <w:lang w:eastAsia="pl-PL"/>
              </w:rPr>
              <w:t xml:space="preserve">, </w:t>
            </w:r>
          </w:p>
          <w:p w:rsidR="006C0A58" w:rsidRPr="00C57FA7" w:rsidRDefault="006C0A58" w:rsidP="004F7145">
            <w:pPr>
              <w:widowControl w:val="0"/>
              <w:spacing w:before="120" w:after="120"/>
              <w:jc w:val="both"/>
              <w:rPr>
                <w:rFonts w:ascii="Arial" w:hAnsi="Arial" w:cs="Arial"/>
                <w:color w:val="000000"/>
                <w:sz w:val="18"/>
                <w:szCs w:val="18"/>
                <w:lang w:eastAsia="pl-PL"/>
              </w:rPr>
            </w:pPr>
            <w:r w:rsidRPr="00C57FA7">
              <w:rPr>
                <w:rFonts w:ascii="Arial" w:hAnsi="Arial" w:cs="Arial"/>
                <w:color w:val="000000"/>
                <w:sz w:val="18"/>
                <w:szCs w:val="18"/>
                <w:lang w:eastAsia="pl-PL"/>
              </w:rPr>
              <w:t xml:space="preserve">W ramach zadania prowadzone będą prace nad opisywaniem kwalifikacji oraz zestawów efektów uczenia się, w tym: </w:t>
            </w:r>
          </w:p>
          <w:p w:rsidR="006C0A58" w:rsidRPr="00C57FA7" w:rsidRDefault="006C0A58" w:rsidP="006C0A58">
            <w:pPr>
              <w:widowControl w:val="0"/>
              <w:numPr>
                <w:ilvl w:val="0"/>
                <w:numId w:val="47"/>
              </w:numPr>
              <w:autoSpaceDE w:val="0"/>
              <w:autoSpaceDN w:val="0"/>
              <w:adjustRightInd w:val="0"/>
              <w:spacing w:after="0" w:line="240" w:lineRule="auto"/>
              <w:ind w:left="157" w:hanging="180"/>
              <w:contextualSpacing/>
              <w:jc w:val="both"/>
              <w:rPr>
                <w:rFonts w:ascii="Arial" w:hAnsi="Arial" w:cs="Arial"/>
                <w:b/>
                <w:bCs/>
                <w:color w:val="000000"/>
                <w:sz w:val="18"/>
                <w:szCs w:val="18"/>
                <w:lang w:eastAsia="pl-PL"/>
              </w:rPr>
            </w:pPr>
            <w:r w:rsidRPr="00C57FA7">
              <w:rPr>
                <w:rFonts w:ascii="Arial" w:hAnsi="Arial" w:cs="Arial"/>
                <w:color w:val="000000"/>
                <w:sz w:val="18"/>
                <w:szCs w:val="18"/>
                <w:lang w:eastAsia="pl-PL"/>
              </w:rPr>
              <w:t>opisanie kwalifikacji rynkowych w szczególności w sektorach energetyki, mody oraz w obszarach inteligentnych specjalizacji regionów;</w:t>
            </w:r>
          </w:p>
          <w:p w:rsidR="006C0A58" w:rsidRPr="00C57FA7" w:rsidRDefault="006C0A58" w:rsidP="006C0A58">
            <w:pPr>
              <w:widowControl w:val="0"/>
              <w:numPr>
                <w:ilvl w:val="0"/>
                <w:numId w:val="47"/>
              </w:numPr>
              <w:autoSpaceDE w:val="0"/>
              <w:autoSpaceDN w:val="0"/>
              <w:adjustRightInd w:val="0"/>
              <w:spacing w:after="0" w:line="240" w:lineRule="auto"/>
              <w:ind w:left="157" w:hanging="180"/>
              <w:contextualSpacing/>
              <w:jc w:val="both"/>
              <w:rPr>
                <w:rFonts w:ascii="Arial" w:hAnsi="Arial" w:cs="Arial"/>
                <w:color w:val="000000"/>
                <w:sz w:val="18"/>
                <w:szCs w:val="18"/>
                <w:lang w:eastAsia="pl-PL"/>
              </w:rPr>
            </w:pPr>
            <w:r w:rsidRPr="00C57FA7" w:rsidDel="00CA1BBB">
              <w:rPr>
                <w:rFonts w:ascii="Arial" w:hAnsi="Arial" w:cs="Arial"/>
                <w:color w:val="222222"/>
                <w:sz w:val="18"/>
                <w:szCs w:val="18"/>
                <w:lang w:eastAsia="pl-PL"/>
              </w:rPr>
              <w:t xml:space="preserve"> </w:t>
            </w:r>
            <w:r w:rsidRPr="00C57FA7">
              <w:rPr>
                <w:rFonts w:ascii="Arial" w:hAnsi="Arial" w:cs="Arial"/>
                <w:color w:val="000000"/>
                <w:sz w:val="18"/>
                <w:szCs w:val="18"/>
                <w:lang w:eastAsia="pl-PL"/>
              </w:rPr>
              <w:t xml:space="preserve">przygotowanie opisów zestawów efektów uczenia się potwierdzających uniwersalne/transwersalne umiejętności oraz innych uniwersalnych zestawów do wykorzystania przy opisie wielu kwalifikacji; </w:t>
            </w:r>
          </w:p>
          <w:p w:rsidR="006C0A58" w:rsidRPr="00C57FA7" w:rsidRDefault="006C0A58" w:rsidP="006C0A58">
            <w:pPr>
              <w:widowControl w:val="0"/>
              <w:numPr>
                <w:ilvl w:val="0"/>
                <w:numId w:val="47"/>
              </w:numPr>
              <w:autoSpaceDE w:val="0"/>
              <w:autoSpaceDN w:val="0"/>
              <w:adjustRightInd w:val="0"/>
              <w:spacing w:after="0" w:line="240" w:lineRule="auto"/>
              <w:ind w:left="149" w:hanging="149"/>
              <w:contextualSpacing/>
              <w:jc w:val="both"/>
              <w:rPr>
                <w:rFonts w:ascii="Arial" w:hAnsi="Arial" w:cs="Arial"/>
                <w:color w:val="000000"/>
                <w:sz w:val="18"/>
                <w:szCs w:val="18"/>
                <w:lang w:eastAsia="pl-PL"/>
              </w:rPr>
            </w:pPr>
            <w:r w:rsidRPr="00C57FA7">
              <w:rPr>
                <w:rFonts w:ascii="Arial" w:hAnsi="Arial" w:cs="Arial"/>
                <w:color w:val="222222"/>
                <w:sz w:val="18"/>
                <w:szCs w:val="18"/>
                <w:highlight w:val="white"/>
                <w:lang w:eastAsia="pl-PL"/>
              </w:rPr>
              <w:t xml:space="preserve">utworzenie inkubatora kwalifikacji </w:t>
            </w:r>
          </w:p>
          <w:p w:rsidR="006C0A58" w:rsidRPr="00C57FA7" w:rsidRDefault="006C0A58" w:rsidP="004F7145">
            <w:pPr>
              <w:widowControl w:val="0"/>
              <w:autoSpaceDE w:val="0"/>
              <w:autoSpaceDN w:val="0"/>
              <w:adjustRightInd w:val="0"/>
              <w:spacing w:after="0" w:line="240" w:lineRule="auto"/>
              <w:ind w:left="-23"/>
              <w:jc w:val="both"/>
              <w:rPr>
                <w:rFonts w:ascii="Arial" w:hAnsi="Arial" w:cs="Arial"/>
                <w:color w:val="000000"/>
                <w:sz w:val="18"/>
                <w:szCs w:val="18"/>
                <w:lang w:eastAsia="pl-PL"/>
              </w:rPr>
            </w:pPr>
          </w:p>
          <w:p w:rsidR="006C0A58" w:rsidRPr="00C57FA7" w:rsidRDefault="006C0A58" w:rsidP="004F7145">
            <w:pPr>
              <w:widowControl w:val="0"/>
              <w:autoSpaceDE w:val="0"/>
              <w:autoSpaceDN w:val="0"/>
              <w:adjustRightInd w:val="0"/>
              <w:spacing w:after="0" w:line="240" w:lineRule="auto"/>
              <w:ind w:left="-23"/>
              <w:jc w:val="both"/>
              <w:rPr>
                <w:rFonts w:ascii="Arial" w:hAnsi="Arial" w:cs="Arial"/>
                <w:color w:val="000000"/>
                <w:sz w:val="18"/>
                <w:szCs w:val="18"/>
                <w:lang w:eastAsia="pl-PL"/>
              </w:rPr>
            </w:pPr>
            <w:r w:rsidRPr="00C57FA7">
              <w:rPr>
                <w:rFonts w:ascii="Arial" w:hAnsi="Arial" w:cs="Arial"/>
                <w:color w:val="000000"/>
                <w:sz w:val="18"/>
                <w:szCs w:val="18"/>
                <w:lang w:eastAsia="pl-PL"/>
              </w:rPr>
              <w:t>Podmioty opisujące kwalifikacje będą wybrane w formie ogłoszenia, zgodnie z przepisami o zamówieniach publicznych lub o organizacjach pożytku publicznego i wolontariacie, przy zapewnieniu przejrzystości i równości dostępu</w:t>
            </w:r>
            <w:r w:rsidRPr="00C57FA7">
              <w:rPr>
                <w:rFonts w:ascii="Arial" w:hAnsi="Arial" w:cs="Arial"/>
                <w:color w:val="222222"/>
                <w:sz w:val="18"/>
                <w:szCs w:val="18"/>
                <w:lang w:eastAsia="pl-PL"/>
              </w:rPr>
              <w:t>.</w:t>
            </w:r>
          </w:p>
          <w:p w:rsidR="006C0A58" w:rsidRPr="00C57FA7" w:rsidRDefault="006C0A58" w:rsidP="004F7145">
            <w:pPr>
              <w:widowControl w:val="0"/>
              <w:spacing w:before="120" w:after="120"/>
              <w:ind w:left="-29"/>
              <w:jc w:val="both"/>
              <w:rPr>
                <w:rFonts w:ascii="Arial" w:hAnsi="Arial" w:cs="Arial"/>
                <w:color w:val="222222"/>
                <w:sz w:val="18"/>
                <w:szCs w:val="18"/>
                <w:highlight w:val="white"/>
                <w:lang w:eastAsia="pl-PL"/>
              </w:rPr>
            </w:pPr>
            <w:r w:rsidRPr="00C57FA7">
              <w:rPr>
                <w:rFonts w:ascii="Arial" w:hAnsi="Arial" w:cs="Arial"/>
                <w:color w:val="222222"/>
                <w:sz w:val="18"/>
                <w:szCs w:val="18"/>
                <w:lang w:eastAsia="pl-PL"/>
              </w:rPr>
              <w:t>Prowadzone będą również</w:t>
            </w:r>
            <w:r w:rsidRPr="00C57FA7">
              <w:rPr>
                <w:rFonts w:ascii="Arial" w:hAnsi="Arial" w:cs="Arial"/>
                <w:color w:val="000000"/>
                <w:sz w:val="18"/>
                <w:szCs w:val="18"/>
                <w:lang w:eastAsia="pl-PL"/>
              </w:rPr>
              <w:t xml:space="preserve"> </w:t>
            </w:r>
            <w:r w:rsidRPr="00C57FA7">
              <w:rPr>
                <w:rFonts w:ascii="Arial" w:hAnsi="Arial" w:cs="Arial"/>
                <w:color w:val="222222"/>
                <w:sz w:val="18"/>
                <w:szCs w:val="18"/>
                <w:highlight w:val="white"/>
                <w:lang w:eastAsia="pl-PL"/>
              </w:rPr>
              <w:t>działania budujące wiedzę i umiejętności z zakresu opisywania kwalifikacji wśród szerokiej grupy podmiotów oraz kadr (w tym współpraca z wolontariuszami i studentami, w tamach tych działań planowane jest między innymi:</w:t>
            </w:r>
          </w:p>
          <w:p w:rsidR="006C0A58" w:rsidRPr="00C57FA7" w:rsidRDefault="006C0A58" w:rsidP="006C0A58">
            <w:pPr>
              <w:widowControl w:val="0"/>
              <w:numPr>
                <w:ilvl w:val="0"/>
                <w:numId w:val="48"/>
              </w:numPr>
              <w:spacing w:before="120" w:after="120" w:line="259" w:lineRule="auto"/>
              <w:contextualSpacing/>
              <w:jc w:val="both"/>
              <w:rPr>
                <w:rFonts w:ascii="Arial" w:hAnsi="Arial" w:cs="Arial"/>
                <w:color w:val="222222"/>
                <w:sz w:val="18"/>
                <w:szCs w:val="18"/>
                <w:lang w:eastAsia="pl-PL"/>
              </w:rPr>
            </w:pPr>
            <w:r w:rsidRPr="00C57FA7">
              <w:rPr>
                <w:rFonts w:ascii="Arial" w:hAnsi="Arial" w:cs="Arial"/>
                <w:color w:val="000000"/>
                <w:sz w:val="18"/>
                <w:szCs w:val="18"/>
                <w:lang w:eastAsia="pl-PL"/>
              </w:rPr>
              <w:t xml:space="preserve">opracowanie narzędzi </w:t>
            </w:r>
            <w:r w:rsidRPr="00C57FA7">
              <w:rPr>
                <w:rFonts w:ascii="Arial" w:hAnsi="Arial" w:cs="Arial"/>
                <w:b/>
                <w:color w:val="222222"/>
                <w:sz w:val="18"/>
                <w:szCs w:val="18"/>
                <w:highlight w:val="white"/>
                <w:lang w:eastAsia="pl-PL"/>
              </w:rPr>
              <w:t>narzędzia analitycznego dla opisów kwalifikacji</w:t>
            </w:r>
            <w:r w:rsidRPr="00C57FA7">
              <w:rPr>
                <w:rFonts w:ascii="Arial" w:hAnsi="Arial" w:cs="Arial"/>
                <w:color w:val="222222"/>
                <w:sz w:val="18"/>
                <w:szCs w:val="18"/>
                <w:highlight w:val="white"/>
                <w:lang w:eastAsia="pl-PL"/>
              </w:rPr>
              <w:t xml:space="preserve"> które umożliwiłoby analizę dużej liczby kwalifikacji, ich porządkowanie, systematyzowanie; </w:t>
            </w:r>
          </w:p>
          <w:p w:rsidR="006C0A58" w:rsidRPr="00C57FA7" w:rsidRDefault="006C0A58" w:rsidP="006C0A58">
            <w:pPr>
              <w:widowControl w:val="0"/>
              <w:numPr>
                <w:ilvl w:val="0"/>
                <w:numId w:val="48"/>
              </w:numPr>
              <w:spacing w:before="120" w:after="120" w:line="259" w:lineRule="auto"/>
              <w:contextualSpacing/>
              <w:jc w:val="both"/>
              <w:rPr>
                <w:rFonts w:ascii="Arial" w:hAnsi="Arial" w:cs="Arial"/>
                <w:color w:val="222222"/>
                <w:sz w:val="18"/>
                <w:szCs w:val="18"/>
                <w:lang w:eastAsia="pl-PL"/>
              </w:rPr>
            </w:pPr>
            <w:r w:rsidRPr="00C57FA7">
              <w:rPr>
                <w:rFonts w:ascii="Arial" w:hAnsi="Arial" w:cs="Arial"/>
                <w:color w:val="222222"/>
                <w:sz w:val="18"/>
                <w:szCs w:val="18"/>
                <w:highlight w:val="white"/>
                <w:lang w:eastAsia="pl-PL"/>
              </w:rPr>
              <w:t xml:space="preserve">opracowanie </w:t>
            </w:r>
            <w:r w:rsidRPr="00C57FA7">
              <w:rPr>
                <w:rFonts w:ascii="Arial" w:hAnsi="Arial" w:cs="Arial"/>
                <w:b/>
                <w:color w:val="222222"/>
                <w:sz w:val="18"/>
                <w:szCs w:val="18"/>
                <w:highlight w:val="white"/>
                <w:lang w:eastAsia="pl-PL"/>
              </w:rPr>
              <w:t>narzędzi diagnostycznych</w:t>
            </w:r>
            <w:r w:rsidRPr="00C57FA7">
              <w:rPr>
                <w:rFonts w:ascii="Arial" w:hAnsi="Arial" w:cs="Arial"/>
                <w:color w:val="222222"/>
                <w:sz w:val="18"/>
                <w:szCs w:val="18"/>
                <w:highlight w:val="white"/>
                <w:lang w:eastAsia="pl-PL"/>
              </w:rPr>
              <w:t xml:space="preserve"> wspierających podmioty zainteresowane zgłoszeniem kwalifikacji do włączenia do ZSK oraz opracowywania walidacji (ok. 10 narzędzi; </w:t>
            </w:r>
          </w:p>
          <w:p w:rsidR="006C0A58" w:rsidRPr="00C57FA7" w:rsidRDefault="006C0A58" w:rsidP="006C0A58">
            <w:pPr>
              <w:widowControl w:val="0"/>
              <w:numPr>
                <w:ilvl w:val="0"/>
                <w:numId w:val="48"/>
              </w:numPr>
              <w:spacing w:before="120" w:after="120" w:line="259" w:lineRule="auto"/>
              <w:contextualSpacing/>
              <w:jc w:val="both"/>
              <w:rPr>
                <w:rFonts w:ascii="Arial" w:hAnsi="Arial" w:cs="Arial"/>
                <w:color w:val="222222"/>
                <w:sz w:val="18"/>
                <w:szCs w:val="18"/>
                <w:lang w:eastAsia="pl-PL"/>
              </w:rPr>
            </w:pPr>
            <w:r w:rsidRPr="00C57FA7">
              <w:rPr>
                <w:rFonts w:ascii="Arial" w:hAnsi="Arial" w:cs="Arial"/>
                <w:b/>
                <w:color w:val="222222"/>
                <w:sz w:val="18"/>
                <w:szCs w:val="18"/>
                <w:highlight w:val="white"/>
                <w:lang w:eastAsia="pl-PL"/>
              </w:rPr>
              <w:t xml:space="preserve">publikacje </w:t>
            </w:r>
            <w:r w:rsidRPr="00C57FA7">
              <w:rPr>
                <w:rFonts w:ascii="Arial" w:hAnsi="Arial" w:cs="Arial"/>
                <w:color w:val="222222"/>
                <w:sz w:val="18"/>
                <w:szCs w:val="18"/>
                <w:highlight w:val="white"/>
                <w:lang w:eastAsia="pl-PL"/>
              </w:rPr>
              <w:t xml:space="preserve">wspierające rozwój wiedzy i umiejętności dotyczących opisywania kwalifikacji i ich włączania do ZSK. </w:t>
            </w:r>
          </w:p>
          <w:p w:rsidR="006C0A58" w:rsidRPr="00C57FA7" w:rsidRDefault="006C0A58" w:rsidP="004F7145">
            <w:pPr>
              <w:widowControl w:val="0"/>
              <w:spacing w:after="0"/>
              <w:jc w:val="both"/>
              <w:rPr>
                <w:rFonts w:ascii="Arial" w:hAnsi="Arial" w:cs="Arial"/>
                <w:color w:val="000000"/>
                <w:sz w:val="18"/>
                <w:szCs w:val="18"/>
                <w:lang w:eastAsia="pl-PL"/>
              </w:rPr>
            </w:pPr>
            <w:r w:rsidRPr="00C57FA7">
              <w:rPr>
                <w:rFonts w:ascii="Arial" w:hAnsi="Arial" w:cs="Arial"/>
                <w:color w:val="000000"/>
                <w:sz w:val="18"/>
                <w:szCs w:val="18"/>
                <w:lang w:eastAsia="pl-PL"/>
              </w:rPr>
              <w:t xml:space="preserve">Wartość zadania ok. 25% wartości projektu. </w:t>
            </w:r>
          </w:p>
          <w:p w:rsidR="006C0A58" w:rsidRPr="00C57FA7" w:rsidRDefault="006C0A58" w:rsidP="004F7145">
            <w:pPr>
              <w:widowControl w:val="0"/>
              <w:spacing w:after="0"/>
              <w:jc w:val="both"/>
              <w:rPr>
                <w:rFonts w:ascii="Arial" w:hAnsi="Arial" w:cs="Arial"/>
                <w:color w:val="000000"/>
                <w:sz w:val="18"/>
                <w:szCs w:val="18"/>
                <w:lang w:eastAsia="pl-PL"/>
              </w:rPr>
            </w:pPr>
          </w:p>
          <w:p w:rsidR="006C0A58" w:rsidRPr="00C57FA7" w:rsidRDefault="006C0A58" w:rsidP="004F7145">
            <w:pPr>
              <w:widowControl w:val="0"/>
              <w:spacing w:after="160"/>
              <w:jc w:val="both"/>
              <w:rPr>
                <w:rFonts w:ascii="Arial" w:hAnsi="Arial" w:cs="Arial"/>
                <w:color w:val="000000"/>
                <w:sz w:val="18"/>
                <w:szCs w:val="18"/>
                <w:lang w:eastAsia="pl-PL"/>
              </w:rPr>
            </w:pPr>
            <w:r w:rsidRPr="00C57FA7">
              <w:rPr>
                <w:rFonts w:ascii="Arial" w:eastAsia="Arial" w:hAnsi="Arial" w:cs="Arial"/>
                <w:b/>
                <w:color w:val="000000"/>
                <w:sz w:val="18"/>
                <w:szCs w:val="18"/>
                <w:lang w:eastAsia="pl-PL"/>
              </w:rPr>
              <w:t xml:space="preserve">Zadanie 3. </w:t>
            </w:r>
            <w:r w:rsidRPr="00C57FA7">
              <w:rPr>
                <w:rFonts w:ascii="Arial" w:hAnsi="Arial" w:cs="Arial"/>
                <w:b/>
                <w:color w:val="000000"/>
                <w:sz w:val="18"/>
                <w:szCs w:val="18"/>
                <w:lang w:eastAsia="pl-PL"/>
              </w:rPr>
              <w:t xml:space="preserve">Przygotowanie ogółu podmiotów mogących pełnić funkcję instytucji </w:t>
            </w:r>
            <w:proofErr w:type="spellStart"/>
            <w:r w:rsidRPr="00C57FA7">
              <w:rPr>
                <w:rFonts w:ascii="Arial" w:hAnsi="Arial" w:cs="Arial"/>
                <w:b/>
                <w:color w:val="000000"/>
                <w:sz w:val="18"/>
                <w:szCs w:val="18"/>
                <w:lang w:eastAsia="pl-PL"/>
              </w:rPr>
              <w:t>certyfikujacej</w:t>
            </w:r>
            <w:proofErr w:type="spellEnd"/>
            <w:r w:rsidRPr="00C57FA7">
              <w:rPr>
                <w:rFonts w:ascii="Arial" w:hAnsi="Arial" w:cs="Arial"/>
                <w:b/>
                <w:color w:val="000000"/>
                <w:sz w:val="18"/>
                <w:szCs w:val="18"/>
                <w:lang w:eastAsia="pl-PL"/>
              </w:rPr>
              <w:t xml:space="preserve"> (IC)</w:t>
            </w:r>
            <w:r w:rsidRPr="00C57FA7">
              <w:rPr>
                <w:rFonts w:ascii="Arial" w:hAnsi="Arial" w:cs="Arial"/>
                <w:color w:val="000000"/>
                <w:sz w:val="18"/>
                <w:szCs w:val="18"/>
                <w:lang w:eastAsia="pl-PL"/>
              </w:rPr>
              <w:t xml:space="preserve"> do wdrażania rozwiązań w zakresie nadawania kwalifikacji i zapewniania jakości tego procesu, realizacja seminariów otwartych, przygotowanie </w:t>
            </w:r>
            <w:r w:rsidRPr="00C57FA7">
              <w:rPr>
                <w:rFonts w:ascii="Arial" w:hAnsi="Arial" w:cs="Arial"/>
                <w:b/>
                <w:color w:val="000000"/>
                <w:sz w:val="18"/>
                <w:szCs w:val="18"/>
                <w:lang w:eastAsia="pl-PL"/>
              </w:rPr>
              <w:t xml:space="preserve">rekomendacji w zakresie funkcjonowania IC w ZSK, </w:t>
            </w:r>
            <w:r w:rsidRPr="00C57FA7">
              <w:rPr>
                <w:rFonts w:ascii="Arial" w:hAnsi="Arial" w:cs="Arial"/>
                <w:color w:val="000000"/>
                <w:sz w:val="18"/>
                <w:szCs w:val="18"/>
                <w:lang w:eastAsia="pl-PL"/>
              </w:rPr>
              <w:t xml:space="preserve"> przygotowanie opracowania dotyczącego czynników istotnych dla wewnętrznego zapewniania jakości weryfikacji efektów uczenia się przy użyciu testów wiedzy; </w:t>
            </w:r>
            <w:r w:rsidRPr="00C57FA7">
              <w:rPr>
                <w:rFonts w:ascii="Arial" w:hAnsi="Arial" w:cs="Arial"/>
                <w:b/>
                <w:color w:val="000000"/>
                <w:sz w:val="18"/>
                <w:szCs w:val="18"/>
                <w:lang w:eastAsia="pl-PL"/>
              </w:rPr>
              <w:t>przygotowanie kolejnych 10 podmiotów do pełnienia roli IC w ZSK</w:t>
            </w:r>
            <w:r w:rsidRPr="00C57FA7">
              <w:rPr>
                <w:rFonts w:ascii="Arial" w:hAnsi="Arial" w:cs="Arial"/>
                <w:color w:val="000000"/>
                <w:sz w:val="18"/>
                <w:szCs w:val="18"/>
                <w:lang w:eastAsia="pl-PL"/>
              </w:rPr>
              <w:t xml:space="preserve">, w tym wdrażania rozwiązań w zakresie nadawania kwalifikacji zgodnych ze standardami Zintegrowanego Systemu Kwalifikacji i wsparcie tego wdrożenia (w tym co najmniej trzech IC, które certyfikują kwalifikacje a nie uzyskały wsparcia na etapie projektowania procesu walidacji) , </w:t>
            </w:r>
            <w:r w:rsidRPr="00C57FA7">
              <w:rPr>
                <w:rFonts w:ascii="Arial" w:hAnsi="Arial" w:cs="Arial"/>
                <w:b/>
                <w:color w:val="000000"/>
                <w:sz w:val="18"/>
                <w:szCs w:val="18"/>
                <w:lang w:eastAsia="pl-PL"/>
              </w:rPr>
              <w:t>wspieranie</w:t>
            </w:r>
            <w:r w:rsidRPr="00C57FA7">
              <w:rPr>
                <w:rFonts w:ascii="Arial" w:hAnsi="Arial" w:cs="Arial"/>
                <w:color w:val="000000"/>
                <w:sz w:val="18"/>
                <w:szCs w:val="18"/>
                <w:lang w:eastAsia="pl-PL"/>
              </w:rPr>
              <w:t xml:space="preserve"> </w:t>
            </w:r>
            <w:r w:rsidRPr="00C57FA7">
              <w:rPr>
                <w:rFonts w:ascii="Arial" w:hAnsi="Arial" w:cs="Arial"/>
                <w:b/>
                <w:color w:val="000000"/>
                <w:sz w:val="18"/>
                <w:szCs w:val="18"/>
                <w:lang w:eastAsia="pl-PL"/>
              </w:rPr>
              <w:t>IC funkcjonujących w systemie</w:t>
            </w:r>
            <w:r w:rsidRPr="00C57FA7">
              <w:rPr>
                <w:rFonts w:ascii="Arial" w:hAnsi="Arial" w:cs="Arial"/>
                <w:color w:val="000000"/>
                <w:sz w:val="18"/>
                <w:szCs w:val="18"/>
                <w:lang w:eastAsia="pl-PL"/>
              </w:rPr>
              <w:t xml:space="preserve"> (od stycznia 2019), w tym pilotażowe przeprowadzenie pierwszych ewaluacji wewnętrznych (wsparcie z naszej strony – przy opracowaniu procedury oraz przy tworzeniu raportu z ewaluacji, także w charakterze obserwatorów z zewnątrz) oraz pilotażowe opracowanie sprawozdań z działalności (z wykorzystaniem aplikacji on-line).</w:t>
            </w:r>
          </w:p>
          <w:p w:rsidR="006C0A58" w:rsidRDefault="006C0A58" w:rsidP="004F7145">
            <w:pPr>
              <w:widowControl w:val="0"/>
              <w:spacing w:after="0"/>
              <w:jc w:val="both"/>
              <w:rPr>
                <w:rFonts w:ascii="Arial" w:hAnsi="Arial" w:cs="Arial"/>
                <w:color w:val="000000"/>
                <w:sz w:val="18"/>
                <w:szCs w:val="18"/>
                <w:lang w:eastAsia="pl-PL"/>
              </w:rPr>
            </w:pPr>
            <w:r w:rsidRPr="00C57FA7">
              <w:rPr>
                <w:rFonts w:ascii="Arial" w:hAnsi="Arial" w:cs="Arial"/>
                <w:color w:val="000000"/>
                <w:sz w:val="18"/>
                <w:szCs w:val="18"/>
                <w:lang w:eastAsia="pl-PL"/>
              </w:rPr>
              <w:t xml:space="preserve">Wartość zadania ok. 10% wartości projektu. </w:t>
            </w:r>
          </w:p>
          <w:p w:rsidR="006C0A58" w:rsidRPr="00C57FA7" w:rsidRDefault="006C0A58" w:rsidP="004F7145">
            <w:pPr>
              <w:widowControl w:val="0"/>
              <w:spacing w:after="0"/>
              <w:jc w:val="both"/>
              <w:rPr>
                <w:rFonts w:ascii="Arial" w:hAnsi="Arial" w:cs="Arial"/>
                <w:color w:val="000000"/>
                <w:sz w:val="18"/>
                <w:szCs w:val="18"/>
                <w:lang w:eastAsia="pl-PL"/>
              </w:rPr>
            </w:pPr>
          </w:p>
          <w:p w:rsidR="006C0A58" w:rsidRPr="00C57FA7" w:rsidRDefault="006C0A58" w:rsidP="004F7145">
            <w:pPr>
              <w:widowControl w:val="0"/>
              <w:spacing w:after="120"/>
              <w:jc w:val="both"/>
              <w:rPr>
                <w:rFonts w:ascii="Arial" w:hAnsi="Arial" w:cs="Arial"/>
                <w:color w:val="000000"/>
                <w:sz w:val="18"/>
                <w:szCs w:val="18"/>
                <w:lang w:eastAsia="pl-PL"/>
              </w:rPr>
            </w:pPr>
            <w:r w:rsidRPr="00C57FA7">
              <w:rPr>
                <w:rFonts w:ascii="Arial" w:eastAsia="Arial" w:hAnsi="Arial" w:cs="Arial"/>
                <w:b/>
                <w:color w:val="000000"/>
                <w:sz w:val="18"/>
                <w:szCs w:val="18"/>
                <w:lang w:eastAsia="pl-PL"/>
              </w:rPr>
              <w:t xml:space="preserve">Zadanie 4. </w:t>
            </w:r>
            <w:r w:rsidRPr="00C57FA7">
              <w:rPr>
                <w:rFonts w:ascii="Arial" w:hAnsi="Arial" w:cs="Arial"/>
                <w:b/>
                <w:color w:val="000000"/>
                <w:sz w:val="18"/>
                <w:szCs w:val="18"/>
                <w:lang w:eastAsia="pl-PL"/>
              </w:rPr>
              <w:t xml:space="preserve">Rozwój wiedzy i narzędzi dotyczących walidowania kompetencji: </w:t>
            </w:r>
            <w:r w:rsidRPr="00C57FA7">
              <w:rPr>
                <w:rFonts w:ascii="Arial" w:hAnsi="Arial" w:cs="Arial"/>
                <w:color w:val="000000"/>
                <w:sz w:val="18"/>
                <w:szCs w:val="18"/>
                <w:lang w:eastAsia="pl-PL"/>
              </w:rPr>
              <w:t>rozwój dostępnego on-line multimedialnego interaktywnego vademecum walidacji</w:t>
            </w:r>
            <w:r w:rsidRPr="00C57FA7">
              <w:rPr>
                <w:rFonts w:ascii="Arial" w:hAnsi="Arial" w:cs="Arial"/>
                <w:b/>
                <w:color w:val="000000"/>
                <w:sz w:val="18"/>
                <w:szCs w:val="18"/>
                <w:lang w:eastAsia="pl-PL"/>
              </w:rPr>
              <w:t xml:space="preserve">, </w:t>
            </w:r>
            <w:r w:rsidRPr="00C57FA7">
              <w:rPr>
                <w:rFonts w:ascii="Arial" w:hAnsi="Arial" w:cs="Arial"/>
                <w:color w:val="000000"/>
                <w:sz w:val="18"/>
                <w:szCs w:val="18"/>
                <w:lang w:eastAsia="pl-PL"/>
              </w:rPr>
              <w:t>opracowanie</w:t>
            </w:r>
            <w:r w:rsidRPr="00C57FA7">
              <w:rPr>
                <w:rFonts w:ascii="Arial" w:hAnsi="Arial" w:cs="Arial"/>
                <w:b/>
                <w:color w:val="000000"/>
                <w:sz w:val="18"/>
                <w:szCs w:val="18"/>
                <w:lang w:eastAsia="pl-PL"/>
              </w:rPr>
              <w:t xml:space="preserve"> </w:t>
            </w:r>
            <w:r w:rsidRPr="00C57FA7">
              <w:rPr>
                <w:rFonts w:ascii="Arial" w:hAnsi="Arial" w:cs="Arial"/>
                <w:color w:val="000000"/>
                <w:sz w:val="18"/>
                <w:szCs w:val="18"/>
                <w:lang w:eastAsia="pl-PL"/>
              </w:rPr>
              <w:t>poradników i rekomendacji dotyczących różnych aspektów walidacji z perspektywy uczestników procesu, podmiotów oraz finansowania, informacje dla osób przystępujących lub planujących przystąpić do procesu walidacji efektów uczenia się w ramach ZSK. Vademecum będzie obejmować narzędzia interaktywne; seminaria dla doradców zawodowych</w:t>
            </w:r>
            <w:r w:rsidRPr="00C57FA7">
              <w:rPr>
                <w:rFonts w:ascii="Arial" w:hAnsi="Arial" w:cs="Arial"/>
                <w:b/>
                <w:color w:val="000000"/>
                <w:sz w:val="18"/>
                <w:szCs w:val="18"/>
                <w:lang w:eastAsia="pl-PL"/>
              </w:rPr>
              <w:t xml:space="preserve">; </w:t>
            </w:r>
            <w:r w:rsidRPr="00C57FA7">
              <w:rPr>
                <w:rFonts w:ascii="Arial" w:hAnsi="Arial" w:cs="Arial"/>
                <w:color w:val="000000"/>
                <w:sz w:val="18"/>
                <w:szCs w:val="18"/>
                <w:lang w:eastAsia="pl-PL"/>
              </w:rPr>
              <w:t>rozbudowa bazy on-line dobrych praktyk z zakresu walidacji efektów uczenia się: dodanie 10 kolejnych polskich lub zagranicznych dobrych praktyk i udoskonalenie formy bazy; rozbudowa katalogu metod walidacji – opracowanie narzędzia do weryfikacji efektów uczenia się z wykorzystaniem metody obserwacji dla wybranej kwalifikacji oraz narzędzia wspomagającego szerokie identyfikowanie efektów uczenia się z wykorzystaniem metody wywiadu lub symulacji; opracowanie zasad współpracy pomiędzy IC i powiatowymi i wojewódzkimi urzędami pracy, z uwzględnieniem wniosków płynących z rekomendacji oraz z projektu  wspierającego I etap wdrażania ZSK,  jak również opracowywanych narzędzi, pilotaż współpracy w wybranych 5 powiatach.</w:t>
            </w:r>
          </w:p>
          <w:p w:rsidR="006C0A58" w:rsidRPr="00C57FA7" w:rsidRDefault="006C0A58" w:rsidP="004F7145">
            <w:pPr>
              <w:widowControl w:val="0"/>
              <w:spacing w:after="0"/>
              <w:jc w:val="both"/>
              <w:rPr>
                <w:rFonts w:ascii="Arial" w:hAnsi="Arial" w:cs="Arial"/>
                <w:color w:val="000000"/>
                <w:sz w:val="18"/>
                <w:szCs w:val="18"/>
                <w:lang w:eastAsia="pl-PL"/>
              </w:rPr>
            </w:pPr>
            <w:r w:rsidRPr="00C57FA7">
              <w:rPr>
                <w:rFonts w:ascii="Arial" w:hAnsi="Arial" w:cs="Arial"/>
                <w:color w:val="000000"/>
                <w:sz w:val="18"/>
                <w:szCs w:val="18"/>
                <w:lang w:eastAsia="pl-PL"/>
              </w:rPr>
              <w:t xml:space="preserve">Wartość zadania ok. 5% wartości projektu. </w:t>
            </w:r>
          </w:p>
          <w:p w:rsidR="006C0A58" w:rsidRPr="00C57FA7" w:rsidRDefault="006C0A58" w:rsidP="004F7145">
            <w:pPr>
              <w:widowControl w:val="0"/>
              <w:spacing w:after="0"/>
              <w:jc w:val="both"/>
              <w:rPr>
                <w:rFonts w:ascii="Arial" w:hAnsi="Arial" w:cs="Arial"/>
                <w:color w:val="000000"/>
                <w:sz w:val="18"/>
                <w:szCs w:val="18"/>
                <w:lang w:eastAsia="pl-PL"/>
              </w:rPr>
            </w:pPr>
          </w:p>
          <w:p w:rsidR="006C0A58" w:rsidRPr="00C57FA7" w:rsidRDefault="006C0A58" w:rsidP="004F7145">
            <w:pPr>
              <w:widowControl w:val="0"/>
              <w:spacing w:after="0"/>
              <w:jc w:val="both"/>
              <w:rPr>
                <w:rFonts w:ascii="Arial" w:hAnsi="Arial" w:cs="Arial"/>
                <w:color w:val="000000"/>
                <w:sz w:val="18"/>
                <w:szCs w:val="18"/>
                <w:lang w:eastAsia="pl-PL"/>
              </w:rPr>
            </w:pPr>
            <w:r w:rsidRPr="00C57FA7">
              <w:rPr>
                <w:rFonts w:ascii="Arial" w:eastAsia="Arial" w:hAnsi="Arial" w:cs="Arial"/>
                <w:b/>
                <w:color w:val="000000"/>
                <w:sz w:val="18"/>
                <w:szCs w:val="18"/>
                <w:lang w:eastAsia="pl-PL"/>
              </w:rPr>
              <w:t xml:space="preserve">Zadanie 5.  </w:t>
            </w:r>
            <w:r w:rsidRPr="00C57FA7">
              <w:rPr>
                <w:rFonts w:ascii="Arial" w:hAnsi="Arial" w:cs="Arial"/>
                <w:b/>
                <w:color w:val="000000"/>
                <w:sz w:val="18"/>
                <w:szCs w:val="18"/>
                <w:lang w:eastAsia="pl-PL"/>
              </w:rPr>
              <w:t>Wdrożenie systemu wsparcia dla podmiotów zewnętrznego zapewniania jakości</w:t>
            </w:r>
            <w:r w:rsidRPr="00C57FA7">
              <w:rPr>
                <w:rFonts w:ascii="Arial" w:hAnsi="Arial" w:cs="Arial"/>
                <w:color w:val="000000"/>
                <w:sz w:val="18"/>
                <w:szCs w:val="18"/>
                <w:lang w:eastAsia="pl-PL"/>
              </w:rPr>
              <w:t xml:space="preserve"> zawierającego działania i instrumenty dla podmiotów wybranych do wsparcia (łącznie ok 20 PZZJ) w oparciu o wypracowany w I etapie wdrażania ZSK system wsparcia, w tym testowanie wypracowanych rozwiązań, ich dalsze udoskonalanie; opracowanie standardów zapewniania jakości procesów realizowanych przez PZZJ; ewaluacja funkcjonowania w PZZJ wewnętrznego systemu zapewniania jakości, budowanie relacji PZZJ z IC; budowanie wspólnoty praktyków zewnętrznego zapewniania jakości w ZSK.</w:t>
            </w:r>
          </w:p>
          <w:p w:rsidR="006C0A58" w:rsidRPr="00C57FA7" w:rsidRDefault="006C0A58" w:rsidP="004F7145">
            <w:pPr>
              <w:widowControl w:val="0"/>
              <w:spacing w:after="0"/>
              <w:jc w:val="both"/>
              <w:rPr>
                <w:rFonts w:ascii="Arial" w:hAnsi="Arial" w:cs="Arial"/>
                <w:color w:val="000000"/>
                <w:sz w:val="18"/>
                <w:szCs w:val="18"/>
                <w:lang w:eastAsia="pl-PL"/>
              </w:rPr>
            </w:pPr>
            <w:r w:rsidRPr="00C57FA7">
              <w:rPr>
                <w:rFonts w:ascii="Arial" w:hAnsi="Arial" w:cs="Arial"/>
                <w:color w:val="000000"/>
                <w:sz w:val="18"/>
                <w:szCs w:val="18"/>
                <w:lang w:eastAsia="pl-PL"/>
              </w:rPr>
              <w:t xml:space="preserve">Wartość zadania ok. 10% wartości projektu. </w:t>
            </w:r>
          </w:p>
          <w:p w:rsidR="006C0A58" w:rsidRPr="00C57FA7" w:rsidRDefault="006C0A58" w:rsidP="004F7145">
            <w:pPr>
              <w:widowControl w:val="0"/>
              <w:spacing w:after="0"/>
              <w:jc w:val="both"/>
              <w:rPr>
                <w:rFonts w:ascii="Arial" w:hAnsi="Arial" w:cs="Arial"/>
                <w:color w:val="000000"/>
                <w:sz w:val="18"/>
                <w:szCs w:val="18"/>
                <w:lang w:eastAsia="pl-PL"/>
              </w:rPr>
            </w:pPr>
          </w:p>
          <w:p w:rsidR="006C0A58" w:rsidRPr="00C57FA7" w:rsidRDefault="006C0A58" w:rsidP="004F7145">
            <w:pPr>
              <w:widowControl w:val="0"/>
              <w:spacing w:after="0"/>
              <w:jc w:val="both"/>
              <w:rPr>
                <w:rFonts w:ascii="Arial" w:hAnsi="Arial" w:cs="Arial"/>
                <w:color w:val="000000"/>
                <w:sz w:val="18"/>
                <w:szCs w:val="18"/>
                <w:lang w:eastAsia="pl-PL"/>
              </w:rPr>
            </w:pPr>
            <w:r w:rsidRPr="00C57FA7">
              <w:rPr>
                <w:rFonts w:ascii="Arial" w:eastAsia="Arial" w:hAnsi="Arial" w:cs="Arial"/>
                <w:b/>
                <w:color w:val="000000"/>
                <w:sz w:val="18"/>
                <w:szCs w:val="18"/>
                <w:lang w:eastAsia="pl-PL"/>
              </w:rPr>
              <w:t xml:space="preserve">Zadanie 6 </w:t>
            </w:r>
            <w:r w:rsidRPr="00C57FA7">
              <w:rPr>
                <w:rFonts w:ascii="Arial" w:hAnsi="Arial" w:cs="Arial"/>
                <w:color w:val="000000"/>
                <w:sz w:val="18"/>
                <w:szCs w:val="18"/>
                <w:lang w:eastAsia="pl-PL"/>
              </w:rPr>
              <w:t xml:space="preserve">Opracowywanie </w:t>
            </w:r>
            <w:r w:rsidRPr="00C57FA7">
              <w:rPr>
                <w:rFonts w:ascii="Arial" w:hAnsi="Arial" w:cs="Arial"/>
                <w:b/>
                <w:color w:val="000000"/>
                <w:sz w:val="18"/>
                <w:szCs w:val="18"/>
                <w:lang w:eastAsia="pl-PL"/>
              </w:rPr>
              <w:t>sektorowych ram kwalifikacji</w:t>
            </w:r>
            <w:r w:rsidRPr="00C57FA7">
              <w:rPr>
                <w:rFonts w:ascii="Arial" w:hAnsi="Arial" w:cs="Arial"/>
                <w:color w:val="000000"/>
                <w:sz w:val="18"/>
                <w:szCs w:val="18"/>
                <w:lang w:eastAsia="pl-PL"/>
              </w:rPr>
              <w:t xml:space="preserve"> w 5 sektorach (oświata i wychowanie, rolnictwo, energetyka, pomoc społeczna, ochrona środowiska), z uwzględnieniem opinii oraz oczekiwań sektorowych rad ds. kompetencji (tam, gdzie zostały utworzone); pilotażowe wdrożenie SRK w przedsiębiorstwach branżowych w trzech sektorach; opracowanie dwóch map kwalifikacji, opartych o zapisy istniejących sektorowych ram kwalifikacji, budowanie wspólnoty praktyków w sektorach, w których powstały i powstają SRK, we współpracy z Sektorowymi Radami ds. Kompetencji. </w:t>
            </w:r>
          </w:p>
          <w:p w:rsidR="006C0A58" w:rsidRPr="00C57FA7" w:rsidRDefault="006C0A58" w:rsidP="004F7145">
            <w:pPr>
              <w:widowControl w:val="0"/>
              <w:spacing w:after="0"/>
              <w:jc w:val="both"/>
              <w:rPr>
                <w:rFonts w:ascii="Arial" w:hAnsi="Arial" w:cs="Arial"/>
                <w:color w:val="000000"/>
                <w:sz w:val="18"/>
                <w:szCs w:val="18"/>
                <w:lang w:eastAsia="pl-PL"/>
              </w:rPr>
            </w:pPr>
            <w:r w:rsidRPr="00C57FA7">
              <w:rPr>
                <w:rFonts w:ascii="Arial" w:hAnsi="Arial" w:cs="Arial"/>
                <w:color w:val="000000"/>
                <w:sz w:val="18"/>
                <w:szCs w:val="18"/>
                <w:lang w:eastAsia="pl-PL"/>
              </w:rPr>
              <w:t xml:space="preserve">Wartość zadania ok. 15% wartości projektu. </w:t>
            </w:r>
          </w:p>
          <w:p w:rsidR="006C0A58" w:rsidRPr="00C57FA7" w:rsidRDefault="006C0A58" w:rsidP="004F7145">
            <w:pPr>
              <w:widowControl w:val="0"/>
              <w:spacing w:after="0"/>
              <w:jc w:val="both"/>
              <w:rPr>
                <w:rFonts w:ascii="Arial" w:eastAsia="Times New Roman" w:hAnsi="Arial" w:cs="Arial"/>
                <w:color w:val="000000"/>
                <w:sz w:val="18"/>
                <w:szCs w:val="18"/>
                <w:lang w:eastAsia="pl-PL"/>
              </w:rPr>
            </w:pPr>
          </w:p>
          <w:p w:rsidR="006C0A58" w:rsidRPr="00C57FA7" w:rsidRDefault="006C0A58" w:rsidP="004F7145">
            <w:pPr>
              <w:widowControl w:val="0"/>
              <w:spacing w:after="0"/>
              <w:jc w:val="both"/>
              <w:rPr>
                <w:rFonts w:ascii="Arial" w:eastAsia="Times New Roman" w:hAnsi="Arial" w:cs="Arial"/>
                <w:color w:val="000000"/>
                <w:sz w:val="18"/>
                <w:szCs w:val="18"/>
                <w:lang w:eastAsia="pl-PL"/>
              </w:rPr>
            </w:pPr>
            <w:r w:rsidRPr="00C57FA7">
              <w:rPr>
                <w:rFonts w:ascii="Arial" w:eastAsia="Arial" w:hAnsi="Arial" w:cs="Arial"/>
                <w:b/>
                <w:color w:val="000000"/>
                <w:sz w:val="18"/>
                <w:szCs w:val="18"/>
                <w:lang w:eastAsia="pl-PL"/>
              </w:rPr>
              <w:t xml:space="preserve">Zadanie 7 </w:t>
            </w:r>
            <w:r w:rsidRPr="00C57FA7">
              <w:rPr>
                <w:rFonts w:ascii="Arial" w:hAnsi="Arial" w:cs="Arial"/>
                <w:color w:val="000000"/>
                <w:sz w:val="18"/>
                <w:szCs w:val="18"/>
                <w:lang w:eastAsia="pl-PL"/>
              </w:rPr>
              <w:t xml:space="preserve">Pilotażowe monitorowanie funkcjonowania ZSK w oparciu o metodę opracowaną w ramach ZSK I, w tym:  przeprowadzenie </w:t>
            </w:r>
            <w:r w:rsidRPr="00C57FA7">
              <w:rPr>
                <w:rFonts w:ascii="Arial" w:hAnsi="Arial" w:cs="Arial"/>
                <w:b/>
                <w:color w:val="000000"/>
                <w:sz w:val="18"/>
                <w:szCs w:val="18"/>
                <w:lang w:eastAsia="pl-PL"/>
              </w:rPr>
              <w:t>badania funkcjonowania kwalifikac</w:t>
            </w:r>
            <w:r w:rsidRPr="00C57FA7">
              <w:rPr>
                <w:rFonts w:ascii="Arial" w:hAnsi="Arial" w:cs="Arial"/>
                <w:color w:val="000000"/>
                <w:sz w:val="18"/>
                <w:szCs w:val="18"/>
                <w:lang w:eastAsia="pl-PL"/>
              </w:rPr>
              <w:t xml:space="preserve">ji w kolejnych 4 sektorach; kontynuacja </w:t>
            </w:r>
            <w:r w:rsidRPr="00C57FA7">
              <w:rPr>
                <w:rFonts w:ascii="Arial" w:hAnsi="Arial" w:cs="Arial"/>
                <w:b/>
                <w:color w:val="000000"/>
                <w:sz w:val="18"/>
                <w:szCs w:val="18"/>
                <w:lang w:eastAsia="pl-PL"/>
              </w:rPr>
              <w:t>badania panelowego urzędów prac</w:t>
            </w:r>
            <w:r w:rsidRPr="00C57FA7">
              <w:rPr>
                <w:rFonts w:ascii="Arial" w:hAnsi="Arial" w:cs="Arial"/>
                <w:color w:val="000000"/>
                <w:sz w:val="18"/>
                <w:szCs w:val="18"/>
                <w:lang w:eastAsia="pl-PL"/>
              </w:rPr>
              <w:t xml:space="preserve">y i doradców zawodowych, przeprowadzenie badania jakości kwalifikacji nadawanych zgodnie z metodą opracowaną w projekcie ZSK1, przeprowadzenie </w:t>
            </w:r>
            <w:r w:rsidRPr="00C57FA7">
              <w:rPr>
                <w:rFonts w:ascii="Arial" w:hAnsi="Arial" w:cs="Arial"/>
                <w:b/>
                <w:color w:val="000000"/>
                <w:sz w:val="18"/>
                <w:szCs w:val="18"/>
                <w:lang w:eastAsia="pl-PL"/>
              </w:rPr>
              <w:t>kolejnej rundy badania uczenia się dorosłych Polaków</w:t>
            </w:r>
            <w:r w:rsidRPr="00C57FA7">
              <w:rPr>
                <w:rFonts w:ascii="Arial" w:hAnsi="Arial" w:cs="Arial"/>
                <w:color w:val="000000"/>
                <w:sz w:val="18"/>
                <w:szCs w:val="18"/>
                <w:lang w:eastAsia="pl-PL"/>
              </w:rPr>
              <w:t xml:space="preserve">, opracowanie </w:t>
            </w:r>
            <w:r w:rsidRPr="00C57FA7">
              <w:rPr>
                <w:rFonts w:ascii="Arial" w:hAnsi="Arial" w:cs="Arial"/>
                <w:b/>
                <w:color w:val="000000"/>
                <w:sz w:val="18"/>
                <w:szCs w:val="18"/>
                <w:lang w:eastAsia="pl-PL"/>
              </w:rPr>
              <w:t>wniosków i rekomendacji dotyczących działań mających na celu zwiększenie udziału dorosłych Polaków w różnych formach uczenia się przez całe życie</w:t>
            </w:r>
            <w:r w:rsidRPr="00C57FA7">
              <w:rPr>
                <w:rFonts w:ascii="Arial" w:hAnsi="Arial" w:cs="Arial"/>
                <w:color w:val="000000"/>
                <w:sz w:val="18"/>
                <w:szCs w:val="18"/>
                <w:lang w:eastAsia="pl-PL"/>
              </w:rPr>
              <w:t xml:space="preserve">; monitorowanie stosowanych rozwiązań organizacyjnych i legislacyjnych w krajach europejskich, </w:t>
            </w:r>
            <w:r w:rsidRPr="00C57FA7">
              <w:rPr>
                <w:rFonts w:ascii="Arial" w:hAnsi="Arial" w:cs="Arial"/>
                <w:b/>
                <w:color w:val="000000"/>
                <w:sz w:val="18"/>
                <w:szCs w:val="18"/>
                <w:lang w:eastAsia="pl-PL"/>
              </w:rPr>
              <w:t>współpraca w ramach inicjatyw europejskich</w:t>
            </w:r>
            <w:r w:rsidRPr="00C57FA7">
              <w:rPr>
                <w:rFonts w:ascii="Arial" w:hAnsi="Arial" w:cs="Arial"/>
                <w:color w:val="000000"/>
                <w:sz w:val="18"/>
                <w:szCs w:val="18"/>
                <w:lang w:eastAsia="pl-PL"/>
              </w:rPr>
              <w:t xml:space="preserve">: ERK, walidacja, ECVET, EQAVET, ESCO, itp. </w:t>
            </w:r>
          </w:p>
          <w:p w:rsidR="006C0A58" w:rsidRDefault="006C0A58" w:rsidP="004F7145">
            <w:pPr>
              <w:widowControl w:val="0"/>
              <w:spacing w:after="0"/>
              <w:jc w:val="both"/>
              <w:rPr>
                <w:rFonts w:ascii="Arial" w:hAnsi="Arial" w:cs="Arial"/>
                <w:color w:val="000000"/>
                <w:sz w:val="18"/>
                <w:szCs w:val="18"/>
                <w:lang w:eastAsia="pl-PL"/>
              </w:rPr>
            </w:pPr>
            <w:r w:rsidRPr="00C57FA7">
              <w:rPr>
                <w:rFonts w:ascii="Arial" w:hAnsi="Arial" w:cs="Arial"/>
                <w:color w:val="000000"/>
                <w:sz w:val="18"/>
                <w:szCs w:val="18"/>
                <w:lang w:eastAsia="pl-PL"/>
              </w:rPr>
              <w:t xml:space="preserve">Wartość zadania ok. 15% wartości projektu. </w:t>
            </w:r>
          </w:p>
          <w:p w:rsidR="006C0A58" w:rsidRPr="00C57FA7" w:rsidRDefault="006C0A58" w:rsidP="004F7145">
            <w:pPr>
              <w:widowControl w:val="0"/>
              <w:spacing w:after="0"/>
              <w:jc w:val="both"/>
              <w:rPr>
                <w:rFonts w:ascii="Arial" w:hAnsi="Arial" w:cs="Arial"/>
                <w:color w:val="000000"/>
                <w:sz w:val="18"/>
                <w:szCs w:val="18"/>
                <w:lang w:eastAsia="pl-PL"/>
              </w:rPr>
            </w:pPr>
          </w:p>
          <w:p w:rsidR="006C0A58" w:rsidRPr="00C57FA7" w:rsidRDefault="006C0A58" w:rsidP="004F7145">
            <w:pPr>
              <w:widowControl w:val="0"/>
              <w:spacing w:after="0"/>
              <w:jc w:val="both"/>
              <w:rPr>
                <w:rFonts w:ascii="Arial" w:eastAsia="Arial" w:hAnsi="Arial" w:cs="Arial"/>
                <w:color w:val="000000"/>
                <w:sz w:val="18"/>
                <w:szCs w:val="18"/>
                <w:lang w:eastAsia="pl-PL"/>
              </w:rPr>
            </w:pPr>
            <w:r w:rsidRPr="00C57FA7">
              <w:rPr>
                <w:rFonts w:ascii="Arial" w:eastAsia="Arial" w:hAnsi="Arial" w:cs="Arial"/>
                <w:b/>
                <w:color w:val="000000"/>
                <w:sz w:val="18"/>
                <w:szCs w:val="18"/>
                <w:lang w:eastAsia="pl-PL"/>
              </w:rPr>
              <w:t xml:space="preserve">Zadanie 8. Upowszechnianie wiedzy dotyczącej ZSK: </w:t>
            </w:r>
            <w:r w:rsidRPr="00C57FA7">
              <w:rPr>
                <w:rFonts w:ascii="Arial" w:eastAsia="Arial" w:hAnsi="Arial" w:cs="Arial"/>
                <w:color w:val="000000"/>
                <w:sz w:val="18"/>
                <w:szCs w:val="18"/>
                <w:lang w:eastAsia="pl-PL"/>
              </w:rPr>
              <w:t xml:space="preserve">konkursy dla uczniów i studentów, opracowanie i organizacja lekcji oraz wykładów o ZSK: współpraca z doradcami zawodowymi i biurami karier, promowanie zaangażowania w rozwój kwalifikacji, organizowanie seminariów informacyjnych, działania typu </w:t>
            </w:r>
            <w:proofErr w:type="spellStart"/>
            <w:r w:rsidRPr="00C57FA7">
              <w:rPr>
                <w:rFonts w:ascii="Arial" w:eastAsia="Arial" w:hAnsi="Arial" w:cs="Arial"/>
                <w:color w:val="000000"/>
                <w:sz w:val="18"/>
                <w:szCs w:val="18"/>
                <w:lang w:eastAsia="pl-PL"/>
              </w:rPr>
              <w:t>product</w:t>
            </w:r>
            <w:proofErr w:type="spellEnd"/>
            <w:r w:rsidRPr="00C57FA7">
              <w:rPr>
                <w:rFonts w:ascii="Arial" w:eastAsia="Arial" w:hAnsi="Arial" w:cs="Arial"/>
                <w:color w:val="000000"/>
                <w:sz w:val="18"/>
                <w:szCs w:val="18"/>
                <w:lang w:eastAsia="pl-PL"/>
              </w:rPr>
              <w:t xml:space="preserve"> </w:t>
            </w:r>
            <w:proofErr w:type="spellStart"/>
            <w:r w:rsidRPr="00C57FA7">
              <w:rPr>
                <w:rFonts w:ascii="Arial" w:eastAsia="Arial" w:hAnsi="Arial" w:cs="Arial"/>
                <w:color w:val="000000"/>
                <w:sz w:val="18"/>
                <w:szCs w:val="18"/>
                <w:lang w:eastAsia="pl-PL"/>
              </w:rPr>
              <w:t>placement</w:t>
            </w:r>
            <w:proofErr w:type="spellEnd"/>
            <w:r w:rsidRPr="00C57FA7">
              <w:rPr>
                <w:rFonts w:ascii="Arial" w:eastAsia="Arial" w:hAnsi="Arial" w:cs="Arial"/>
                <w:color w:val="000000"/>
                <w:sz w:val="18"/>
                <w:szCs w:val="18"/>
                <w:lang w:eastAsia="pl-PL"/>
              </w:rPr>
              <w:t xml:space="preserve"> – np. włączenie informacji o ZSK do scenariuszy popularnych seriali i programów telewizyjnych i radiowych) ; uruchomienie punktu konsultacyjnego ZSK dla interesantów; konkurs dla organizacji pozarządowych na opisanie kwalifikacji, kampania informacyjno-promocyjna, konkurs dla MŚP na ścieżki rozwoju zgodne z ZSK uwzględniające osoby, które ukończyły szkołę 15 lat temu, działania do mediów, udział w wydarzeniach zewnętrznych, opracowanie i udostępnienie wzorcowych narzędzi do wykorzystania dla portali regionalnych i branżowych (regionalne mapy kwalifikacji branżowych, ścieżek identyfikacji efektów uczenia się, ścieżek kariery dla młodzieży ;przygotowanie materiałów na potrzeby portalu obywatel.gov.pl, opracowanie narzędzia w postaci wirtualnego doradcy ZSK. </w:t>
            </w:r>
            <w:r w:rsidRPr="00C57FA7">
              <w:rPr>
                <w:rFonts w:ascii="Arial" w:hAnsi="Arial" w:cs="Arial"/>
                <w:color w:val="222222"/>
                <w:sz w:val="18"/>
                <w:szCs w:val="18"/>
                <w:lang w:eastAsia="pl-PL"/>
              </w:rPr>
              <w:t xml:space="preserve">Część środków projektu przeznaczona na zadanie nie przekroczy limitu wskazanego w </w:t>
            </w:r>
            <w:proofErr w:type="spellStart"/>
            <w:r w:rsidRPr="00C57FA7">
              <w:rPr>
                <w:rFonts w:ascii="Arial" w:hAnsi="Arial" w:cs="Arial"/>
                <w:color w:val="222222"/>
                <w:sz w:val="18"/>
                <w:szCs w:val="18"/>
                <w:lang w:eastAsia="pl-PL"/>
              </w:rPr>
              <w:t>SzOOP</w:t>
            </w:r>
            <w:proofErr w:type="spellEnd"/>
            <w:r w:rsidRPr="00C57FA7">
              <w:rPr>
                <w:rFonts w:ascii="Arial" w:hAnsi="Arial" w:cs="Arial"/>
                <w:color w:val="222222"/>
                <w:sz w:val="18"/>
                <w:szCs w:val="18"/>
                <w:lang w:eastAsia="pl-PL"/>
              </w:rPr>
              <w:t>.</w:t>
            </w:r>
          </w:p>
          <w:p w:rsidR="006C0A58" w:rsidRPr="00C57FA7" w:rsidRDefault="006C0A58" w:rsidP="004F7145">
            <w:pPr>
              <w:widowControl w:val="0"/>
              <w:jc w:val="both"/>
              <w:rPr>
                <w:rFonts w:ascii="Arial" w:eastAsia="Arial" w:hAnsi="Arial" w:cs="Arial"/>
                <w:b/>
                <w:color w:val="000000"/>
                <w:sz w:val="20"/>
                <w:szCs w:val="20"/>
                <w:lang w:eastAsia="pl-PL"/>
              </w:rPr>
            </w:pPr>
            <w:r w:rsidRPr="00C57FA7">
              <w:rPr>
                <w:rFonts w:ascii="Arial" w:hAnsi="Arial" w:cs="Arial"/>
                <w:color w:val="000000"/>
                <w:sz w:val="18"/>
                <w:szCs w:val="18"/>
                <w:lang w:eastAsia="pl-PL"/>
              </w:rPr>
              <w:t xml:space="preserve">Wartość zadania do 10% wartości projektu. </w:t>
            </w:r>
            <w:bookmarkStart w:id="4" w:name="_gjdgxs" w:colFirst="0" w:colLast="0"/>
            <w:bookmarkEnd w:id="4"/>
          </w:p>
        </w:tc>
      </w:tr>
      <w:tr w:rsidR="006C0A58" w:rsidRPr="00C57FA7" w:rsidTr="004F7145">
        <w:trPr>
          <w:trHeight w:val="560"/>
        </w:trPr>
        <w:tc>
          <w:tcPr>
            <w:tcW w:w="9341" w:type="dxa"/>
            <w:gridSpan w:val="19"/>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Zasadnicze działania ukierunkowane na wsparcie podejmowanej interwencji publicznej, zrealizowane dotychczas przez wnioskodawcę lub inne instytucje</w:t>
            </w:r>
          </w:p>
        </w:tc>
      </w:tr>
      <w:tr w:rsidR="006C0A58" w:rsidRPr="00C57FA7" w:rsidTr="004F7145">
        <w:trPr>
          <w:trHeight w:val="560"/>
        </w:trPr>
        <w:tc>
          <w:tcPr>
            <w:tcW w:w="9341" w:type="dxa"/>
            <w:gridSpan w:val="19"/>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 ramach działań podjętych przez Instytut Badań Edukacyjnych w latach 2010-2015 opracowano elementy zintegrowanego systemu kwalifikacji, koncepcję ich integracji oraz propozycje niezbędnych regulacji prawnych.</w:t>
            </w:r>
          </w:p>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Opracowano między innymi</w:t>
            </w:r>
          </w:p>
          <w:p w:rsidR="006C0A58" w:rsidRPr="00C57FA7" w:rsidRDefault="006C0A58" w:rsidP="006C0A58">
            <w:pPr>
              <w:widowControl w:val="0"/>
              <w:numPr>
                <w:ilvl w:val="0"/>
                <w:numId w:val="35"/>
              </w:numPr>
              <w:spacing w:before="120" w:after="0" w:line="259" w:lineRule="auto"/>
              <w:contextualSpacing/>
              <w:jc w:val="both"/>
              <w:rPr>
                <w:rFonts w:ascii="Arial" w:hAnsi="Arial" w:cs="Arial"/>
                <w:color w:val="000000"/>
                <w:sz w:val="18"/>
                <w:szCs w:val="18"/>
                <w:lang w:eastAsia="pl-PL"/>
              </w:rPr>
            </w:pPr>
            <w:r w:rsidRPr="00C57FA7">
              <w:rPr>
                <w:rFonts w:ascii="Arial" w:eastAsia="Arial" w:hAnsi="Arial" w:cs="Arial"/>
                <w:color w:val="000000"/>
                <w:sz w:val="18"/>
                <w:szCs w:val="18"/>
                <w:lang w:eastAsia="pl-PL"/>
              </w:rPr>
              <w:t>charakterystyki poziomów Polskiej Ramy Kwalifikacji odniesione do charakterystyk poziomów Europejskiej Ramy Kwalifikacji;</w:t>
            </w:r>
          </w:p>
          <w:p w:rsidR="006C0A58" w:rsidRPr="00C57FA7" w:rsidRDefault="006C0A58" w:rsidP="006C0A58">
            <w:pPr>
              <w:widowControl w:val="0"/>
              <w:numPr>
                <w:ilvl w:val="0"/>
                <w:numId w:val="35"/>
              </w:numPr>
              <w:spacing w:after="0" w:line="259" w:lineRule="auto"/>
              <w:contextualSpacing/>
              <w:jc w:val="both"/>
              <w:rPr>
                <w:rFonts w:ascii="Arial" w:hAnsi="Arial" w:cs="Arial"/>
                <w:color w:val="000000"/>
                <w:sz w:val="18"/>
                <w:szCs w:val="18"/>
                <w:lang w:eastAsia="pl-PL"/>
              </w:rPr>
            </w:pPr>
            <w:r w:rsidRPr="00C57FA7">
              <w:rPr>
                <w:rFonts w:ascii="Arial" w:eastAsia="Arial" w:hAnsi="Arial" w:cs="Arial"/>
                <w:color w:val="000000"/>
                <w:sz w:val="18"/>
                <w:szCs w:val="18"/>
                <w:lang w:eastAsia="pl-PL"/>
              </w:rPr>
              <w:t>założenia dotyczące funkcjonowania ZSK w obszarach: przypisywania poziomów PRK do kwalifikacji; opisywania kwalifikacji, funkcjonowania Zintegrowanego Rejestru Kwalifikacji, walidowania efektów uczenia się oraz zapewniania jakości, a także przenoszenia i akumulowania osiągnięć;</w:t>
            </w:r>
          </w:p>
          <w:p w:rsidR="006C0A58" w:rsidRPr="00C57FA7" w:rsidRDefault="006C0A58" w:rsidP="006C0A58">
            <w:pPr>
              <w:widowControl w:val="0"/>
              <w:numPr>
                <w:ilvl w:val="0"/>
                <w:numId w:val="35"/>
              </w:numPr>
              <w:spacing w:after="0" w:line="259" w:lineRule="auto"/>
              <w:contextualSpacing/>
              <w:jc w:val="both"/>
              <w:rPr>
                <w:rFonts w:ascii="Arial" w:hAnsi="Arial" w:cs="Arial"/>
                <w:color w:val="000000"/>
                <w:sz w:val="18"/>
                <w:szCs w:val="18"/>
                <w:lang w:eastAsia="pl-PL"/>
              </w:rPr>
            </w:pPr>
            <w:r w:rsidRPr="00C57FA7">
              <w:rPr>
                <w:rFonts w:ascii="Arial" w:eastAsia="Arial" w:hAnsi="Arial" w:cs="Arial"/>
                <w:color w:val="000000"/>
                <w:sz w:val="18"/>
                <w:szCs w:val="18"/>
                <w:lang w:eastAsia="pl-PL"/>
              </w:rPr>
              <w:t>propozycje zasad współpracy z interesariuszami w zintegrowanym systemie kwalifikacji;</w:t>
            </w:r>
          </w:p>
          <w:p w:rsidR="006C0A58" w:rsidRPr="00C57FA7" w:rsidRDefault="006C0A58" w:rsidP="006C0A58">
            <w:pPr>
              <w:widowControl w:val="0"/>
              <w:numPr>
                <w:ilvl w:val="0"/>
                <w:numId w:val="35"/>
              </w:numPr>
              <w:spacing w:after="0" w:line="259" w:lineRule="auto"/>
              <w:contextualSpacing/>
              <w:jc w:val="both"/>
              <w:rPr>
                <w:rFonts w:ascii="Arial" w:hAnsi="Arial" w:cs="Arial"/>
                <w:color w:val="000000"/>
                <w:sz w:val="18"/>
                <w:szCs w:val="18"/>
                <w:lang w:eastAsia="pl-PL"/>
              </w:rPr>
            </w:pPr>
            <w:r w:rsidRPr="00C57FA7">
              <w:rPr>
                <w:rFonts w:ascii="Arial" w:eastAsia="Arial" w:hAnsi="Arial" w:cs="Arial"/>
                <w:color w:val="000000"/>
                <w:sz w:val="18"/>
                <w:szCs w:val="18"/>
                <w:lang w:eastAsia="pl-PL"/>
              </w:rPr>
              <w:t>projekty pięciu sektorowych ram kwalifikacji;</w:t>
            </w:r>
          </w:p>
          <w:p w:rsidR="006C0A58" w:rsidRPr="00C57FA7" w:rsidRDefault="006C0A58" w:rsidP="006C0A58">
            <w:pPr>
              <w:widowControl w:val="0"/>
              <w:numPr>
                <w:ilvl w:val="0"/>
                <w:numId w:val="35"/>
              </w:numPr>
              <w:spacing w:after="120" w:line="259" w:lineRule="auto"/>
              <w:contextualSpacing/>
              <w:jc w:val="both"/>
              <w:rPr>
                <w:rFonts w:ascii="Arial" w:hAnsi="Arial" w:cs="Arial"/>
                <w:color w:val="000000"/>
                <w:sz w:val="18"/>
                <w:szCs w:val="18"/>
                <w:lang w:eastAsia="pl-PL"/>
              </w:rPr>
            </w:pPr>
            <w:r w:rsidRPr="00C57FA7">
              <w:rPr>
                <w:rFonts w:ascii="Arial" w:eastAsia="Arial" w:hAnsi="Arial" w:cs="Arial"/>
                <w:color w:val="000000"/>
                <w:sz w:val="18"/>
                <w:szCs w:val="18"/>
                <w:lang w:eastAsia="pl-PL"/>
              </w:rPr>
              <w:t>rekomendacje dotyczących wskaźników i metodologii cyklicznych badań monitorujących wdrożenie i rozwój zintegrowanego systemu kwalifikacji w Polsce.</w:t>
            </w:r>
          </w:p>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 ramach działań realizowanych od stycznia 2016 r. w ramach głównej wiązki wdrożeniowej w projekcie ZSK 1 prowadzone są działania:</w:t>
            </w:r>
          </w:p>
          <w:p w:rsidR="006C0A58" w:rsidRPr="00C57FA7" w:rsidRDefault="006C0A58" w:rsidP="006C0A58">
            <w:pPr>
              <w:widowControl w:val="0"/>
              <w:numPr>
                <w:ilvl w:val="0"/>
                <w:numId w:val="36"/>
              </w:numPr>
              <w:spacing w:before="120" w:after="0" w:line="259" w:lineRule="auto"/>
              <w:contextualSpacing/>
              <w:jc w:val="both"/>
              <w:rPr>
                <w:rFonts w:ascii="Arial" w:hAnsi="Arial" w:cs="Arial"/>
                <w:color w:val="000000"/>
                <w:sz w:val="18"/>
                <w:szCs w:val="18"/>
                <w:lang w:eastAsia="pl-PL"/>
              </w:rPr>
            </w:pPr>
            <w:r w:rsidRPr="00C57FA7">
              <w:rPr>
                <w:rFonts w:ascii="Arial" w:eastAsia="Arial" w:hAnsi="Arial" w:cs="Arial"/>
                <w:color w:val="000000"/>
                <w:sz w:val="18"/>
                <w:szCs w:val="18"/>
                <w:lang w:eastAsia="pl-PL"/>
              </w:rPr>
              <w:t>wspierające ministra-koordynatora oraz ministrów właściwych dla kwalifikacji dotyczące aktywności związanych z funkcjonowaniem ZSK, w tym ramach współpracy z interesariuszami, procesami oceniania wniosków o włączenie kwalifikacji, nadanie uprawnień do certyfikowania oraz zewnętrznego zapewniania jakości;</w:t>
            </w:r>
          </w:p>
          <w:p w:rsidR="006C0A58" w:rsidRPr="00C57FA7" w:rsidRDefault="006C0A58" w:rsidP="006C0A58">
            <w:pPr>
              <w:widowControl w:val="0"/>
              <w:numPr>
                <w:ilvl w:val="0"/>
                <w:numId w:val="36"/>
              </w:numPr>
              <w:spacing w:after="0" w:line="259" w:lineRule="auto"/>
              <w:contextualSpacing/>
              <w:jc w:val="both"/>
              <w:rPr>
                <w:rFonts w:ascii="Arial" w:hAnsi="Arial" w:cs="Arial"/>
                <w:color w:val="000000"/>
                <w:sz w:val="18"/>
                <w:szCs w:val="18"/>
                <w:lang w:eastAsia="pl-PL"/>
              </w:rPr>
            </w:pPr>
            <w:r w:rsidRPr="00C57FA7">
              <w:rPr>
                <w:rFonts w:ascii="Arial" w:eastAsia="Arial" w:hAnsi="Arial" w:cs="Arial"/>
                <w:color w:val="000000"/>
                <w:sz w:val="18"/>
                <w:szCs w:val="18"/>
                <w:lang w:eastAsia="pl-PL"/>
              </w:rPr>
              <w:t xml:space="preserve">wspierające interesariuszy ZSK w zakresie: opisywania kwalifikacji, opracowywania narzędzi i metod walidowania kwalifikacji, zapewniania jakości kwalifikacji; </w:t>
            </w:r>
          </w:p>
          <w:p w:rsidR="006C0A58" w:rsidRPr="00C57FA7" w:rsidRDefault="006C0A58" w:rsidP="006C0A58">
            <w:pPr>
              <w:widowControl w:val="0"/>
              <w:numPr>
                <w:ilvl w:val="0"/>
                <w:numId w:val="36"/>
              </w:numPr>
              <w:spacing w:after="0" w:line="259" w:lineRule="auto"/>
              <w:contextualSpacing/>
              <w:jc w:val="both"/>
              <w:rPr>
                <w:rFonts w:ascii="Arial" w:hAnsi="Arial" w:cs="Arial"/>
                <w:color w:val="000000"/>
                <w:sz w:val="18"/>
                <w:szCs w:val="18"/>
                <w:lang w:eastAsia="pl-PL"/>
              </w:rPr>
            </w:pPr>
            <w:r w:rsidRPr="00C57FA7">
              <w:rPr>
                <w:rFonts w:ascii="Arial" w:eastAsia="Arial" w:hAnsi="Arial" w:cs="Arial"/>
                <w:color w:val="000000"/>
                <w:sz w:val="18"/>
                <w:szCs w:val="18"/>
                <w:lang w:eastAsia="pl-PL"/>
              </w:rPr>
              <w:t>prowadzące do opracowywania nowych sektorowych ram kwalifikacji jako narzędzia wspierającego aktualizowanie i tworzenie kwalifikacji;</w:t>
            </w:r>
          </w:p>
          <w:p w:rsidR="006C0A58" w:rsidRPr="00C57FA7" w:rsidRDefault="006C0A58" w:rsidP="006C0A58">
            <w:pPr>
              <w:widowControl w:val="0"/>
              <w:numPr>
                <w:ilvl w:val="0"/>
                <w:numId w:val="36"/>
              </w:numPr>
              <w:spacing w:after="0" w:line="259" w:lineRule="auto"/>
              <w:contextualSpacing/>
              <w:jc w:val="both"/>
              <w:rPr>
                <w:rFonts w:ascii="Arial" w:hAnsi="Arial" w:cs="Arial"/>
                <w:color w:val="000000"/>
                <w:sz w:val="18"/>
                <w:szCs w:val="18"/>
                <w:lang w:eastAsia="pl-PL"/>
              </w:rPr>
            </w:pPr>
            <w:r w:rsidRPr="00C57FA7">
              <w:rPr>
                <w:rFonts w:ascii="Arial" w:eastAsia="Arial" w:hAnsi="Arial" w:cs="Arial"/>
                <w:color w:val="000000"/>
                <w:sz w:val="18"/>
                <w:szCs w:val="18"/>
                <w:lang w:eastAsia="pl-PL"/>
              </w:rPr>
              <w:t>dotyczące ewaluacji i monitorowania rozwoju zintegrowanego systemu kwalifikacji;</w:t>
            </w:r>
          </w:p>
          <w:p w:rsidR="006C0A58" w:rsidRPr="00C57FA7" w:rsidRDefault="006C0A58" w:rsidP="006C0A58">
            <w:pPr>
              <w:widowControl w:val="0"/>
              <w:numPr>
                <w:ilvl w:val="0"/>
                <w:numId w:val="36"/>
              </w:numPr>
              <w:spacing w:after="120" w:line="259" w:lineRule="auto"/>
              <w:contextualSpacing/>
              <w:jc w:val="both"/>
              <w:rPr>
                <w:rFonts w:ascii="Arial" w:hAnsi="Arial" w:cs="Arial"/>
                <w:color w:val="000000"/>
                <w:sz w:val="18"/>
                <w:szCs w:val="18"/>
                <w:lang w:eastAsia="pl-PL"/>
              </w:rPr>
            </w:pPr>
            <w:r w:rsidRPr="00C57FA7">
              <w:rPr>
                <w:rFonts w:ascii="Arial" w:eastAsia="Arial" w:hAnsi="Arial" w:cs="Arial"/>
                <w:color w:val="000000"/>
                <w:sz w:val="18"/>
                <w:szCs w:val="18"/>
                <w:lang w:eastAsia="pl-PL"/>
              </w:rPr>
              <w:t xml:space="preserve">upowszechniające zintegrowany system kwalifikacji w szerokim gronie interesariuszy. </w:t>
            </w:r>
          </w:p>
        </w:tc>
      </w:tr>
      <w:tr w:rsidR="006C0A58" w:rsidRPr="00C57FA7" w:rsidTr="004F7145">
        <w:trPr>
          <w:trHeight w:val="560"/>
        </w:trPr>
        <w:tc>
          <w:tcPr>
            <w:tcW w:w="9341" w:type="dxa"/>
            <w:gridSpan w:val="19"/>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Uwarunkowania skutecznej realizacji założeń interwencji publicznej (interesariusze, stan prawny, itd.)</w:t>
            </w:r>
          </w:p>
        </w:tc>
      </w:tr>
      <w:tr w:rsidR="006C0A58" w:rsidRPr="00C57FA7" w:rsidTr="004F7145">
        <w:trPr>
          <w:trHeight w:val="560"/>
        </w:trPr>
        <w:tc>
          <w:tcPr>
            <w:tcW w:w="9341" w:type="dxa"/>
            <w:gridSpan w:val="19"/>
            <w:tcBorders>
              <w:top w:val="single" w:sz="4" w:space="0" w:color="000000"/>
              <w:bottom w:val="single" w:sz="4" w:space="0" w:color="000000"/>
            </w:tcBorders>
            <w:shd w:val="clear" w:color="auto" w:fill="FFFFFF"/>
            <w:vAlign w:val="center"/>
          </w:tcPr>
          <w:p w:rsidR="006C0A58" w:rsidRPr="00C57FA7" w:rsidRDefault="006C0A58" w:rsidP="004F7145">
            <w:pPr>
              <w:widowControl w:val="0"/>
              <w:spacing w:before="120" w:after="12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Uwarunkowania skutecznego wdrożenia ZSK:</w:t>
            </w:r>
          </w:p>
          <w:p w:rsidR="006C0A58" w:rsidRDefault="006C0A58" w:rsidP="006C0A58">
            <w:pPr>
              <w:widowControl w:val="0"/>
              <w:numPr>
                <w:ilvl w:val="0"/>
                <w:numId w:val="37"/>
              </w:numPr>
              <w:spacing w:after="0" w:line="259" w:lineRule="auto"/>
              <w:ind w:left="478" w:hanging="478"/>
              <w:contextualSpacing/>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Przygotowanie podmiotów wdrażających Zintegrowany System Kwalifikacji: ministra koordynatora ZSK oraz ministrów właściwych</w:t>
            </w:r>
          </w:p>
          <w:p w:rsidR="006C0A58" w:rsidRDefault="006C0A58" w:rsidP="006C0A58">
            <w:pPr>
              <w:widowControl w:val="0"/>
              <w:numPr>
                <w:ilvl w:val="0"/>
                <w:numId w:val="37"/>
              </w:numPr>
              <w:spacing w:after="0" w:line="259" w:lineRule="auto"/>
              <w:ind w:left="478" w:hanging="478"/>
              <w:contextualSpacing/>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Przygotowanie podmiotów nadających kwalifikacje oraz odpowiedzialnych za zapewnianie jakości</w:t>
            </w:r>
          </w:p>
          <w:p w:rsidR="006C0A58" w:rsidRDefault="006C0A58" w:rsidP="006C0A58">
            <w:pPr>
              <w:widowControl w:val="0"/>
              <w:numPr>
                <w:ilvl w:val="0"/>
                <w:numId w:val="37"/>
              </w:numPr>
              <w:spacing w:after="0" w:line="259" w:lineRule="auto"/>
              <w:ind w:left="478" w:hanging="478"/>
              <w:contextualSpacing/>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Przygotowanie kadry specjalistów ds. walidacji efektów uczenia się</w:t>
            </w:r>
          </w:p>
          <w:p w:rsidR="006C0A58" w:rsidRDefault="006C0A58" w:rsidP="006C0A58">
            <w:pPr>
              <w:widowControl w:val="0"/>
              <w:numPr>
                <w:ilvl w:val="0"/>
                <w:numId w:val="37"/>
              </w:numPr>
              <w:spacing w:after="0" w:line="259" w:lineRule="auto"/>
              <w:ind w:left="478" w:hanging="478"/>
              <w:contextualSpacing/>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Prowadzenie stałego monitoringu i ewaluacji Zintegrowanego Systemu Kwalifikacji i formułowanie na ich podstawie rekomendacji do doskonalenia systemu </w:t>
            </w:r>
          </w:p>
          <w:p w:rsidR="006C0A58" w:rsidRDefault="006C0A58" w:rsidP="006C0A58">
            <w:pPr>
              <w:widowControl w:val="0"/>
              <w:numPr>
                <w:ilvl w:val="0"/>
                <w:numId w:val="37"/>
              </w:numPr>
              <w:spacing w:after="0" w:line="259" w:lineRule="auto"/>
              <w:ind w:left="478" w:hanging="478"/>
              <w:contextualSpacing/>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Upowszechnianie informacji o Zintegrowanym Systemie Kwalifikacji wśród potencjalnych użytkowników</w:t>
            </w:r>
          </w:p>
          <w:p w:rsidR="006C0A58" w:rsidRDefault="006C0A58" w:rsidP="006C0A58">
            <w:pPr>
              <w:widowControl w:val="0"/>
              <w:numPr>
                <w:ilvl w:val="0"/>
                <w:numId w:val="37"/>
              </w:numPr>
              <w:spacing w:after="0" w:line="259" w:lineRule="auto"/>
              <w:ind w:left="478" w:hanging="478"/>
              <w:contextualSpacing/>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Zaangażowanie interesariuszy we wdrażanie, monitorowanie i rozwijanie Zintegrowanego Systemu Kwalifikacji.  </w:t>
            </w:r>
          </w:p>
          <w:p w:rsidR="006C0A58" w:rsidRDefault="006C0A58" w:rsidP="006C0A58">
            <w:pPr>
              <w:widowControl w:val="0"/>
              <w:numPr>
                <w:ilvl w:val="0"/>
                <w:numId w:val="37"/>
              </w:numPr>
              <w:spacing w:after="0" w:line="259" w:lineRule="auto"/>
              <w:ind w:left="478" w:hanging="478"/>
              <w:contextualSpacing/>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Rozwój kwalifikacji zgodnych ze standardami określonymi w Zintegrowanym Systemie Kwalifikacji</w:t>
            </w:r>
          </w:p>
          <w:p w:rsidR="006C0A58" w:rsidRPr="00C57FA7" w:rsidRDefault="006C0A58" w:rsidP="006C0A58">
            <w:pPr>
              <w:widowControl w:val="0"/>
              <w:numPr>
                <w:ilvl w:val="0"/>
                <w:numId w:val="37"/>
              </w:numPr>
              <w:spacing w:after="0" w:line="259" w:lineRule="auto"/>
              <w:ind w:left="478" w:hanging="478"/>
              <w:contextualSpacing/>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Ocena skutków regulacji i wnioski z oceny, w tym dotyczące ewentualnej aktualizacji aktów prawnych związanych z funkcjonowaniem i rozwojem Zintegrowanego Systemu Kwalifikacji.</w:t>
            </w:r>
          </w:p>
          <w:p w:rsidR="006C0A58" w:rsidRPr="00C57FA7" w:rsidRDefault="006C0A58" w:rsidP="004F7145">
            <w:pPr>
              <w:widowControl w:val="0"/>
              <w:spacing w:before="120" w:after="120"/>
              <w:jc w:val="both"/>
              <w:rPr>
                <w:rFonts w:ascii="Arial" w:eastAsia="Arial" w:hAnsi="Arial" w:cs="Arial"/>
                <w:b/>
                <w:color w:val="000000"/>
                <w:sz w:val="18"/>
                <w:szCs w:val="18"/>
                <w:highlight w:val="yellow"/>
                <w:lang w:eastAsia="pl-PL"/>
              </w:rPr>
            </w:pPr>
            <w:r w:rsidRPr="00C57FA7">
              <w:rPr>
                <w:rFonts w:ascii="Arial" w:eastAsia="Arial" w:hAnsi="Arial" w:cs="Arial"/>
                <w:color w:val="000000"/>
                <w:sz w:val="18"/>
                <w:szCs w:val="18"/>
                <w:lang w:eastAsia="pl-PL"/>
              </w:rPr>
              <w:t xml:space="preserve">Szersze omówienie wymienionych uwarunkowań zawarto w punkcie dot. głównych zadań przewidzianych do realizacji w projekcie. </w:t>
            </w:r>
          </w:p>
        </w:tc>
      </w:tr>
      <w:tr w:rsidR="006C0A58" w:rsidRPr="00C57FA7" w:rsidTr="004F7145">
        <w:trPr>
          <w:trHeight w:val="760"/>
        </w:trPr>
        <w:tc>
          <w:tcPr>
            <w:tcW w:w="9341" w:type="dxa"/>
            <w:gridSpan w:val="19"/>
            <w:tcBorders>
              <w:top w:val="single" w:sz="4" w:space="0" w:color="000000"/>
              <w:bottom w:val="single" w:sz="4"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Dalsze etapy planowane do wdrożenia poza projektem, o ile zostaną spełnione warunki umożliwiające ich skuteczne wykonanie</w:t>
            </w:r>
          </w:p>
        </w:tc>
      </w:tr>
      <w:tr w:rsidR="006C0A58" w:rsidRPr="00C57FA7" w:rsidTr="004F7145">
        <w:trPr>
          <w:trHeight w:val="560"/>
        </w:trPr>
        <w:tc>
          <w:tcPr>
            <w:tcW w:w="9341" w:type="dxa"/>
            <w:gridSpan w:val="19"/>
            <w:tcBorders>
              <w:top w:val="single" w:sz="4" w:space="0" w:color="000000"/>
              <w:bottom w:val="single" w:sz="12" w:space="0" w:color="000000"/>
            </w:tcBorders>
            <w:shd w:val="clear" w:color="auto" w:fill="FFFFFF"/>
            <w:vAlign w:val="center"/>
          </w:tcPr>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Projekt stanowi drugi z projektów z pierwszej – głównej wiązki wdrożeniowej – wspierającej wdrażanie Zintegrowanego Systemu Kwalifikacji. </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Celem wszystkich realizowanych projektów jest zapewnienie włączenia kwalifikacji nadawanych poza systemami oświaty oraz szkolnictwa wyższego do Zintegrowanego Systemu Kwalifikacji. Działania te realizowane są w ramach 8 grup działań, określonych w PO WER. Działania w kolejnych projektach będą obejmować kwalifikacje i obszary, które do tej pory nie uzyskały wsparcia w ramach projektów dotyczących ZSK. Prace wybranych podmiotów będą prowadzone pod nadzorem ekspertów IBE, w efekcie czego zapewniona zostanie jednolitość i spójność podejmowanej interwencji publicznej.</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Projekty zostały zaplanowane w taki sposób, że pełna sekwencja w ramach grup działań określonych w PO WER zaplanowana jest w projektach ZSK 1 i ZSK 3, a następnie w ZSK 5. Projekty ZSK 2 a następnie ZSK 4 są uzupełnieniem i odpowiadają na potrzeby wynikłe podczas wdrażania ZSK. Podstawowym kryterium podziału realizowanych zadań w kolejnych projektach ZSK jest kryterium sektorów. Każdy z projektów obejmuje różne sektory, w których prowadzone są działania mające na celu dostosowanie i rozwój kwalifikacji spoza systemów oświaty i szkolnictwa wyższego do ZSK. Poniżej przedstawione jest podsumowanie sektorów, w ramach których prowadzone są działania w ramach projektów.</w:t>
            </w:r>
          </w:p>
          <w:p w:rsidR="006C0A58" w:rsidRPr="00C57FA7" w:rsidRDefault="006C0A58" w:rsidP="004F7145">
            <w:pPr>
              <w:widowControl w:val="0"/>
              <w:spacing w:after="160" w:line="259" w:lineRule="auto"/>
              <w:jc w:val="both"/>
              <w:rPr>
                <w:rFonts w:ascii="Arial" w:hAnsi="Arial" w:cs="Arial"/>
                <w:color w:val="1A1A1A"/>
                <w:sz w:val="18"/>
                <w:lang w:eastAsia="pl-PL"/>
              </w:rPr>
            </w:pPr>
            <w:r w:rsidRPr="00C57FA7">
              <w:rPr>
                <w:rFonts w:ascii="Arial" w:hAnsi="Arial" w:cs="Arial"/>
                <w:color w:val="1A1A1A"/>
                <w:sz w:val="18"/>
                <w:lang w:eastAsia="pl-PL"/>
              </w:rPr>
              <w:t xml:space="preserve">Zgodnie z zapisami PO WER, w okresie programowania planowane jest między innymi opracowanie łącznie 16 sektorowych ram kwalifikacji (dalej SRK) oraz włączenie do ZSK 200 kwalifikacji spoza systemów oświaty i szkolnictwa wyższego. Działania te będą osiągane przez realizację 5 projektów w dwóch wiązkach. </w:t>
            </w:r>
          </w:p>
          <w:p w:rsidR="006C0A58" w:rsidRPr="00C57FA7" w:rsidRDefault="006C0A58" w:rsidP="004F7145">
            <w:pPr>
              <w:widowControl w:val="0"/>
              <w:autoSpaceDE w:val="0"/>
              <w:autoSpaceDN w:val="0"/>
              <w:adjustRightInd w:val="0"/>
              <w:spacing w:after="160" w:line="259" w:lineRule="auto"/>
              <w:jc w:val="both"/>
              <w:rPr>
                <w:rFonts w:ascii="Arial" w:hAnsi="Arial" w:cs="Arial"/>
                <w:color w:val="1A1A1A"/>
                <w:lang w:eastAsia="pl-PL"/>
              </w:rPr>
            </w:pPr>
          </w:p>
          <w:tbl>
            <w:tblPr>
              <w:tblW w:w="715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982"/>
              <w:gridCol w:w="900"/>
              <w:gridCol w:w="818"/>
              <w:gridCol w:w="892"/>
              <w:gridCol w:w="900"/>
              <w:gridCol w:w="990"/>
            </w:tblGrid>
            <w:tr w:rsidR="006C0A58" w:rsidRPr="00C57FA7" w:rsidTr="004F7145">
              <w:tc>
                <w:tcPr>
                  <w:tcW w:w="1673"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p>
              </w:tc>
              <w:tc>
                <w:tcPr>
                  <w:tcW w:w="982"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ZSK 1</w:t>
                  </w:r>
                </w:p>
              </w:tc>
              <w:tc>
                <w:tcPr>
                  <w:tcW w:w="900"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ZSK 2</w:t>
                  </w:r>
                </w:p>
              </w:tc>
              <w:tc>
                <w:tcPr>
                  <w:tcW w:w="818"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ZSK 3</w:t>
                  </w:r>
                </w:p>
              </w:tc>
              <w:tc>
                <w:tcPr>
                  <w:tcW w:w="892"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ZSK 4</w:t>
                  </w:r>
                </w:p>
              </w:tc>
              <w:tc>
                <w:tcPr>
                  <w:tcW w:w="900"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ZSK 5</w:t>
                  </w:r>
                </w:p>
              </w:tc>
              <w:tc>
                <w:tcPr>
                  <w:tcW w:w="990"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b/>
                      <w:color w:val="1A1A1A"/>
                      <w:sz w:val="18"/>
                      <w:szCs w:val="18"/>
                      <w:lang w:eastAsia="pl-PL"/>
                    </w:rPr>
                  </w:pPr>
                  <w:r w:rsidRPr="00C57FA7">
                    <w:rPr>
                      <w:rFonts w:ascii="Arial" w:hAnsi="Arial" w:cs="Arial"/>
                      <w:b/>
                      <w:color w:val="1A1A1A"/>
                      <w:sz w:val="18"/>
                      <w:szCs w:val="18"/>
                      <w:lang w:eastAsia="pl-PL"/>
                    </w:rPr>
                    <w:t>Razem</w:t>
                  </w:r>
                </w:p>
              </w:tc>
            </w:tr>
            <w:tr w:rsidR="006C0A58" w:rsidRPr="00C57FA7" w:rsidTr="004F7145">
              <w:tc>
                <w:tcPr>
                  <w:tcW w:w="1673"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Liczba opracowanych SRK</w:t>
                  </w:r>
                </w:p>
              </w:tc>
              <w:tc>
                <w:tcPr>
                  <w:tcW w:w="982"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4</w:t>
                  </w:r>
                </w:p>
              </w:tc>
              <w:tc>
                <w:tcPr>
                  <w:tcW w:w="900"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2</w:t>
                  </w:r>
                </w:p>
              </w:tc>
              <w:tc>
                <w:tcPr>
                  <w:tcW w:w="818"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5</w:t>
                  </w:r>
                </w:p>
              </w:tc>
              <w:tc>
                <w:tcPr>
                  <w:tcW w:w="892"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2</w:t>
                  </w:r>
                </w:p>
              </w:tc>
              <w:tc>
                <w:tcPr>
                  <w:tcW w:w="900"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3</w:t>
                  </w:r>
                </w:p>
              </w:tc>
              <w:tc>
                <w:tcPr>
                  <w:tcW w:w="990"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b/>
                      <w:color w:val="1A1A1A"/>
                      <w:sz w:val="18"/>
                      <w:szCs w:val="18"/>
                      <w:lang w:eastAsia="pl-PL"/>
                    </w:rPr>
                  </w:pPr>
                  <w:r w:rsidRPr="00C57FA7">
                    <w:rPr>
                      <w:rFonts w:ascii="Arial" w:hAnsi="Arial" w:cs="Arial"/>
                      <w:b/>
                      <w:color w:val="1A1A1A"/>
                      <w:sz w:val="18"/>
                      <w:szCs w:val="18"/>
                      <w:lang w:eastAsia="pl-PL"/>
                    </w:rPr>
                    <w:t>16</w:t>
                  </w:r>
                </w:p>
              </w:tc>
            </w:tr>
            <w:tr w:rsidR="006C0A58" w:rsidRPr="00C57FA7" w:rsidTr="004F7145">
              <w:tc>
                <w:tcPr>
                  <w:tcW w:w="1673"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Liczba kwalifikacji włączonych do ZSK</w:t>
                  </w:r>
                </w:p>
              </w:tc>
              <w:tc>
                <w:tcPr>
                  <w:tcW w:w="982"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55</w:t>
                  </w:r>
                </w:p>
              </w:tc>
              <w:tc>
                <w:tcPr>
                  <w:tcW w:w="900"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50</w:t>
                  </w:r>
                </w:p>
              </w:tc>
              <w:tc>
                <w:tcPr>
                  <w:tcW w:w="818"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60</w:t>
                  </w:r>
                </w:p>
              </w:tc>
              <w:tc>
                <w:tcPr>
                  <w:tcW w:w="892"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15</w:t>
                  </w:r>
                </w:p>
              </w:tc>
              <w:tc>
                <w:tcPr>
                  <w:tcW w:w="900"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color w:val="1A1A1A"/>
                      <w:sz w:val="18"/>
                      <w:szCs w:val="18"/>
                      <w:lang w:eastAsia="pl-PL"/>
                    </w:rPr>
                  </w:pPr>
                  <w:r w:rsidRPr="00C57FA7">
                    <w:rPr>
                      <w:rFonts w:ascii="Arial" w:hAnsi="Arial" w:cs="Arial"/>
                      <w:color w:val="1A1A1A"/>
                      <w:sz w:val="18"/>
                      <w:szCs w:val="18"/>
                      <w:lang w:eastAsia="pl-PL"/>
                    </w:rPr>
                    <w:t>20</w:t>
                  </w:r>
                </w:p>
              </w:tc>
              <w:tc>
                <w:tcPr>
                  <w:tcW w:w="990" w:type="dxa"/>
                  <w:shd w:val="clear" w:color="auto" w:fill="auto"/>
                </w:tcPr>
                <w:p w:rsidR="006C0A58" w:rsidRPr="00C57FA7" w:rsidRDefault="006C0A58" w:rsidP="004F7145">
                  <w:pPr>
                    <w:widowControl w:val="0"/>
                    <w:autoSpaceDE w:val="0"/>
                    <w:autoSpaceDN w:val="0"/>
                    <w:adjustRightInd w:val="0"/>
                    <w:spacing w:after="160" w:line="259" w:lineRule="auto"/>
                    <w:contextualSpacing/>
                    <w:jc w:val="both"/>
                    <w:rPr>
                      <w:rFonts w:ascii="Arial" w:hAnsi="Arial" w:cs="Arial"/>
                      <w:b/>
                      <w:color w:val="1A1A1A"/>
                      <w:sz w:val="18"/>
                      <w:szCs w:val="18"/>
                      <w:lang w:eastAsia="pl-PL"/>
                    </w:rPr>
                  </w:pPr>
                  <w:r w:rsidRPr="00C57FA7">
                    <w:rPr>
                      <w:rFonts w:ascii="Arial" w:hAnsi="Arial" w:cs="Arial"/>
                      <w:b/>
                      <w:color w:val="1A1A1A"/>
                      <w:sz w:val="18"/>
                      <w:szCs w:val="18"/>
                      <w:lang w:eastAsia="pl-PL"/>
                    </w:rPr>
                    <w:t>200</w:t>
                  </w:r>
                </w:p>
              </w:tc>
            </w:tr>
          </w:tbl>
          <w:p w:rsidR="006C0A58" w:rsidRPr="00C57FA7" w:rsidRDefault="006C0A58" w:rsidP="004F7145">
            <w:pPr>
              <w:widowControl w:val="0"/>
              <w:autoSpaceDE w:val="0"/>
              <w:autoSpaceDN w:val="0"/>
              <w:adjustRightInd w:val="0"/>
              <w:spacing w:after="160" w:line="259" w:lineRule="auto"/>
              <w:ind w:left="720"/>
              <w:contextualSpacing/>
              <w:jc w:val="both"/>
              <w:rPr>
                <w:rFonts w:ascii="Arial" w:hAnsi="Arial" w:cs="Arial"/>
                <w:color w:val="1A1A1A"/>
                <w:lang w:eastAsia="pl-PL"/>
              </w:rPr>
            </w:pPr>
          </w:p>
          <w:p w:rsidR="006C0A58" w:rsidRPr="00C57FA7" w:rsidRDefault="006C0A58" w:rsidP="004F7145">
            <w:pPr>
              <w:widowControl w:val="0"/>
              <w:spacing w:before="120" w:after="120"/>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 xml:space="preserve">Po zakończeniu projektu ZSK 3, zaplanowana jest realizacja ostatniego – trzeciego projektu w ramach tej wiązki (projekt ZSK 5) </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Projekt wspierający trzeci etap wdrażania ZSK (ZSK 5) obejmować będzie działania służące doskonaleniu rozwiązań funkcjonujących w ZSK oraz korygowaniu tych elementów, które nie spełniły swoich funkcji lub wymagają usprawnienia, jak również bieżąca ewaluacja i monitorowanie wdrażania ZSK, w tym wspieranie podmiotów, podobnie jak w projektach wspierających realizację wcześniejszych etapów, w celu zapewnienia realizacji wskaźników założonych w priorytecie inwestycyjnym. Planowany okres realizacji projektu to 2021–2023 r.</w:t>
            </w:r>
          </w:p>
          <w:p w:rsidR="006C0A58" w:rsidRPr="00C57FA7" w:rsidRDefault="006C0A58" w:rsidP="004F7145">
            <w:pPr>
              <w:widowControl w:val="0"/>
              <w:jc w:val="both"/>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 realizowanym równolegle projekcie ZSK 4 (druga wiązka) planowana jest kontynuacja interwencji wspierających włączanie kwalifikacji przez ministrów właściwych, jak również działania prowadzone na poziomie regionalnym. Kontynuowane będą prace dotyczące włączania kwalifikacji z sektorów innowacyjnych oraz takich, na które jest zapotrzebowanie społeczne. Ponadto, interwencja uwzględniać będzie wnioski z ewaluacji elementów systemu zaplanowanych w projekcie ZSK 3.</w:t>
            </w:r>
          </w:p>
        </w:tc>
      </w:tr>
      <w:tr w:rsidR="006C0A58" w:rsidRPr="00C57FA7" w:rsidTr="004F7145">
        <w:trPr>
          <w:trHeight w:val="380"/>
        </w:trPr>
        <w:tc>
          <w:tcPr>
            <w:tcW w:w="9341" w:type="dxa"/>
            <w:gridSpan w:val="19"/>
            <w:tcBorders>
              <w:top w:val="single" w:sz="12" w:space="0" w:color="000000"/>
              <w:bottom w:val="single" w:sz="12"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ZAKŁADANE EFEKTY PROJEKTU WYRAŻONE WSKAŹNIKAMI (W PODZIALE NA PŁEĆ I OGÓŁEM)</w:t>
            </w:r>
          </w:p>
        </w:tc>
      </w:tr>
      <w:tr w:rsidR="006C0A58" w:rsidRPr="00C57FA7" w:rsidTr="004F7145">
        <w:trPr>
          <w:trHeight w:val="440"/>
        </w:trPr>
        <w:tc>
          <w:tcPr>
            <w:tcW w:w="9341" w:type="dxa"/>
            <w:gridSpan w:val="19"/>
            <w:tcBorders>
              <w:top w:val="single" w:sz="12" w:space="0" w:color="000000"/>
              <w:bottom w:val="single" w:sz="12"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WSKAŹNIKI REZULTATU</w:t>
            </w:r>
          </w:p>
        </w:tc>
      </w:tr>
      <w:tr w:rsidR="006C0A58" w:rsidRPr="00C57FA7" w:rsidTr="004F7145">
        <w:trPr>
          <w:trHeight w:val="560"/>
        </w:trPr>
        <w:tc>
          <w:tcPr>
            <w:tcW w:w="4249" w:type="dxa"/>
            <w:gridSpan w:val="9"/>
            <w:vMerge w:val="restart"/>
            <w:tcBorders>
              <w:top w:val="single" w:sz="12" w:space="0" w:color="000000"/>
              <w:righ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Nazwa wskaźnika</w:t>
            </w:r>
          </w:p>
        </w:tc>
        <w:tc>
          <w:tcPr>
            <w:tcW w:w="5092" w:type="dxa"/>
            <w:gridSpan w:val="10"/>
            <w:tcBorders>
              <w:top w:val="single" w:sz="12" w:space="0" w:color="000000"/>
              <w:left w:val="single" w:sz="6" w:space="0" w:color="000000"/>
              <w:bottom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Wartość docelowa</w:t>
            </w:r>
          </w:p>
        </w:tc>
      </w:tr>
      <w:tr w:rsidR="006C0A58" w:rsidRPr="00C57FA7" w:rsidTr="004F7145">
        <w:trPr>
          <w:trHeight w:val="560"/>
        </w:trPr>
        <w:tc>
          <w:tcPr>
            <w:tcW w:w="4249" w:type="dxa"/>
            <w:gridSpan w:val="9"/>
            <w:vMerge/>
            <w:tcBorders>
              <w:top w:val="single" w:sz="12" w:space="0" w:color="000000"/>
              <w:righ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p>
        </w:tc>
        <w:tc>
          <w:tcPr>
            <w:tcW w:w="3119" w:type="dxa"/>
            <w:gridSpan w:val="7"/>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 podziale na:</w:t>
            </w:r>
          </w:p>
        </w:tc>
        <w:tc>
          <w:tcPr>
            <w:tcW w:w="1973" w:type="dxa"/>
            <w:gridSpan w:val="3"/>
            <w:vMerge w:val="restart"/>
            <w:tcBorders>
              <w:top w:val="single" w:sz="6" w:space="0" w:color="000000"/>
              <w:lef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Ogółem w projekcie</w:t>
            </w:r>
          </w:p>
          <w:p w:rsidR="006C0A58" w:rsidRPr="00C57FA7" w:rsidRDefault="006C0A58" w:rsidP="004F7145">
            <w:pPr>
              <w:widowControl w:val="0"/>
              <w:spacing w:before="120" w:after="120"/>
              <w:jc w:val="center"/>
              <w:rPr>
                <w:rFonts w:ascii="Arial" w:eastAsia="Arial" w:hAnsi="Arial" w:cs="Arial"/>
                <w:color w:val="000000"/>
                <w:sz w:val="18"/>
                <w:szCs w:val="18"/>
                <w:lang w:eastAsia="pl-PL"/>
              </w:rPr>
            </w:pPr>
          </w:p>
        </w:tc>
      </w:tr>
      <w:tr w:rsidR="006C0A58" w:rsidRPr="00C57FA7" w:rsidTr="004F7145">
        <w:trPr>
          <w:trHeight w:val="560"/>
        </w:trPr>
        <w:tc>
          <w:tcPr>
            <w:tcW w:w="4249" w:type="dxa"/>
            <w:gridSpan w:val="9"/>
            <w:vMerge/>
            <w:tcBorders>
              <w:top w:val="single" w:sz="12" w:space="0" w:color="000000"/>
              <w:righ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p>
        </w:tc>
        <w:tc>
          <w:tcPr>
            <w:tcW w:w="1559" w:type="dxa"/>
            <w:gridSpan w:val="4"/>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Kobiety</w:t>
            </w:r>
          </w:p>
        </w:tc>
        <w:tc>
          <w:tcPr>
            <w:tcW w:w="1560" w:type="dxa"/>
            <w:gridSpan w:val="3"/>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Mężczyzn</w:t>
            </w:r>
          </w:p>
        </w:tc>
        <w:tc>
          <w:tcPr>
            <w:tcW w:w="1973" w:type="dxa"/>
            <w:gridSpan w:val="3"/>
            <w:vMerge/>
            <w:tcBorders>
              <w:top w:val="single" w:sz="6" w:space="0" w:color="000000"/>
              <w:lef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p>
        </w:tc>
      </w:tr>
      <w:tr w:rsidR="006C0A58" w:rsidRPr="00C57FA7" w:rsidTr="004F7145">
        <w:trPr>
          <w:trHeight w:val="400"/>
        </w:trPr>
        <w:tc>
          <w:tcPr>
            <w:tcW w:w="4249" w:type="dxa"/>
            <w:gridSpan w:val="9"/>
            <w:tcBorders>
              <w:top w:val="single" w:sz="6" w:space="0" w:color="000000"/>
              <w:bottom w:val="single" w:sz="6" w:space="0" w:color="000000"/>
              <w:right w:val="single" w:sz="6" w:space="0" w:color="000000"/>
            </w:tcBorders>
            <w:shd w:val="clear" w:color="auto" w:fill="FFFFFF"/>
            <w:vAlign w:val="center"/>
          </w:tcPr>
          <w:p w:rsidR="006C0A58" w:rsidRPr="00C57FA7" w:rsidRDefault="006C0A58" w:rsidP="006C0A58">
            <w:pPr>
              <w:widowControl w:val="0"/>
              <w:numPr>
                <w:ilvl w:val="0"/>
                <w:numId w:val="32"/>
              </w:numPr>
              <w:spacing w:after="160" w:line="259" w:lineRule="auto"/>
              <w:ind w:hanging="360"/>
              <w:contextualSpacing/>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Liczba wydanych świadectw i certyfikatów nadawanych poza systemami oświaty i szkolnictwa wyższego z przypisanym poziomem PRK</w:t>
            </w:r>
          </w:p>
        </w:tc>
        <w:tc>
          <w:tcPr>
            <w:tcW w:w="5092" w:type="dxa"/>
            <w:gridSpan w:val="10"/>
            <w:tcBorders>
              <w:top w:val="single" w:sz="6" w:space="0" w:color="000000"/>
              <w:left w:val="single" w:sz="6" w:space="0" w:color="000000"/>
              <w:bottom w:val="single" w:sz="6"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30 000</w:t>
            </w:r>
          </w:p>
        </w:tc>
      </w:tr>
      <w:tr w:rsidR="006C0A58" w:rsidRPr="00C57FA7" w:rsidTr="004F7145">
        <w:trPr>
          <w:trHeight w:val="560"/>
        </w:trPr>
        <w:tc>
          <w:tcPr>
            <w:tcW w:w="9341" w:type="dxa"/>
            <w:gridSpan w:val="19"/>
            <w:tcBorders>
              <w:top w:val="single" w:sz="12" w:space="0" w:color="000000"/>
              <w:bottom w:val="single" w:sz="12" w:space="0" w:color="000000"/>
            </w:tcBorders>
            <w:shd w:val="clear" w:color="auto" w:fill="CCC0D9"/>
            <w:vAlign w:val="center"/>
          </w:tcPr>
          <w:p w:rsidR="006C0A58" w:rsidRPr="00C57FA7" w:rsidRDefault="006C0A58" w:rsidP="004F7145">
            <w:pPr>
              <w:widowControl w:val="0"/>
              <w:spacing w:before="120" w:after="120"/>
              <w:ind w:left="57"/>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WSKAŹNIKI PRODUKTU</w:t>
            </w:r>
          </w:p>
        </w:tc>
      </w:tr>
      <w:tr w:rsidR="006C0A58" w:rsidRPr="00C57FA7" w:rsidTr="004F7145">
        <w:trPr>
          <w:trHeight w:val="560"/>
        </w:trPr>
        <w:tc>
          <w:tcPr>
            <w:tcW w:w="4249" w:type="dxa"/>
            <w:gridSpan w:val="9"/>
            <w:vMerge w:val="restart"/>
            <w:tcBorders>
              <w:top w:val="single" w:sz="12" w:space="0" w:color="000000"/>
              <w:left w:val="single" w:sz="12" w:space="0" w:color="000000"/>
              <w:righ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Nazwa wskaźnika</w:t>
            </w:r>
          </w:p>
        </w:tc>
        <w:tc>
          <w:tcPr>
            <w:tcW w:w="5092" w:type="dxa"/>
            <w:gridSpan w:val="10"/>
            <w:tcBorders>
              <w:top w:val="single" w:sz="12" w:space="0" w:color="000000"/>
              <w:left w:val="single" w:sz="6" w:space="0" w:color="000000"/>
              <w:bottom w:val="single" w:sz="6" w:space="0" w:color="000000"/>
              <w:right w:val="single" w:sz="12"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Wartość docelowa</w:t>
            </w:r>
          </w:p>
        </w:tc>
      </w:tr>
      <w:tr w:rsidR="006C0A58" w:rsidRPr="00C57FA7" w:rsidTr="004F7145">
        <w:trPr>
          <w:trHeight w:val="560"/>
        </w:trPr>
        <w:tc>
          <w:tcPr>
            <w:tcW w:w="4249" w:type="dxa"/>
            <w:gridSpan w:val="9"/>
            <w:vMerge/>
            <w:tcBorders>
              <w:top w:val="single" w:sz="12" w:space="0" w:color="000000"/>
              <w:left w:val="single" w:sz="12" w:space="0" w:color="000000"/>
              <w:right w:val="single" w:sz="6" w:space="0" w:color="000000"/>
            </w:tcBorders>
            <w:shd w:val="clear" w:color="auto" w:fill="CCC0D9"/>
            <w:vAlign w:val="center"/>
          </w:tcPr>
          <w:p w:rsidR="006C0A58" w:rsidRPr="00C57FA7" w:rsidRDefault="006C0A58" w:rsidP="004F7145">
            <w:pPr>
              <w:widowControl w:val="0"/>
              <w:spacing w:before="120" w:after="120"/>
              <w:ind w:left="57"/>
              <w:jc w:val="center"/>
              <w:rPr>
                <w:rFonts w:ascii="Arial" w:eastAsia="Arial" w:hAnsi="Arial" w:cs="Arial"/>
                <w:b/>
                <w:color w:val="000000"/>
                <w:sz w:val="18"/>
                <w:szCs w:val="18"/>
                <w:lang w:eastAsia="pl-PL"/>
              </w:rPr>
            </w:pPr>
          </w:p>
        </w:tc>
        <w:tc>
          <w:tcPr>
            <w:tcW w:w="3119" w:type="dxa"/>
            <w:gridSpan w:val="7"/>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W podziale na:</w:t>
            </w:r>
            <w:r w:rsidRPr="00C57FA7">
              <w:rPr>
                <w:rFonts w:ascii="Arial" w:eastAsia="Arial" w:hAnsi="Arial" w:cs="Arial"/>
                <w:color w:val="000000"/>
                <w:sz w:val="18"/>
                <w:szCs w:val="18"/>
                <w:vertAlign w:val="superscript"/>
                <w:lang w:eastAsia="pl-PL"/>
              </w:rPr>
              <w:footnoteReference w:id="3"/>
            </w:r>
          </w:p>
        </w:tc>
        <w:tc>
          <w:tcPr>
            <w:tcW w:w="1973" w:type="dxa"/>
            <w:gridSpan w:val="3"/>
            <w:vMerge w:val="restart"/>
            <w:tcBorders>
              <w:top w:val="single" w:sz="6" w:space="0" w:color="000000"/>
              <w:left w:val="single" w:sz="6" w:space="0" w:color="000000"/>
              <w:right w:val="single" w:sz="12"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Ogółem w projekcie</w:t>
            </w:r>
          </w:p>
          <w:p w:rsidR="006C0A58" w:rsidRPr="00C57FA7" w:rsidRDefault="006C0A58" w:rsidP="004F7145">
            <w:pPr>
              <w:widowControl w:val="0"/>
              <w:spacing w:before="120" w:after="120"/>
              <w:jc w:val="center"/>
              <w:rPr>
                <w:rFonts w:ascii="Arial" w:eastAsia="Arial" w:hAnsi="Arial" w:cs="Arial"/>
                <w:color w:val="000000"/>
                <w:sz w:val="18"/>
                <w:szCs w:val="18"/>
                <w:lang w:eastAsia="pl-PL"/>
              </w:rPr>
            </w:pPr>
          </w:p>
        </w:tc>
      </w:tr>
      <w:tr w:rsidR="006C0A58" w:rsidRPr="00C57FA7" w:rsidTr="004F7145">
        <w:trPr>
          <w:trHeight w:val="560"/>
        </w:trPr>
        <w:tc>
          <w:tcPr>
            <w:tcW w:w="4249" w:type="dxa"/>
            <w:gridSpan w:val="9"/>
            <w:vMerge/>
            <w:tcBorders>
              <w:top w:val="single" w:sz="12" w:space="0" w:color="000000"/>
              <w:left w:val="single" w:sz="12" w:space="0" w:color="000000"/>
              <w:right w:val="single" w:sz="6" w:space="0" w:color="000000"/>
            </w:tcBorders>
            <w:shd w:val="clear" w:color="auto" w:fill="CCC0D9"/>
            <w:vAlign w:val="center"/>
          </w:tcPr>
          <w:p w:rsidR="006C0A58" w:rsidRPr="00C57FA7" w:rsidRDefault="006C0A58" w:rsidP="004F7145">
            <w:pPr>
              <w:widowControl w:val="0"/>
              <w:spacing w:before="120" w:after="120"/>
              <w:ind w:left="57"/>
              <w:jc w:val="center"/>
              <w:rPr>
                <w:rFonts w:ascii="Arial" w:eastAsia="Arial" w:hAnsi="Arial" w:cs="Arial"/>
                <w:b/>
                <w:color w:val="000000"/>
                <w:sz w:val="18"/>
                <w:szCs w:val="18"/>
                <w:lang w:eastAsia="pl-PL"/>
              </w:rPr>
            </w:pPr>
          </w:p>
        </w:tc>
        <w:tc>
          <w:tcPr>
            <w:tcW w:w="1559" w:type="dxa"/>
            <w:gridSpan w:val="4"/>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Kobiety</w:t>
            </w:r>
          </w:p>
        </w:tc>
        <w:tc>
          <w:tcPr>
            <w:tcW w:w="1560" w:type="dxa"/>
            <w:gridSpan w:val="3"/>
            <w:tcBorders>
              <w:top w:val="single" w:sz="6" w:space="0" w:color="000000"/>
              <w:left w:val="single" w:sz="6" w:space="0" w:color="000000"/>
              <w:bottom w:val="single" w:sz="6" w:space="0" w:color="000000"/>
              <w:right w:val="single" w:sz="6"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Mężczyzn</w:t>
            </w:r>
          </w:p>
        </w:tc>
        <w:tc>
          <w:tcPr>
            <w:tcW w:w="1973" w:type="dxa"/>
            <w:gridSpan w:val="3"/>
            <w:vMerge/>
            <w:tcBorders>
              <w:top w:val="single" w:sz="6" w:space="0" w:color="000000"/>
              <w:left w:val="single" w:sz="6" w:space="0" w:color="000000"/>
              <w:right w:val="single" w:sz="12" w:space="0" w:color="000000"/>
            </w:tcBorders>
            <w:shd w:val="clear" w:color="auto" w:fill="CCC0D9"/>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p>
        </w:tc>
      </w:tr>
      <w:tr w:rsidR="006C0A58" w:rsidRPr="00C57FA7" w:rsidTr="004F7145">
        <w:trPr>
          <w:trHeight w:val="480"/>
        </w:trPr>
        <w:tc>
          <w:tcPr>
            <w:tcW w:w="4249" w:type="dxa"/>
            <w:gridSpan w:val="9"/>
            <w:tcBorders>
              <w:top w:val="single" w:sz="6" w:space="0" w:color="000000"/>
              <w:left w:val="single" w:sz="12" w:space="0" w:color="000000"/>
              <w:bottom w:val="single" w:sz="6" w:space="0" w:color="000000"/>
              <w:right w:val="single" w:sz="6" w:space="0" w:color="000000"/>
            </w:tcBorders>
            <w:shd w:val="clear" w:color="auto" w:fill="FFFFFF"/>
            <w:vAlign w:val="center"/>
          </w:tcPr>
          <w:p w:rsidR="006C0A58" w:rsidRPr="00C57FA7" w:rsidRDefault="006C0A58" w:rsidP="006C0A58">
            <w:pPr>
              <w:widowControl w:val="0"/>
              <w:numPr>
                <w:ilvl w:val="0"/>
                <w:numId w:val="38"/>
              </w:numPr>
              <w:spacing w:after="160" w:line="259" w:lineRule="auto"/>
              <w:contextualSpacing/>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Liczba kwalifikacji cząstkowych spoza systemu oświaty i szkolnictwa wyższego wpisanych do ZRK</w:t>
            </w:r>
          </w:p>
        </w:tc>
        <w:tc>
          <w:tcPr>
            <w:tcW w:w="1559"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proofErr w:type="spellStart"/>
            <w:r w:rsidRPr="00C57FA7">
              <w:rPr>
                <w:rFonts w:ascii="Arial" w:eastAsia="Arial" w:hAnsi="Arial" w:cs="Arial"/>
                <w:color w:val="000000"/>
                <w:sz w:val="18"/>
                <w:szCs w:val="18"/>
                <w:lang w:eastAsia="pl-PL"/>
              </w:rPr>
              <w:t>nd</w:t>
            </w:r>
            <w:proofErr w:type="spellEnd"/>
          </w:p>
        </w:tc>
        <w:tc>
          <w:tcPr>
            <w:tcW w:w="156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proofErr w:type="spellStart"/>
            <w:r w:rsidRPr="00C57FA7">
              <w:rPr>
                <w:rFonts w:ascii="Arial" w:eastAsia="Arial" w:hAnsi="Arial" w:cs="Arial"/>
                <w:color w:val="000000"/>
                <w:sz w:val="18"/>
                <w:szCs w:val="18"/>
                <w:lang w:eastAsia="pl-PL"/>
              </w:rPr>
              <w:t>nd</w:t>
            </w:r>
            <w:proofErr w:type="spellEnd"/>
          </w:p>
        </w:tc>
        <w:tc>
          <w:tcPr>
            <w:tcW w:w="1973" w:type="dxa"/>
            <w:gridSpan w:val="3"/>
            <w:tcBorders>
              <w:top w:val="single" w:sz="6" w:space="0" w:color="000000"/>
              <w:left w:val="single" w:sz="6" w:space="0" w:color="000000"/>
              <w:bottom w:val="single" w:sz="6" w:space="0" w:color="000000"/>
              <w:right w:val="single" w:sz="12"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60</w:t>
            </w:r>
          </w:p>
        </w:tc>
      </w:tr>
      <w:tr w:rsidR="006C0A58" w:rsidRPr="00C57FA7" w:rsidTr="004F7145">
        <w:trPr>
          <w:trHeight w:val="480"/>
        </w:trPr>
        <w:tc>
          <w:tcPr>
            <w:tcW w:w="4249" w:type="dxa"/>
            <w:gridSpan w:val="9"/>
            <w:tcBorders>
              <w:top w:val="single" w:sz="6" w:space="0" w:color="000000"/>
              <w:left w:val="single" w:sz="12" w:space="0" w:color="000000"/>
              <w:bottom w:val="single" w:sz="6" w:space="0" w:color="000000"/>
              <w:right w:val="single" w:sz="6" w:space="0" w:color="000000"/>
            </w:tcBorders>
            <w:shd w:val="clear" w:color="auto" w:fill="FFFFFF"/>
            <w:vAlign w:val="center"/>
          </w:tcPr>
          <w:p w:rsidR="006C0A58" w:rsidRPr="00C57FA7" w:rsidRDefault="006C0A58" w:rsidP="006C0A58">
            <w:pPr>
              <w:widowControl w:val="0"/>
              <w:numPr>
                <w:ilvl w:val="0"/>
                <w:numId w:val="38"/>
              </w:numPr>
              <w:spacing w:after="0" w:line="259" w:lineRule="auto"/>
              <w:contextualSpacing/>
              <w:rPr>
                <w:rFonts w:ascii="Arial" w:eastAsia="Times New Roman" w:hAnsi="Arial" w:cs="Arial"/>
                <w:color w:val="000000"/>
                <w:sz w:val="20"/>
                <w:szCs w:val="20"/>
                <w:lang w:eastAsia="pl-PL"/>
              </w:rPr>
            </w:pPr>
            <w:r w:rsidRPr="00C57FA7">
              <w:rPr>
                <w:rFonts w:ascii="Arial" w:eastAsia="Arial" w:hAnsi="Arial" w:cs="Arial"/>
                <w:color w:val="000000"/>
                <w:sz w:val="18"/>
                <w:szCs w:val="18"/>
                <w:lang w:eastAsia="pl-PL"/>
              </w:rPr>
              <w:t>Liczba przygotowanych opisów kwalifikacji nadawanych poza systemami oświaty i szkolnictwa wyższego</w:t>
            </w:r>
          </w:p>
          <w:p w:rsidR="006C0A58" w:rsidRPr="00C57FA7" w:rsidRDefault="006C0A58" w:rsidP="004F7145">
            <w:pPr>
              <w:widowControl w:val="0"/>
              <w:tabs>
                <w:tab w:val="left" w:pos="34"/>
                <w:tab w:val="left" w:pos="863"/>
              </w:tabs>
              <w:spacing w:before="120" w:after="120"/>
              <w:ind w:left="34" w:right="3152"/>
              <w:rPr>
                <w:rFonts w:ascii="Arial" w:eastAsia="Arial" w:hAnsi="Arial" w:cs="Arial"/>
                <w:color w:val="000000"/>
                <w:sz w:val="18"/>
                <w:szCs w:val="18"/>
                <w:lang w:eastAsia="pl-PL"/>
              </w:rPr>
            </w:pPr>
          </w:p>
        </w:tc>
        <w:tc>
          <w:tcPr>
            <w:tcW w:w="1559"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proofErr w:type="spellStart"/>
            <w:r w:rsidRPr="00C57FA7">
              <w:rPr>
                <w:rFonts w:ascii="Arial" w:eastAsia="Arial" w:hAnsi="Arial" w:cs="Arial"/>
                <w:color w:val="000000"/>
                <w:sz w:val="18"/>
                <w:szCs w:val="18"/>
                <w:lang w:eastAsia="pl-PL"/>
              </w:rPr>
              <w:t>nd</w:t>
            </w:r>
            <w:proofErr w:type="spellEnd"/>
          </w:p>
        </w:tc>
        <w:tc>
          <w:tcPr>
            <w:tcW w:w="156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proofErr w:type="spellStart"/>
            <w:r w:rsidRPr="00C57FA7">
              <w:rPr>
                <w:rFonts w:ascii="Arial" w:eastAsia="Arial" w:hAnsi="Arial" w:cs="Arial"/>
                <w:color w:val="000000"/>
                <w:sz w:val="18"/>
                <w:szCs w:val="18"/>
                <w:lang w:eastAsia="pl-PL"/>
              </w:rPr>
              <w:t>nd</w:t>
            </w:r>
            <w:proofErr w:type="spellEnd"/>
          </w:p>
        </w:tc>
        <w:tc>
          <w:tcPr>
            <w:tcW w:w="1973" w:type="dxa"/>
            <w:gridSpan w:val="3"/>
            <w:tcBorders>
              <w:top w:val="single" w:sz="6" w:space="0" w:color="000000"/>
              <w:left w:val="single" w:sz="6" w:space="0" w:color="000000"/>
              <w:bottom w:val="single" w:sz="6" w:space="0" w:color="000000"/>
              <w:right w:val="single" w:sz="12" w:space="0" w:color="000000"/>
            </w:tcBorders>
            <w:shd w:val="clear" w:color="auto" w:fill="FFFFFF"/>
            <w:vAlign w:val="center"/>
          </w:tcPr>
          <w:p w:rsidR="006C0A58" w:rsidRPr="00C57FA7" w:rsidRDefault="006C0A58" w:rsidP="004F7145">
            <w:pPr>
              <w:widowControl w:val="0"/>
              <w:spacing w:before="120" w:after="120"/>
              <w:jc w:val="center"/>
              <w:rPr>
                <w:rFonts w:ascii="Arial" w:eastAsia="Arial" w:hAnsi="Arial" w:cs="Arial"/>
                <w:color w:val="000000"/>
                <w:sz w:val="18"/>
                <w:szCs w:val="18"/>
                <w:lang w:eastAsia="pl-PL"/>
              </w:rPr>
            </w:pPr>
            <w:r w:rsidRPr="00C57FA7">
              <w:rPr>
                <w:rFonts w:ascii="Arial" w:eastAsia="Arial" w:hAnsi="Arial" w:cs="Arial"/>
                <w:color w:val="000000"/>
                <w:sz w:val="18"/>
                <w:szCs w:val="18"/>
                <w:lang w:eastAsia="pl-PL"/>
              </w:rPr>
              <w:t>150</w:t>
            </w:r>
          </w:p>
        </w:tc>
      </w:tr>
      <w:tr w:rsidR="006C0A58" w:rsidRPr="00C57FA7" w:rsidTr="004F7145">
        <w:trPr>
          <w:trHeight w:val="560"/>
        </w:trPr>
        <w:tc>
          <w:tcPr>
            <w:tcW w:w="9341" w:type="dxa"/>
            <w:gridSpan w:val="19"/>
            <w:tcBorders>
              <w:top w:val="single" w:sz="12" w:space="0" w:color="000000"/>
              <w:bottom w:val="single" w:sz="12" w:space="0" w:color="000000"/>
            </w:tcBorders>
            <w:shd w:val="clear" w:color="auto" w:fill="CCC0D9"/>
            <w:vAlign w:val="center"/>
          </w:tcPr>
          <w:p w:rsidR="006C0A58" w:rsidRPr="00C57FA7" w:rsidRDefault="006C0A58" w:rsidP="004F7145">
            <w:pPr>
              <w:widowControl w:val="0"/>
              <w:spacing w:before="120" w:after="120"/>
              <w:ind w:left="57"/>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SZCZEGÓŁOWE KRYTERIA WYBORU PROJEKTU</w:t>
            </w:r>
          </w:p>
        </w:tc>
      </w:tr>
      <w:tr w:rsidR="006C0A58" w:rsidRPr="00C57FA7" w:rsidTr="004F7145">
        <w:trPr>
          <w:trHeight w:val="560"/>
        </w:trPr>
        <w:tc>
          <w:tcPr>
            <w:tcW w:w="9341" w:type="dxa"/>
            <w:gridSpan w:val="19"/>
            <w:tcBorders>
              <w:top w:val="single" w:sz="12" w:space="0" w:color="000000"/>
              <w:bottom w:val="single" w:sz="12" w:space="0" w:color="000000"/>
            </w:tcBorders>
            <w:shd w:val="clear" w:color="auto" w:fill="CCC0D9"/>
            <w:vAlign w:val="center"/>
          </w:tcPr>
          <w:p w:rsidR="006C0A58" w:rsidRPr="00C57FA7" w:rsidRDefault="006C0A58" w:rsidP="004F7145">
            <w:pPr>
              <w:widowControl w:val="0"/>
              <w:spacing w:before="120" w:after="120"/>
              <w:ind w:left="57"/>
              <w:jc w:val="center"/>
              <w:rPr>
                <w:rFonts w:ascii="Arial" w:eastAsia="Arial" w:hAnsi="Arial" w:cs="Arial"/>
                <w:b/>
                <w:color w:val="000000"/>
                <w:sz w:val="18"/>
                <w:szCs w:val="18"/>
                <w:lang w:eastAsia="pl-PL"/>
              </w:rPr>
            </w:pPr>
            <w:r w:rsidRPr="00C57FA7">
              <w:rPr>
                <w:rFonts w:ascii="Arial" w:eastAsia="Arial" w:hAnsi="Arial" w:cs="Arial"/>
                <w:b/>
                <w:color w:val="000000"/>
                <w:sz w:val="18"/>
                <w:szCs w:val="18"/>
                <w:lang w:eastAsia="pl-PL"/>
              </w:rPr>
              <w:t>KRYTERIA DOSTĘPU</w:t>
            </w:r>
          </w:p>
        </w:tc>
      </w:tr>
      <w:tr w:rsidR="006C0A58" w:rsidRPr="00C57FA7" w:rsidTr="004F7145">
        <w:trPr>
          <w:trHeight w:val="400"/>
        </w:trPr>
        <w:tc>
          <w:tcPr>
            <w:tcW w:w="9341" w:type="dxa"/>
            <w:gridSpan w:val="19"/>
            <w:tcBorders>
              <w:top w:val="single" w:sz="12" w:space="0" w:color="000000"/>
              <w:bottom w:val="single" w:sz="4" w:space="0" w:color="000000"/>
            </w:tcBorders>
            <w:shd w:val="clear" w:color="auto" w:fill="FFFFFF"/>
            <w:vAlign w:val="center"/>
          </w:tcPr>
          <w:p w:rsidR="006C0A58" w:rsidRPr="00C57FA7" w:rsidRDefault="006C0A58" w:rsidP="004F7145">
            <w:pPr>
              <w:widowControl w:val="0"/>
              <w:spacing w:before="120" w:after="120"/>
              <w:rPr>
                <w:rFonts w:ascii="Arial" w:eastAsia="Arial" w:hAnsi="Arial" w:cs="Arial"/>
                <w:b/>
                <w:color w:val="000000"/>
                <w:sz w:val="18"/>
                <w:szCs w:val="18"/>
                <w:lang w:eastAsia="pl-PL"/>
              </w:rPr>
            </w:pPr>
          </w:p>
        </w:tc>
      </w:tr>
      <w:tr w:rsidR="006C0A58" w:rsidRPr="00C57FA7" w:rsidTr="004F7145">
        <w:trPr>
          <w:trHeight w:val="560"/>
        </w:trPr>
        <w:tc>
          <w:tcPr>
            <w:tcW w:w="1699" w:type="dxa"/>
            <w:gridSpan w:val="3"/>
            <w:tcBorders>
              <w:top w:val="single" w:sz="6" w:space="0" w:color="000000"/>
              <w:bottom w:val="single" w:sz="4" w:space="0" w:color="000000"/>
            </w:tcBorders>
            <w:shd w:val="clear" w:color="auto" w:fill="CCC0D9"/>
            <w:vAlign w:val="center"/>
          </w:tcPr>
          <w:p w:rsidR="006C0A58" w:rsidRPr="00C57FA7" w:rsidRDefault="006C0A58" w:rsidP="004F7145">
            <w:pPr>
              <w:widowControl w:val="0"/>
              <w:spacing w:before="120" w:after="120"/>
              <w:ind w:left="57"/>
              <w:jc w:val="center"/>
              <w:rPr>
                <w:rFonts w:ascii="Arial" w:eastAsia="Arial" w:hAnsi="Arial" w:cs="Arial"/>
                <w:b/>
                <w:color w:val="000000"/>
                <w:sz w:val="18"/>
                <w:szCs w:val="18"/>
                <w:lang w:eastAsia="pl-PL"/>
              </w:rPr>
            </w:pPr>
            <w:r w:rsidRPr="00C57FA7">
              <w:rPr>
                <w:rFonts w:ascii="Arial" w:eastAsia="Arial" w:hAnsi="Arial" w:cs="Arial"/>
                <w:color w:val="000000"/>
                <w:sz w:val="18"/>
                <w:szCs w:val="18"/>
                <w:lang w:eastAsia="pl-PL"/>
              </w:rPr>
              <w:t>Uzasadnienie:</w:t>
            </w:r>
          </w:p>
        </w:tc>
        <w:tc>
          <w:tcPr>
            <w:tcW w:w="7642" w:type="dxa"/>
            <w:gridSpan w:val="16"/>
            <w:tcBorders>
              <w:top w:val="single" w:sz="6" w:space="0" w:color="000000"/>
              <w:bottom w:val="single" w:sz="4" w:space="0" w:color="000000"/>
            </w:tcBorders>
            <w:shd w:val="clear" w:color="auto" w:fill="FFFFFF"/>
            <w:vAlign w:val="center"/>
          </w:tcPr>
          <w:p w:rsidR="006C0A58" w:rsidRPr="00C57FA7" w:rsidRDefault="006C0A58" w:rsidP="004F7145">
            <w:pPr>
              <w:widowControl w:val="0"/>
              <w:spacing w:before="120" w:after="120"/>
              <w:ind w:left="57"/>
              <w:rPr>
                <w:rFonts w:ascii="Arial" w:eastAsia="Arial" w:hAnsi="Arial" w:cs="Arial"/>
                <w:b/>
                <w:color w:val="000000"/>
                <w:sz w:val="18"/>
                <w:szCs w:val="18"/>
                <w:lang w:eastAsia="pl-PL"/>
              </w:rPr>
            </w:pPr>
          </w:p>
        </w:tc>
      </w:tr>
      <w:tr w:rsidR="006C0A58" w:rsidRPr="00C57FA7" w:rsidTr="004F7145">
        <w:trPr>
          <w:trHeight w:val="380"/>
        </w:trPr>
        <w:tc>
          <w:tcPr>
            <w:tcW w:w="9341" w:type="dxa"/>
            <w:gridSpan w:val="19"/>
            <w:tcBorders>
              <w:top w:val="single" w:sz="6" w:space="0" w:color="000000"/>
              <w:bottom w:val="single" w:sz="4" w:space="0" w:color="000000"/>
            </w:tcBorders>
            <w:shd w:val="clear" w:color="auto" w:fill="FFFFFF"/>
            <w:vAlign w:val="center"/>
          </w:tcPr>
          <w:p w:rsidR="006C0A58" w:rsidRPr="00C57FA7" w:rsidRDefault="006C0A58" w:rsidP="004F7145">
            <w:pPr>
              <w:widowControl w:val="0"/>
              <w:spacing w:before="120" w:after="120"/>
              <w:rPr>
                <w:rFonts w:ascii="Arial" w:eastAsia="Arial" w:hAnsi="Arial" w:cs="Arial"/>
                <w:b/>
                <w:color w:val="000000"/>
                <w:sz w:val="18"/>
                <w:szCs w:val="18"/>
                <w:lang w:eastAsia="pl-PL"/>
              </w:rPr>
            </w:pPr>
          </w:p>
        </w:tc>
      </w:tr>
      <w:tr w:rsidR="006C0A58" w:rsidRPr="00C57FA7" w:rsidTr="004F7145">
        <w:trPr>
          <w:trHeight w:val="560"/>
        </w:trPr>
        <w:tc>
          <w:tcPr>
            <w:tcW w:w="1699" w:type="dxa"/>
            <w:gridSpan w:val="3"/>
            <w:tcBorders>
              <w:top w:val="single" w:sz="6" w:space="0" w:color="000000"/>
              <w:bottom w:val="single" w:sz="4" w:space="0" w:color="000000"/>
            </w:tcBorders>
            <w:shd w:val="clear" w:color="auto" w:fill="CCC0D9"/>
            <w:vAlign w:val="center"/>
          </w:tcPr>
          <w:p w:rsidR="006C0A58" w:rsidRPr="00C57FA7" w:rsidRDefault="006C0A58" w:rsidP="004F7145">
            <w:pPr>
              <w:widowControl w:val="0"/>
              <w:spacing w:before="120" w:after="120"/>
              <w:ind w:left="57"/>
              <w:jc w:val="center"/>
              <w:rPr>
                <w:rFonts w:ascii="Arial" w:eastAsia="Arial" w:hAnsi="Arial" w:cs="Arial"/>
                <w:b/>
                <w:color w:val="000000"/>
                <w:sz w:val="18"/>
                <w:szCs w:val="18"/>
                <w:lang w:eastAsia="pl-PL"/>
              </w:rPr>
            </w:pPr>
            <w:r w:rsidRPr="00C57FA7">
              <w:rPr>
                <w:rFonts w:ascii="Arial" w:eastAsia="Arial" w:hAnsi="Arial" w:cs="Arial"/>
                <w:color w:val="000000"/>
                <w:sz w:val="18"/>
                <w:szCs w:val="18"/>
                <w:lang w:eastAsia="pl-PL"/>
              </w:rPr>
              <w:t>Uzasadnienie:</w:t>
            </w:r>
          </w:p>
        </w:tc>
        <w:tc>
          <w:tcPr>
            <w:tcW w:w="7642" w:type="dxa"/>
            <w:gridSpan w:val="16"/>
            <w:tcBorders>
              <w:top w:val="single" w:sz="6" w:space="0" w:color="000000"/>
              <w:bottom w:val="single" w:sz="4" w:space="0" w:color="000000"/>
            </w:tcBorders>
            <w:shd w:val="clear" w:color="auto" w:fill="FFFFFF"/>
            <w:vAlign w:val="center"/>
          </w:tcPr>
          <w:p w:rsidR="006C0A58" w:rsidRPr="00C57FA7" w:rsidRDefault="006C0A58" w:rsidP="004F7145">
            <w:pPr>
              <w:widowControl w:val="0"/>
              <w:spacing w:before="120" w:after="120"/>
              <w:ind w:left="57"/>
              <w:jc w:val="center"/>
              <w:rPr>
                <w:rFonts w:ascii="Arial" w:eastAsia="Arial" w:hAnsi="Arial" w:cs="Arial"/>
                <w:b/>
                <w:color w:val="000000"/>
                <w:sz w:val="18"/>
                <w:szCs w:val="18"/>
                <w:lang w:eastAsia="pl-PL"/>
              </w:rPr>
            </w:pPr>
          </w:p>
        </w:tc>
      </w:tr>
      <w:tr w:rsidR="006C0A58" w:rsidRPr="00C57FA7" w:rsidTr="004F7145">
        <w:trPr>
          <w:trHeight w:val="539"/>
        </w:trPr>
        <w:tc>
          <w:tcPr>
            <w:tcW w:w="9341" w:type="dxa"/>
            <w:gridSpan w:val="19"/>
            <w:tcBorders>
              <w:top w:val="single" w:sz="6" w:space="0" w:color="000000"/>
              <w:bottom w:val="single" w:sz="4" w:space="0" w:color="000000"/>
            </w:tcBorders>
            <w:shd w:val="clear" w:color="auto" w:fill="FFFFFF"/>
            <w:vAlign w:val="center"/>
          </w:tcPr>
          <w:p w:rsidR="006C0A58" w:rsidRPr="00C57FA7" w:rsidRDefault="006C0A58" w:rsidP="004F7145">
            <w:pPr>
              <w:widowControl w:val="0"/>
              <w:spacing w:before="120" w:after="120"/>
              <w:rPr>
                <w:rFonts w:ascii="Arial" w:eastAsia="Arial" w:hAnsi="Arial" w:cs="Arial"/>
                <w:color w:val="000000"/>
                <w:sz w:val="18"/>
                <w:szCs w:val="18"/>
                <w:lang w:eastAsia="pl-PL"/>
              </w:rPr>
            </w:pPr>
          </w:p>
        </w:tc>
      </w:tr>
      <w:tr w:rsidR="006C0A58" w:rsidRPr="00C57FA7" w:rsidTr="004F7145">
        <w:trPr>
          <w:trHeight w:val="560"/>
        </w:trPr>
        <w:tc>
          <w:tcPr>
            <w:tcW w:w="1699" w:type="dxa"/>
            <w:gridSpan w:val="3"/>
            <w:tcBorders>
              <w:top w:val="single" w:sz="6" w:space="0" w:color="000000"/>
              <w:bottom w:val="single" w:sz="12" w:space="0" w:color="000000"/>
            </w:tcBorders>
            <w:shd w:val="clear" w:color="auto" w:fill="CCC0D9"/>
            <w:vAlign w:val="center"/>
          </w:tcPr>
          <w:p w:rsidR="006C0A58" w:rsidRPr="00C57FA7" w:rsidRDefault="006C0A58" w:rsidP="004F7145">
            <w:pPr>
              <w:widowControl w:val="0"/>
              <w:spacing w:before="120" w:after="120"/>
              <w:ind w:left="57"/>
              <w:jc w:val="center"/>
              <w:rPr>
                <w:rFonts w:ascii="Arial" w:eastAsia="Arial" w:hAnsi="Arial" w:cs="Arial"/>
                <w:b/>
                <w:color w:val="000000"/>
                <w:sz w:val="18"/>
                <w:szCs w:val="18"/>
                <w:lang w:eastAsia="pl-PL"/>
              </w:rPr>
            </w:pPr>
            <w:r w:rsidRPr="00C57FA7">
              <w:rPr>
                <w:rFonts w:ascii="Arial" w:eastAsia="Arial" w:hAnsi="Arial" w:cs="Arial"/>
                <w:color w:val="000000"/>
                <w:sz w:val="18"/>
                <w:szCs w:val="18"/>
                <w:lang w:eastAsia="pl-PL"/>
              </w:rPr>
              <w:t>Uzasadnienie:</w:t>
            </w:r>
          </w:p>
        </w:tc>
        <w:tc>
          <w:tcPr>
            <w:tcW w:w="7642" w:type="dxa"/>
            <w:gridSpan w:val="16"/>
            <w:tcBorders>
              <w:top w:val="single" w:sz="6" w:space="0" w:color="000000"/>
              <w:bottom w:val="single" w:sz="12" w:space="0" w:color="000000"/>
            </w:tcBorders>
            <w:shd w:val="clear" w:color="auto" w:fill="FFFFFF"/>
            <w:vAlign w:val="center"/>
          </w:tcPr>
          <w:p w:rsidR="006C0A58" w:rsidRPr="00C57FA7" w:rsidRDefault="006C0A58" w:rsidP="004F7145">
            <w:pPr>
              <w:widowControl w:val="0"/>
              <w:spacing w:before="120" w:after="120"/>
              <w:ind w:left="57"/>
              <w:jc w:val="center"/>
              <w:rPr>
                <w:rFonts w:ascii="Arial" w:eastAsia="Arial" w:hAnsi="Arial" w:cs="Arial"/>
                <w:b/>
                <w:color w:val="000000"/>
                <w:sz w:val="18"/>
                <w:szCs w:val="18"/>
                <w:lang w:eastAsia="pl-PL"/>
              </w:rPr>
            </w:pPr>
          </w:p>
        </w:tc>
      </w:tr>
    </w:tbl>
    <w:p w:rsidR="006C0A58" w:rsidRDefault="006C0A58"/>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184"/>
        <w:gridCol w:w="1967"/>
        <w:gridCol w:w="1409"/>
        <w:gridCol w:w="3516"/>
      </w:tblGrid>
      <w:tr w:rsidR="00512554" w:rsidRPr="00F72358" w:rsidTr="004F7145">
        <w:trPr>
          <w:trHeight w:val="362"/>
        </w:trPr>
        <w:tc>
          <w:tcPr>
            <w:tcW w:w="9322" w:type="dxa"/>
            <w:gridSpan w:val="4"/>
            <w:shd w:val="clear" w:color="auto" w:fill="D9D9D9"/>
            <w:vAlign w:val="center"/>
          </w:tcPr>
          <w:p w:rsidR="00512554" w:rsidRPr="00F72358" w:rsidRDefault="00512554" w:rsidP="004F7145">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512554" w:rsidRPr="004F0FFA" w:rsidTr="004F7145">
        <w:trPr>
          <w:trHeight w:val="1116"/>
        </w:trPr>
        <w:tc>
          <w:tcPr>
            <w:tcW w:w="2221" w:type="dxa"/>
            <w:tcBorders>
              <w:bottom w:val="single" w:sz="12" w:space="0" w:color="auto"/>
            </w:tcBorders>
            <w:shd w:val="clear" w:color="auto" w:fill="D9D9D9"/>
            <w:vAlign w:val="center"/>
          </w:tcPr>
          <w:p w:rsidR="00512554" w:rsidRPr="00F72358" w:rsidRDefault="00512554" w:rsidP="004F7145">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rsidR="00512554" w:rsidRPr="00F72358" w:rsidRDefault="00512554" w:rsidP="004F7145">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rsidR="00512554" w:rsidRPr="00F72358" w:rsidRDefault="00512554" w:rsidP="004F7145">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rsidR="00512554" w:rsidRPr="004F0FFA" w:rsidRDefault="00512554" w:rsidP="004F7145">
            <w:pPr>
              <w:spacing w:before="120" w:after="120"/>
              <w:jc w:val="center"/>
              <w:rPr>
                <w:rFonts w:ascii="Arial" w:hAnsi="Arial" w:cs="Arial"/>
                <w:b/>
                <w:sz w:val="18"/>
                <w:szCs w:val="18"/>
              </w:rPr>
            </w:pPr>
          </w:p>
        </w:tc>
      </w:tr>
      <w:tr w:rsidR="00512554" w:rsidRPr="00EE4DC5" w:rsidTr="004F7145">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512554" w:rsidRPr="00DD57B7" w:rsidRDefault="00512554" w:rsidP="004F7145">
            <w:pPr>
              <w:spacing w:before="60" w:after="60"/>
              <w:jc w:val="center"/>
              <w:rPr>
                <w:rFonts w:ascii="Arial" w:hAnsi="Arial" w:cs="Arial"/>
                <w:b/>
                <w:sz w:val="18"/>
                <w:szCs w:val="18"/>
              </w:rPr>
            </w:pPr>
            <w:r>
              <w:rPr>
                <w:rFonts w:ascii="Arial" w:hAnsi="Arial" w:cs="Arial"/>
                <w:b/>
                <w:sz w:val="18"/>
                <w:szCs w:val="18"/>
              </w:rPr>
              <w:t xml:space="preserve">DATA ZATWIERDZENIA </w:t>
            </w:r>
            <w:r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PO RAZ PIERWSZY ZAWARTO W PLANIE DZIAŁANIA, W ROZUMIENIU ART. 48 UST. 3 USTAWY Z DNIA 14 LIPCA 2014 R. </w:t>
            </w:r>
            <w:r w:rsidRPr="00EE4DC5">
              <w:rPr>
                <w:rFonts w:ascii="Arial" w:hAnsi="Arial" w:cs="Arial"/>
                <w:b/>
                <w:i/>
                <w:sz w:val="18"/>
                <w:szCs w:val="18"/>
              </w:rPr>
              <w:t>O ZASADACH REALIZACJ</w:t>
            </w:r>
            <w:r>
              <w:rPr>
                <w:rFonts w:ascii="Arial" w:hAnsi="Arial" w:cs="Arial"/>
                <w:b/>
                <w:i/>
                <w:sz w:val="18"/>
                <w:szCs w:val="18"/>
              </w:rPr>
              <w:t xml:space="preserve">I PROGRAMÓW W ZAKRESIE POLITYKI </w:t>
            </w:r>
            <w:r w:rsidRPr="00EE4DC5">
              <w:rPr>
                <w:rFonts w:ascii="Arial" w:hAnsi="Arial" w:cs="Arial"/>
                <w:b/>
                <w:i/>
                <w:sz w:val="18"/>
                <w:szCs w:val="18"/>
              </w:rPr>
              <w:t>SPÓJNOŚCI W PERSPEKTYWIE FINANSOWEJ 2014-2020</w:t>
            </w:r>
            <w:r>
              <w:rPr>
                <w:rFonts w:ascii="Arial" w:hAnsi="Arial" w:cs="Arial"/>
                <w:b/>
                <w:sz w:val="18"/>
                <w:szCs w:val="18"/>
              </w:rPr>
              <w:t xml:space="preserve"> (DZ.U. Z 2016 R. POZ. 217)</w:t>
            </w:r>
            <w:r>
              <w:rPr>
                <w:rFonts w:ascii="Arial" w:hAnsi="Arial" w:cs="Arial"/>
                <w:sz w:val="16"/>
                <w:szCs w:val="16"/>
              </w:rPr>
              <w:t xml:space="preserve"> </w:t>
            </w:r>
          </w:p>
          <w:p w:rsidR="00512554" w:rsidRPr="00EE4DC5" w:rsidRDefault="00512554" w:rsidP="004F7145">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Roczny Plan Działania jako załącznik do Szczegółowego Opisu Osi Priorytetowych POWER) </w:t>
            </w:r>
          </w:p>
        </w:tc>
      </w:tr>
      <w:tr w:rsidR="00512554" w:rsidRPr="00F72358" w:rsidTr="004F7145">
        <w:trPr>
          <w:trHeight w:val="1116"/>
        </w:trPr>
        <w:tc>
          <w:tcPr>
            <w:tcW w:w="9322" w:type="dxa"/>
            <w:gridSpan w:val="4"/>
            <w:tcBorders>
              <w:top w:val="single" w:sz="6" w:space="0" w:color="auto"/>
            </w:tcBorders>
            <w:shd w:val="clear" w:color="auto" w:fill="FFFFFF"/>
            <w:vAlign w:val="center"/>
          </w:tcPr>
          <w:p w:rsidR="00512554" w:rsidRPr="00F72358" w:rsidRDefault="00512554" w:rsidP="004F7145">
            <w:pPr>
              <w:spacing w:before="120" w:after="120"/>
              <w:rPr>
                <w:rFonts w:ascii="Arial" w:hAnsi="Arial" w:cs="Arial"/>
                <w:sz w:val="18"/>
                <w:szCs w:val="18"/>
              </w:rPr>
            </w:pPr>
            <w:r>
              <w:rPr>
                <w:rFonts w:ascii="Arial" w:hAnsi="Arial" w:cs="Arial"/>
                <w:sz w:val="18"/>
                <w:szCs w:val="18"/>
              </w:rPr>
              <w:t>28.07.2017</w:t>
            </w:r>
          </w:p>
        </w:tc>
      </w:tr>
    </w:tbl>
    <w:p w:rsidR="00512554" w:rsidRDefault="00512554"/>
    <w:p w:rsidR="00512554" w:rsidRDefault="00512554"/>
    <w:sectPr w:rsidR="00512554">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065" w:rsidRDefault="00FB4065" w:rsidP="002637A6">
      <w:pPr>
        <w:spacing w:after="0" w:line="240" w:lineRule="auto"/>
      </w:pPr>
      <w:r>
        <w:separator/>
      </w:r>
    </w:p>
  </w:endnote>
  <w:endnote w:type="continuationSeparator" w:id="0">
    <w:p w:rsidR="00FB4065" w:rsidRDefault="00FB4065" w:rsidP="00263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charset w:val="EE"/>
    <w:family w:val="auto"/>
    <w:pitch w:val="variable"/>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4463780"/>
      <w:docPartObj>
        <w:docPartGallery w:val="Page Numbers (Bottom of Page)"/>
        <w:docPartUnique/>
      </w:docPartObj>
    </w:sdtPr>
    <w:sdtEndPr/>
    <w:sdtContent>
      <w:p w:rsidR="002637A6" w:rsidRDefault="002637A6">
        <w:pPr>
          <w:pStyle w:val="Stopka"/>
          <w:jc w:val="right"/>
        </w:pPr>
        <w:r>
          <w:fldChar w:fldCharType="begin"/>
        </w:r>
        <w:r>
          <w:instrText>PAGE   \* MERGEFORMAT</w:instrText>
        </w:r>
        <w:r>
          <w:fldChar w:fldCharType="separate"/>
        </w:r>
        <w:r w:rsidR="00AB21F1">
          <w:rPr>
            <w:noProof/>
          </w:rPr>
          <w:t>30</w:t>
        </w:r>
        <w:r>
          <w:fldChar w:fldCharType="end"/>
        </w:r>
      </w:p>
    </w:sdtContent>
  </w:sdt>
  <w:p w:rsidR="002637A6" w:rsidRDefault="002637A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065" w:rsidRDefault="00FB4065" w:rsidP="002637A6">
      <w:pPr>
        <w:spacing w:after="0" w:line="240" w:lineRule="auto"/>
      </w:pPr>
      <w:r>
        <w:separator/>
      </w:r>
    </w:p>
  </w:footnote>
  <w:footnote w:type="continuationSeparator" w:id="0">
    <w:p w:rsidR="00FB4065" w:rsidRDefault="00FB4065" w:rsidP="002637A6">
      <w:pPr>
        <w:spacing w:after="0" w:line="240" w:lineRule="auto"/>
      </w:pPr>
      <w:r>
        <w:continuationSeparator/>
      </w:r>
    </w:p>
  </w:footnote>
  <w:footnote w:id="1">
    <w:p w:rsidR="006C0A58" w:rsidRDefault="006C0A58" w:rsidP="006C0A58">
      <w:pPr>
        <w:spacing w:after="0" w:line="240" w:lineRule="auto"/>
        <w:rPr>
          <w:rFonts w:ascii="Arial" w:eastAsia="Arial" w:hAnsi="Arial" w:cs="Arial"/>
          <w:sz w:val="24"/>
          <w:szCs w:val="24"/>
        </w:rPr>
      </w:pPr>
      <w:r>
        <w:rPr>
          <w:vertAlign w:val="superscript"/>
        </w:rPr>
        <w:footnoteRef/>
      </w:r>
      <w:r>
        <w:rPr>
          <w:rFonts w:ascii="Arial" w:eastAsia="Arial" w:hAnsi="Arial" w:cs="Arial"/>
          <w:sz w:val="16"/>
          <w:szCs w:val="16"/>
        </w:rPr>
        <w:t xml:space="preserve"> Długookresowa Strategia Rozwoju Kraju. Polska 2030; Strategia Rozwoju Kraju 2020. Aktywne społeczeństwo. Konkurencyjna gospodarka. Sprawne państwo; Strategia Innowacyjności i Efektywności Gospodarki; Strategia Rozwoju Kapitału Ludzkiego; Strategia Rozwoju Kapitału Społecznego; Perspektywa uczenia się przez całe życie; Krajowy Program Reform 2014/2015.</w:t>
      </w:r>
      <w:r>
        <w:rPr>
          <w:rFonts w:ascii="Arial" w:eastAsia="Arial" w:hAnsi="Arial" w:cs="Arial"/>
          <w:b/>
          <w:color w:val="FF0000"/>
          <w:sz w:val="24"/>
          <w:szCs w:val="24"/>
        </w:rPr>
        <w:t xml:space="preserve"> </w:t>
      </w:r>
    </w:p>
  </w:footnote>
  <w:footnote w:id="2">
    <w:p w:rsidR="006C0A58" w:rsidRDefault="006C0A58" w:rsidP="006C0A58">
      <w:pPr>
        <w:spacing w:after="0" w:line="240" w:lineRule="auto"/>
        <w:rPr>
          <w:rFonts w:ascii="Arial" w:eastAsia="Arial" w:hAnsi="Arial" w:cs="Arial"/>
          <w:sz w:val="24"/>
          <w:szCs w:val="24"/>
        </w:rPr>
      </w:pPr>
      <w:r>
        <w:rPr>
          <w:vertAlign w:val="superscript"/>
        </w:rPr>
        <w:footnoteRef/>
      </w:r>
      <w:r>
        <w:rPr>
          <w:rFonts w:ascii="Arial" w:eastAsia="Arial" w:hAnsi="Arial" w:cs="Arial"/>
          <w:sz w:val="16"/>
          <w:szCs w:val="16"/>
        </w:rPr>
        <w:t xml:space="preserve"> Długookresowa Strategia Rozwoju Kraju. Polska 2030; Strategia Rozwoju Kraju 2020. Aktywne społeczeństwo. Konkurencyjna gospodarka. Sprawne państwo; Strategia Innowacyjności i Efektywności Gospodarki; Strategia Rozwoju Kapitału Ludzkiego; Strategia Rozwoju Kapitału Społecznego; Perspektywa uczenia się przez całe życie; Krajowy Program Reform 2014/2015.</w:t>
      </w:r>
      <w:r>
        <w:rPr>
          <w:rFonts w:ascii="Arial" w:eastAsia="Arial" w:hAnsi="Arial" w:cs="Arial"/>
          <w:b/>
          <w:color w:val="FF0000"/>
          <w:sz w:val="24"/>
          <w:szCs w:val="24"/>
        </w:rPr>
        <w:t xml:space="preserve"> </w:t>
      </w:r>
    </w:p>
  </w:footnote>
  <w:footnote w:id="3">
    <w:p w:rsidR="006C0A58" w:rsidRDefault="006C0A58" w:rsidP="006C0A58">
      <w:pPr>
        <w:spacing w:after="0" w:line="240" w:lineRule="auto"/>
        <w:jc w:val="both"/>
        <w:rPr>
          <w:rFonts w:ascii="Arial" w:eastAsia="Arial" w:hAnsi="Arial" w:cs="Arial"/>
          <w:sz w:val="16"/>
          <w:szCs w:val="16"/>
        </w:rPr>
      </w:pPr>
      <w:r>
        <w:rPr>
          <w:vertAlign w:val="superscript"/>
        </w:rPr>
        <w:footnoteRef/>
      </w:r>
      <w:r>
        <w:rPr>
          <w:rFonts w:ascii="Arial" w:eastAsia="Arial" w:hAnsi="Arial" w:cs="Arial"/>
          <w:sz w:val="16"/>
          <w:szCs w:val="16"/>
        </w:rPr>
        <w:t xml:space="preserve"> Rozbicie wartości docelowych na płeć jest nieobowiązkowe – wypełniane w zależności od specyfiki wsparcia i samego projektu oraz zidentyfikowanego problemu, który projekt ma rozwiązać lub złagodzić.</w:t>
      </w:r>
    </w:p>
    <w:p w:rsidR="006C0A58" w:rsidRDefault="006C0A58" w:rsidP="006C0A58">
      <w:pPr>
        <w:spacing w:after="0" w:line="240" w:lineRule="auto"/>
        <w:jc w:val="both"/>
        <w:rPr>
          <w:color w:val="FF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25478"/>
    <w:multiLevelType w:val="hybridMultilevel"/>
    <w:tmpl w:val="8B9670AC"/>
    <w:lvl w:ilvl="0" w:tplc="A942BCCA">
      <w:start w:val="6"/>
      <w:numFmt w:val="decimal"/>
      <w:lvlText w:val="%1."/>
      <w:lvlJc w:val="left"/>
      <w:pPr>
        <w:ind w:left="720" w:hanging="360"/>
      </w:pPr>
      <w:rPr>
        <w:rFonts w:ascii="Arial" w:eastAsia="Calibri" w:hAnsi="Arial" w:cs="Arial" w:hint="default"/>
        <w:b w:val="0"/>
        <w:i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43FFD"/>
    <w:multiLevelType w:val="hybridMultilevel"/>
    <w:tmpl w:val="FDB0D8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6C7ED8"/>
    <w:multiLevelType w:val="hybridMultilevel"/>
    <w:tmpl w:val="EEA48900"/>
    <w:lvl w:ilvl="0" w:tplc="425086F4">
      <w:start w:val="1"/>
      <w:numFmt w:val="lowerLetter"/>
      <w:lvlText w:val="%1)"/>
      <w:lvlJc w:val="left"/>
      <w:pPr>
        <w:ind w:left="571" w:hanging="360"/>
      </w:pPr>
      <w:rPr>
        <w:rFonts w:ascii="Arial" w:eastAsia="ヒラギノ角ゴ Pro W3" w:hAnsi="Arial" w:cs="Arial"/>
      </w:rPr>
    </w:lvl>
    <w:lvl w:ilvl="1" w:tplc="04150003" w:tentative="1">
      <w:start w:val="1"/>
      <w:numFmt w:val="bullet"/>
      <w:lvlText w:val="o"/>
      <w:lvlJc w:val="left"/>
      <w:pPr>
        <w:ind w:left="1291" w:hanging="360"/>
      </w:pPr>
      <w:rPr>
        <w:rFonts w:ascii="Courier New" w:hAnsi="Courier New" w:hint="default"/>
      </w:rPr>
    </w:lvl>
    <w:lvl w:ilvl="2" w:tplc="04150005" w:tentative="1">
      <w:start w:val="1"/>
      <w:numFmt w:val="bullet"/>
      <w:lvlText w:val=""/>
      <w:lvlJc w:val="left"/>
      <w:pPr>
        <w:ind w:left="2011" w:hanging="360"/>
      </w:pPr>
      <w:rPr>
        <w:rFonts w:ascii="Wingdings" w:hAnsi="Wingdings" w:hint="default"/>
      </w:rPr>
    </w:lvl>
    <w:lvl w:ilvl="3" w:tplc="04150001" w:tentative="1">
      <w:start w:val="1"/>
      <w:numFmt w:val="bullet"/>
      <w:lvlText w:val=""/>
      <w:lvlJc w:val="left"/>
      <w:pPr>
        <w:ind w:left="2731" w:hanging="360"/>
      </w:pPr>
      <w:rPr>
        <w:rFonts w:ascii="Symbol" w:hAnsi="Symbol" w:hint="default"/>
      </w:rPr>
    </w:lvl>
    <w:lvl w:ilvl="4" w:tplc="04150003" w:tentative="1">
      <w:start w:val="1"/>
      <w:numFmt w:val="bullet"/>
      <w:lvlText w:val="o"/>
      <w:lvlJc w:val="left"/>
      <w:pPr>
        <w:ind w:left="3451" w:hanging="360"/>
      </w:pPr>
      <w:rPr>
        <w:rFonts w:ascii="Courier New" w:hAnsi="Courier New" w:hint="default"/>
      </w:rPr>
    </w:lvl>
    <w:lvl w:ilvl="5" w:tplc="04150005" w:tentative="1">
      <w:start w:val="1"/>
      <w:numFmt w:val="bullet"/>
      <w:lvlText w:val=""/>
      <w:lvlJc w:val="left"/>
      <w:pPr>
        <w:ind w:left="4171" w:hanging="360"/>
      </w:pPr>
      <w:rPr>
        <w:rFonts w:ascii="Wingdings" w:hAnsi="Wingdings" w:hint="default"/>
      </w:rPr>
    </w:lvl>
    <w:lvl w:ilvl="6" w:tplc="04150001" w:tentative="1">
      <w:start w:val="1"/>
      <w:numFmt w:val="bullet"/>
      <w:lvlText w:val=""/>
      <w:lvlJc w:val="left"/>
      <w:pPr>
        <w:ind w:left="4891" w:hanging="360"/>
      </w:pPr>
      <w:rPr>
        <w:rFonts w:ascii="Symbol" w:hAnsi="Symbol" w:hint="default"/>
      </w:rPr>
    </w:lvl>
    <w:lvl w:ilvl="7" w:tplc="04150003" w:tentative="1">
      <w:start w:val="1"/>
      <w:numFmt w:val="bullet"/>
      <w:lvlText w:val="o"/>
      <w:lvlJc w:val="left"/>
      <w:pPr>
        <w:ind w:left="5611" w:hanging="360"/>
      </w:pPr>
      <w:rPr>
        <w:rFonts w:ascii="Courier New" w:hAnsi="Courier New" w:hint="default"/>
      </w:rPr>
    </w:lvl>
    <w:lvl w:ilvl="8" w:tplc="04150005" w:tentative="1">
      <w:start w:val="1"/>
      <w:numFmt w:val="bullet"/>
      <w:lvlText w:val=""/>
      <w:lvlJc w:val="left"/>
      <w:pPr>
        <w:ind w:left="6331" w:hanging="360"/>
      </w:pPr>
      <w:rPr>
        <w:rFonts w:ascii="Wingdings" w:hAnsi="Wingdings" w:hint="default"/>
      </w:rPr>
    </w:lvl>
  </w:abstractNum>
  <w:abstractNum w:abstractNumId="3" w15:restartNumberingAfterBreak="0">
    <w:nsid w:val="03F625D7"/>
    <w:multiLevelType w:val="hybridMultilevel"/>
    <w:tmpl w:val="8C78629A"/>
    <w:lvl w:ilvl="0" w:tplc="67EEB14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A62F7"/>
    <w:multiLevelType w:val="hybridMultilevel"/>
    <w:tmpl w:val="F4BECF72"/>
    <w:lvl w:ilvl="0" w:tplc="2F06725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D77D3D"/>
    <w:multiLevelType w:val="hybridMultilevel"/>
    <w:tmpl w:val="D958A0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444D08"/>
    <w:multiLevelType w:val="hybridMultilevel"/>
    <w:tmpl w:val="559C99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F526014"/>
    <w:multiLevelType w:val="hybridMultilevel"/>
    <w:tmpl w:val="7AD60A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F9D2061"/>
    <w:multiLevelType w:val="hybridMultilevel"/>
    <w:tmpl w:val="14D0D31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07332E8"/>
    <w:multiLevelType w:val="hybridMultilevel"/>
    <w:tmpl w:val="760E6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835624"/>
    <w:multiLevelType w:val="hybridMultilevel"/>
    <w:tmpl w:val="D02835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3BA03E2"/>
    <w:multiLevelType w:val="multilevel"/>
    <w:tmpl w:val="4496C1EE"/>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2" w15:restartNumberingAfterBreak="0">
    <w:nsid w:val="17C64F11"/>
    <w:multiLevelType w:val="hybridMultilevel"/>
    <w:tmpl w:val="F954AB22"/>
    <w:lvl w:ilvl="0" w:tplc="DDF80B4A">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1E6C59BC"/>
    <w:multiLevelType w:val="hybridMultilevel"/>
    <w:tmpl w:val="88468784"/>
    <w:lvl w:ilvl="0" w:tplc="8ACE832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4" w15:restartNumberingAfterBreak="0">
    <w:nsid w:val="1F900F2B"/>
    <w:multiLevelType w:val="multilevel"/>
    <w:tmpl w:val="1AB01BD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1FB351E1"/>
    <w:multiLevelType w:val="hybridMultilevel"/>
    <w:tmpl w:val="47A856E2"/>
    <w:lvl w:ilvl="0" w:tplc="9684CC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08B3359"/>
    <w:multiLevelType w:val="hybridMultilevel"/>
    <w:tmpl w:val="18B8D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573F48"/>
    <w:multiLevelType w:val="hybridMultilevel"/>
    <w:tmpl w:val="F93E89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27A52FB"/>
    <w:multiLevelType w:val="multilevel"/>
    <w:tmpl w:val="56FC584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23CC7544"/>
    <w:multiLevelType w:val="hybridMultilevel"/>
    <w:tmpl w:val="40A0AC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5E5A83"/>
    <w:multiLevelType w:val="multilevel"/>
    <w:tmpl w:val="1EF8616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15:restartNumberingAfterBreak="0">
    <w:nsid w:val="29A67660"/>
    <w:multiLevelType w:val="multilevel"/>
    <w:tmpl w:val="19461426"/>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2" w15:restartNumberingAfterBreak="0">
    <w:nsid w:val="2B546327"/>
    <w:multiLevelType w:val="hybridMultilevel"/>
    <w:tmpl w:val="CF3E06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BB44AA7"/>
    <w:multiLevelType w:val="multilevel"/>
    <w:tmpl w:val="41F6019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026ECD"/>
    <w:multiLevelType w:val="hybridMultilevel"/>
    <w:tmpl w:val="9AE6F5F6"/>
    <w:lvl w:ilvl="0" w:tplc="E59AC70A">
      <w:start w:val="1"/>
      <w:numFmt w:val="decimal"/>
      <w:lvlText w:val="%1."/>
      <w:lvlJc w:val="left"/>
      <w:pPr>
        <w:ind w:left="720" w:hanging="360"/>
      </w:pPr>
      <w:rPr>
        <w:rFonts w:ascii="Arial" w:eastAsia="Calibri" w:hAnsi="Arial" w:cs="Arial" w:hint="default"/>
        <w:b w:val="0"/>
        <w:i w:val="0"/>
        <w:sz w:val="18"/>
        <w:szCs w:val="18"/>
      </w:rPr>
    </w:lvl>
    <w:lvl w:ilvl="1" w:tplc="B238BD78">
      <w:start w:val="1"/>
      <w:numFmt w:val="lowerLetter"/>
      <w:lvlText w:val="%2."/>
      <w:lvlJc w:val="left"/>
      <w:pPr>
        <w:ind w:left="1440" w:hanging="360"/>
      </w:pPr>
      <w:rPr>
        <w:rFonts w:hint="default"/>
        <w:sz w:val="18"/>
        <w:szCs w:val="18"/>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5A7415"/>
    <w:multiLevelType w:val="hybridMultilevel"/>
    <w:tmpl w:val="9AE6F5F6"/>
    <w:lvl w:ilvl="0" w:tplc="E59AC70A">
      <w:start w:val="1"/>
      <w:numFmt w:val="decimal"/>
      <w:lvlText w:val="%1."/>
      <w:lvlJc w:val="left"/>
      <w:pPr>
        <w:ind w:left="720" w:hanging="360"/>
      </w:pPr>
      <w:rPr>
        <w:rFonts w:ascii="Arial" w:eastAsia="Calibri" w:hAnsi="Arial" w:cs="Arial" w:hint="default"/>
        <w:b w:val="0"/>
        <w:i w:val="0"/>
        <w:sz w:val="18"/>
        <w:szCs w:val="18"/>
      </w:rPr>
    </w:lvl>
    <w:lvl w:ilvl="1" w:tplc="B238BD78">
      <w:start w:val="1"/>
      <w:numFmt w:val="lowerLetter"/>
      <w:lvlText w:val="%2."/>
      <w:lvlJc w:val="left"/>
      <w:pPr>
        <w:ind w:left="1440" w:hanging="360"/>
      </w:pPr>
      <w:rPr>
        <w:rFonts w:hint="default"/>
        <w:sz w:val="18"/>
        <w:szCs w:val="18"/>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1949B8"/>
    <w:multiLevelType w:val="hybridMultilevel"/>
    <w:tmpl w:val="A9300854"/>
    <w:lvl w:ilvl="0" w:tplc="DB8E513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C793D6B"/>
    <w:multiLevelType w:val="multilevel"/>
    <w:tmpl w:val="C99E50C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3E31289B"/>
    <w:multiLevelType w:val="multilevel"/>
    <w:tmpl w:val="0A7222F0"/>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0" w15:restartNumberingAfterBreak="0">
    <w:nsid w:val="3ED52E2C"/>
    <w:multiLevelType w:val="hybridMultilevel"/>
    <w:tmpl w:val="33EE98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43154306"/>
    <w:multiLevelType w:val="hybridMultilevel"/>
    <w:tmpl w:val="71181442"/>
    <w:lvl w:ilvl="0" w:tplc="A17A6EFE">
      <w:start w:val="1"/>
      <w:numFmt w:val="decimal"/>
      <w:lvlText w:val="%1."/>
      <w:lvlJc w:val="left"/>
      <w:pPr>
        <w:ind w:left="360" w:hanging="360"/>
      </w:pPr>
      <w:rPr>
        <w:rFonts w:hint="default"/>
        <w:b/>
        <w:color w:val="auto"/>
      </w:rPr>
    </w:lvl>
    <w:lvl w:ilvl="1" w:tplc="58B8FA5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5A05DBE"/>
    <w:multiLevelType w:val="multilevel"/>
    <w:tmpl w:val="1AE2AEB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3" w15:restartNumberingAfterBreak="0">
    <w:nsid w:val="491500D8"/>
    <w:multiLevelType w:val="hybridMultilevel"/>
    <w:tmpl w:val="9900301E"/>
    <w:lvl w:ilvl="0" w:tplc="2A148B42">
      <w:start w:val="1"/>
      <w:numFmt w:val="decimal"/>
      <w:lvlText w:val="%1."/>
      <w:lvlJc w:val="left"/>
      <w:pPr>
        <w:ind w:left="720" w:hanging="360"/>
      </w:pPr>
    </w:lvl>
    <w:lvl w:ilvl="1" w:tplc="0A4203A2">
      <w:start w:val="1"/>
      <w:numFmt w:val="lowerLetter"/>
      <w:lvlText w:val="%2."/>
      <w:lvlJc w:val="left"/>
      <w:pPr>
        <w:ind w:left="1440" w:hanging="360"/>
      </w:pPr>
    </w:lvl>
    <w:lvl w:ilvl="2" w:tplc="B168907C">
      <w:start w:val="1"/>
      <w:numFmt w:val="lowerRoman"/>
      <w:lvlText w:val="%3."/>
      <w:lvlJc w:val="right"/>
      <w:pPr>
        <w:ind w:left="2160" w:hanging="180"/>
      </w:pPr>
    </w:lvl>
    <w:lvl w:ilvl="3" w:tplc="91AAD1CA">
      <w:start w:val="1"/>
      <w:numFmt w:val="decimal"/>
      <w:lvlText w:val="%4."/>
      <w:lvlJc w:val="left"/>
      <w:pPr>
        <w:ind w:left="2880" w:hanging="360"/>
      </w:pPr>
    </w:lvl>
    <w:lvl w:ilvl="4" w:tplc="E5CA1B80">
      <w:start w:val="1"/>
      <w:numFmt w:val="lowerLetter"/>
      <w:lvlText w:val="%5."/>
      <w:lvlJc w:val="left"/>
      <w:pPr>
        <w:ind w:left="3600" w:hanging="360"/>
      </w:pPr>
    </w:lvl>
    <w:lvl w:ilvl="5" w:tplc="63AC1AF2">
      <w:start w:val="1"/>
      <w:numFmt w:val="lowerRoman"/>
      <w:lvlText w:val="%6."/>
      <w:lvlJc w:val="right"/>
      <w:pPr>
        <w:ind w:left="4320" w:hanging="180"/>
      </w:pPr>
    </w:lvl>
    <w:lvl w:ilvl="6" w:tplc="F9AE4D76">
      <w:start w:val="1"/>
      <w:numFmt w:val="decimal"/>
      <w:lvlText w:val="%7."/>
      <w:lvlJc w:val="left"/>
      <w:pPr>
        <w:ind w:left="5040" w:hanging="360"/>
      </w:pPr>
    </w:lvl>
    <w:lvl w:ilvl="7" w:tplc="213C5C0C">
      <w:start w:val="1"/>
      <w:numFmt w:val="lowerLetter"/>
      <w:lvlText w:val="%8."/>
      <w:lvlJc w:val="left"/>
      <w:pPr>
        <w:ind w:left="5760" w:hanging="360"/>
      </w:pPr>
    </w:lvl>
    <w:lvl w:ilvl="8" w:tplc="AD8EAEA0">
      <w:start w:val="1"/>
      <w:numFmt w:val="lowerRoman"/>
      <w:lvlText w:val="%9."/>
      <w:lvlJc w:val="right"/>
      <w:pPr>
        <w:ind w:left="6480" w:hanging="180"/>
      </w:pPr>
    </w:lvl>
  </w:abstractNum>
  <w:abstractNum w:abstractNumId="34" w15:restartNumberingAfterBreak="0">
    <w:nsid w:val="4DA44F24"/>
    <w:multiLevelType w:val="hybridMultilevel"/>
    <w:tmpl w:val="6E646868"/>
    <w:lvl w:ilvl="0" w:tplc="E356E88C">
      <w:start w:val="4"/>
      <w:numFmt w:val="decimal"/>
      <w:lvlText w:val="%1."/>
      <w:lvlJc w:val="left"/>
      <w:pPr>
        <w:ind w:left="720" w:hanging="360"/>
      </w:pPr>
      <w:rPr>
        <w:rFonts w:eastAsiaTheme="minorHAnsi"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825D54"/>
    <w:multiLevelType w:val="multilevel"/>
    <w:tmpl w:val="713810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6" w15:restartNumberingAfterBreak="0">
    <w:nsid w:val="50BC76C9"/>
    <w:multiLevelType w:val="hybridMultilevel"/>
    <w:tmpl w:val="27C06DE2"/>
    <w:lvl w:ilvl="0" w:tplc="6804F3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08F1742"/>
    <w:multiLevelType w:val="multilevel"/>
    <w:tmpl w:val="E1423F5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8" w15:restartNumberingAfterBreak="0">
    <w:nsid w:val="61CB6179"/>
    <w:multiLevelType w:val="hybridMultilevel"/>
    <w:tmpl w:val="0C7C48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78C29B6"/>
    <w:multiLevelType w:val="hybridMultilevel"/>
    <w:tmpl w:val="D65E6E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86F3809"/>
    <w:multiLevelType w:val="hybridMultilevel"/>
    <w:tmpl w:val="A1888224"/>
    <w:lvl w:ilvl="0" w:tplc="04150001">
      <w:start w:val="1"/>
      <w:numFmt w:val="bullet"/>
      <w:lvlText w:val=""/>
      <w:lvlJc w:val="left"/>
      <w:pPr>
        <w:ind w:left="825" w:hanging="360"/>
      </w:pPr>
      <w:rPr>
        <w:rFonts w:ascii="Symbol" w:hAnsi="Symbol" w:hint="default"/>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41" w15:restartNumberingAfterBreak="0">
    <w:nsid w:val="6B51466D"/>
    <w:multiLevelType w:val="hybridMultilevel"/>
    <w:tmpl w:val="14BCF6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D923C67"/>
    <w:multiLevelType w:val="multilevel"/>
    <w:tmpl w:val="DBCA754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3" w15:restartNumberingAfterBreak="0">
    <w:nsid w:val="6FC11A64"/>
    <w:multiLevelType w:val="multilevel"/>
    <w:tmpl w:val="5CB29C36"/>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44" w15:restartNumberingAfterBreak="0">
    <w:nsid w:val="72F14E12"/>
    <w:multiLevelType w:val="hybridMultilevel"/>
    <w:tmpl w:val="A16C5BB0"/>
    <w:lvl w:ilvl="0" w:tplc="6804F3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A920643"/>
    <w:multiLevelType w:val="hybridMultilevel"/>
    <w:tmpl w:val="D0AE1B12"/>
    <w:lvl w:ilvl="0" w:tplc="F57880E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C261210"/>
    <w:multiLevelType w:val="hybridMultilevel"/>
    <w:tmpl w:val="12AE1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8" w15:restartNumberingAfterBreak="0">
    <w:nsid w:val="7FB7525E"/>
    <w:multiLevelType w:val="multilevel"/>
    <w:tmpl w:val="3D0C7DD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4"/>
  </w:num>
  <w:num w:numId="2">
    <w:abstractNumId w:val="2"/>
  </w:num>
  <w:num w:numId="3">
    <w:abstractNumId w:val="26"/>
  </w:num>
  <w:num w:numId="4">
    <w:abstractNumId w:val="36"/>
  </w:num>
  <w:num w:numId="5">
    <w:abstractNumId w:val="12"/>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25"/>
  </w:num>
  <w:num w:numId="10">
    <w:abstractNumId w:val="47"/>
  </w:num>
  <w:num w:numId="11">
    <w:abstractNumId w:val="44"/>
  </w:num>
  <w:num w:numId="12">
    <w:abstractNumId w:val="15"/>
  </w:num>
  <w:num w:numId="13">
    <w:abstractNumId w:val="40"/>
  </w:num>
  <w:num w:numId="14">
    <w:abstractNumId w:val="13"/>
  </w:num>
  <w:num w:numId="15">
    <w:abstractNumId w:val="31"/>
  </w:num>
  <w:num w:numId="16">
    <w:abstractNumId w:val="22"/>
  </w:num>
  <w:num w:numId="17">
    <w:abstractNumId w:val="19"/>
  </w:num>
  <w:num w:numId="18">
    <w:abstractNumId w:val="38"/>
  </w:num>
  <w:num w:numId="19">
    <w:abstractNumId w:val="27"/>
  </w:num>
  <w:num w:numId="20">
    <w:abstractNumId w:val="10"/>
  </w:num>
  <w:num w:numId="21">
    <w:abstractNumId w:val="45"/>
  </w:num>
  <w:num w:numId="22">
    <w:abstractNumId w:val="1"/>
  </w:num>
  <w:num w:numId="23">
    <w:abstractNumId w:val="39"/>
  </w:num>
  <w:num w:numId="24">
    <w:abstractNumId w:val="30"/>
  </w:num>
  <w:num w:numId="25">
    <w:abstractNumId w:val="48"/>
  </w:num>
  <w:num w:numId="26">
    <w:abstractNumId w:val="23"/>
  </w:num>
  <w:num w:numId="27">
    <w:abstractNumId w:val="29"/>
  </w:num>
  <w:num w:numId="28">
    <w:abstractNumId w:val="37"/>
  </w:num>
  <w:num w:numId="29">
    <w:abstractNumId w:val="18"/>
  </w:num>
  <w:num w:numId="30">
    <w:abstractNumId w:val="32"/>
  </w:num>
  <w:num w:numId="31">
    <w:abstractNumId w:val="43"/>
  </w:num>
  <w:num w:numId="32">
    <w:abstractNumId w:val="35"/>
  </w:num>
  <w:num w:numId="33">
    <w:abstractNumId w:val="28"/>
  </w:num>
  <w:num w:numId="34">
    <w:abstractNumId w:val="21"/>
  </w:num>
  <w:num w:numId="35">
    <w:abstractNumId w:val="20"/>
  </w:num>
  <w:num w:numId="36">
    <w:abstractNumId w:val="14"/>
  </w:num>
  <w:num w:numId="37">
    <w:abstractNumId w:val="42"/>
  </w:num>
  <w:num w:numId="38">
    <w:abstractNumId w:val="11"/>
  </w:num>
  <w:num w:numId="39">
    <w:abstractNumId w:val="17"/>
  </w:num>
  <w:num w:numId="40">
    <w:abstractNumId w:val="7"/>
  </w:num>
  <w:num w:numId="41">
    <w:abstractNumId w:val="6"/>
  </w:num>
  <w:num w:numId="42">
    <w:abstractNumId w:val="34"/>
  </w:num>
  <w:num w:numId="43">
    <w:abstractNumId w:val="41"/>
  </w:num>
  <w:num w:numId="44">
    <w:abstractNumId w:val="9"/>
  </w:num>
  <w:num w:numId="45">
    <w:abstractNumId w:val="8"/>
  </w:num>
  <w:num w:numId="46">
    <w:abstractNumId w:val="3"/>
  </w:num>
  <w:num w:numId="47">
    <w:abstractNumId w:val="46"/>
  </w:num>
  <w:num w:numId="48">
    <w:abstractNumId w:val="16"/>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7B7"/>
    <w:rsid w:val="00190801"/>
    <w:rsid w:val="001F1E66"/>
    <w:rsid w:val="002637A6"/>
    <w:rsid w:val="00512554"/>
    <w:rsid w:val="00674120"/>
    <w:rsid w:val="006B1C37"/>
    <w:rsid w:val="006C0A58"/>
    <w:rsid w:val="00911840"/>
    <w:rsid w:val="009123E1"/>
    <w:rsid w:val="009D1D6C"/>
    <w:rsid w:val="00A12881"/>
    <w:rsid w:val="00AB21F1"/>
    <w:rsid w:val="00CA5B70"/>
    <w:rsid w:val="00DE24EE"/>
    <w:rsid w:val="00E54681"/>
    <w:rsid w:val="00F067B7"/>
    <w:rsid w:val="00F51502"/>
    <w:rsid w:val="00F65325"/>
    <w:rsid w:val="00FB40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B2C1ED-9E1C-4778-9104-6F309D90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67B7"/>
    <w:pPr>
      <w:spacing w:after="200" w:line="276" w:lineRule="auto"/>
    </w:pPr>
  </w:style>
  <w:style w:type="paragraph" w:styleId="Nagwek1">
    <w:name w:val="heading 1"/>
    <w:basedOn w:val="Normalny"/>
    <w:next w:val="Normalny"/>
    <w:link w:val="Nagwek1Znak"/>
    <w:uiPriority w:val="9"/>
    <w:qFormat/>
    <w:rsid w:val="002637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067B7"/>
    <w:rPr>
      <w:color w:val="0563C1" w:themeColor="hyperlink"/>
      <w:u w:val="single"/>
    </w:rPr>
  </w:style>
  <w:style w:type="character" w:customStyle="1" w:styleId="Nagwek1Znak">
    <w:name w:val="Nagłówek 1 Znak"/>
    <w:basedOn w:val="Domylnaczcionkaakapitu"/>
    <w:link w:val="Nagwek1"/>
    <w:uiPriority w:val="9"/>
    <w:rsid w:val="002637A6"/>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637A6"/>
    <w:pPr>
      <w:spacing w:line="259" w:lineRule="auto"/>
      <w:outlineLvl w:val="9"/>
    </w:pPr>
    <w:rPr>
      <w:lang w:eastAsia="pl-PL"/>
    </w:rPr>
  </w:style>
  <w:style w:type="paragraph" w:styleId="Akapitzlist">
    <w:name w:val="List Paragraph"/>
    <w:basedOn w:val="Normalny"/>
    <w:link w:val="AkapitzlistZnak"/>
    <w:uiPriority w:val="34"/>
    <w:qFormat/>
    <w:rsid w:val="002637A6"/>
    <w:pPr>
      <w:autoSpaceDE w:val="0"/>
      <w:autoSpaceDN w:val="0"/>
      <w:spacing w:after="0" w:line="240" w:lineRule="auto"/>
      <w:ind w:left="708"/>
    </w:pPr>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unhideWhenUsed/>
    <w:rsid w:val="002637A6"/>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rsid w:val="002637A6"/>
    <w:rPr>
      <w:rFonts w:ascii="Calibri" w:eastAsia="Calibri" w:hAnsi="Calibri" w:cs="Times New Roman"/>
      <w:sz w:val="20"/>
      <w:szCs w:val="20"/>
    </w:rPr>
  </w:style>
  <w:style w:type="character" w:styleId="Odwoanieprzypisudolnego">
    <w:name w:val="footnote reference"/>
    <w:uiPriority w:val="99"/>
    <w:semiHidden/>
    <w:unhideWhenUsed/>
    <w:rsid w:val="002637A6"/>
    <w:rPr>
      <w:vertAlign w:val="superscript"/>
    </w:rPr>
  </w:style>
  <w:style w:type="paragraph" w:customStyle="1" w:styleId="Default">
    <w:name w:val="Default"/>
    <w:rsid w:val="002637A6"/>
    <w:pPr>
      <w:autoSpaceDE w:val="0"/>
      <w:autoSpaceDN w:val="0"/>
      <w:adjustRightInd w:val="0"/>
      <w:spacing w:after="0" w:line="240" w:lineRule="auto"/>
    </w:pPr>
    <w:rPr>
      <w:rFonts w:ascii="Calibri" w:eastAsia="Calibri" w:hAnsi="Calibri" w:cs="Calibri"/>
      <w:color w:val="000000"/>
      <w:sz w:val="24"/>
      <w:szCs w:val="24"/>
    </w:rPr>
  </w:style>
  <w:style w:type="character" w:customStyle="1" w:styleId="AkapitzlistZnak">
    <w:name w:val="Akapit z listą Znak"/>
    <w:link w:val="Akapitzlist"/>
    <w:uiPriority w:val="34"/>
    <w:locked/>
    <w:rsid w:val="002637A6"/>
    <w:rPr>
      <w:rFonts w:ascii="Times New Roman" w:eastAsia="Times New Roman" w:hAnsi="Times New Roman" w:cs="Times New Roman"/>
      <w:sz w:val="20"/>
      <w:szCs w:val="24"/>
      <w:lang w:eastAsia="pl-PL"/>
    </w:rPr>
  </w:style>
  <w:style w:type="paragraph" w:styleId="Nagwek">
    <w:name w:val="header"/>
    <w:basedOn w:val="Normalny"/>
    <w:link w:val="NagwekZnak"/>
    <w:uiPriority w:val="99"/>
    <w:unhideWhenUsed/>
    <w:rsid w:val="002637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37A6"/>
  </w:style>
  <w:style w:type="paragraph" w:styleId="Stopka">
    <w:name w:val="footer"/>
    <w:basedOn w:val="Normalny"/>
    <w:link w:val="StopkaZnak"/>
    <w:uiPriority w:val="99"/>
    <w:unhideWhenUsed/>
    <w:rsid w:val="002637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37A6"/>
  </w:style>
  <w:style w:type="paragraph" w:styleId="Spistreci1">
    <w:name w:val="toc 1"/>
    <w:basedOn w:val="Normalny"/>
    <w:next w:val="Normalny"/>
    <w:autoRedefine/>
    <w:uiPriority w:val="39"/>
    <w:unhideWhenUsed/>
    <w:rsid w:val="00190801"/>
    <w:pPr>
      <w:spacing w:after="100"/>
    </w:pPr>
  </w:style>
  <w:style w:type="paragraph" w:styleId="Tekstdymka">
    <w:name w:val="Balloon Text"/>
    <w:basedOn w:val="Normalny"/>
    <w:link w:val="TekstdymkaZnak"/>
    <w:uiPriority w:val="99"/>
    <w:semiHidden/>
    <w:unhideWhenUsed/>
    <w:rsid w:val="009118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18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wo.vulcan.edu.pl/przegdok.asp?qdatprz=04-02-2015&amp;qplikid=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n.kosinski@men.gov.pl" TargetMode="External"/><Relationship Id="rId4" Type="http://schemas.openxmlformats.org/officeDocument/2006/relationships/settings" Target="settings.xml"/><Relationship Id="rId9" Type="http://schemas.openxmlformats.org/officeDocument/2006/relationships/hyperlink" Target="mailto:Sekretariat.dfs@men.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349DA-9EC5-4F1C-BA8E-BBE50BE9E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35</Pages>
  <Words>17758</Words>
  <Characters>106551</Characters>
  <Application>Microsoft Office Word</Application>
  <DocSecurity>0</DocSecurity>
  <Lines>887</Lines>
  <Paragraphs>248</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124061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Gronow Igor</dc:creator>
  <cp:lastModifiedBy>Gronow Igor</cp:lastModifiedBy>
  <cp:revision>7</cp:revision>
  <cp:lastPrinted>2017-06-27T10:29:00Z</cp:lastPrinted>
  <dcterms:created xsi:type="dcterms:W3CDTF">2017-07-28T07:01:00Z</dcterms:created>
  <dcterms:modified xsi:type="dcterms:W3CDTF">2017-07-28T07:15:00Z</dcterms:modified>
</cp:coreProperties>
</file>