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E0" w:rsidRDefault="00B94AD4" w:rsidP="00C663C4">
      <w:r w:rsidRPr="00C3003D">
        <w:rPr>
          <w:b/>
        </w:rPr>
        <w:t>Załącznik</w:t>
      </w:r>
      <w:r w:rsidRPr="00C3003D">
        <w:t xml:space="preserve"> do </w:t>
      </w:r>
      <w:r w:rsidRPr="00152417">
        <w:t xml:space="preserve">Zarządzenia </w:t>
      </w:r>
      <w:r w:rsidR="00A50B11" w:rsidRPr="00152417">
        <w:t xml:space="preserve">nr </w:t>
      </w:r>
      <w:r w:rsidR="00B70F4E" w:rsidRPr="00B70F4E">
        <w:t>8</w:t>
      </w:r>
      <w:r w:rsidR="00A50B11" w:rsidRPr="00152417">
        <w:t xml:space="preserve"> </w:t>
      </w:r>
      <w:r w:rsidR="00F50BB1" w:rsidRPr="00152417">
        <w:t>Dyrektora WUP w Opolu z dnia</w:t>
      </w:r>
      <w:r w:rsidR="00A50B11" w:rsidRPr="00152417">
        <w:t xml:space="preserve"> 2</w:t>
      </w:r>
      <w:r w:rsidR="00B70F4E" w:rsidRPr="00B70F4E">
        <w:t>9</w:t>
      </w:r>
      <w:r w:rsidR="00A50B11" w:rsidRPr="00152417">
        <w:t>.0</w:t>
      </w:r>
      <w:r w:rsidR="00B70F4E" w:rsidRPr="00B70F4E">
        <w:t>1</w:t>
      </w:r>
      <w:r w:rsidR="00A50B11" w:rsidRPr="00152417">
        <w:t>.201</w:t>
      </w:r>
      <w:r w:rsidR="00B70F4E" w:rsidRPr="00B70F4E">
        <w:t>8</w:t>
      </w:r>
      <w:r w:rsidR="00A50B11" w:rsidRPr="00152417">
        <w:t xml:space="preserve"> r.</w:t>
      </w:r>
    </w:p>
    <w:p w:rsidR="00B55024" w:rsidRDefault="0044312D">
      <w:pPr>
        <w:spacing w:after="0" w:line="240" w:lineRule="auto"/>
        <w:jc w:val="center"/>
        <w:rPr>
          <w:b/>
          <w:sz w:val="18"/>
        </w:rPr>
      </w:pPr>
      <w:r>
        <w:rPr>
          <w:b/>
          <w:noProof/>
          <w:sz w:val="18"/>
          <w:lang w:eastAsia="pl-PL"/>
        </w:rPr>
        <w:drawing>
          <wp:inline distT="0" distB="0" distL="0" distR="0">
            <wp:extent cx="5759958" cy="702259"/>
            <wp:effectExtent l="19050" t="0" r="0" b="0"/>
            <wp:docPr id="2" name="Obraz 6" descr="\\172.16.32.4\data\ZP\m.kaczorowski\Pulpit\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6.32.4\data\ZP\m.kaczorowski\Pulpit\FE_POWER_poziom_pl-1_rgb.jpg"/>
                    <pic:cNvPicPr>
                      <a:picLocks noChangeAspect="1" noChangeArrowheads="1"/>
                    </pic:cNvPicPr>
                  </pic:nvPicPr>
                  <pic:blipFill>
                    <a:blip r:embed="rId8" cstate="print"/>
                    <a:srcRect/>
                    <a:stretch>
                      <a:fillRect/>
                    </a:stretch>
                  </pic:blipFill>
                  <pic:spPr bwMode="auto">
                    <a:xfrm>
                      <a:off x="0" y="0"/>
                      <a:ext cx="5758532" cy="702085"/>
                    </a:xfrm>
                    <a:prstGeom prst="rect">
                      <a:avLst/>
                    </a:prstGeom>
                    <a:noFill/>
                    <a:ln w="9525">
                      <a:noFill/>
                      <a:miter lim="800000"/>
                      <a:headEnd/>
                      <a:tailEnd/>
                    </a:ln>
                  </pic:spPr>
                </pic:pic>
              </a:graphicData>
            </a:graphic>
          </wp:inline>
        </w:drawing>
      </w:r>
    </w:p>
    <w:p w:rsidR="00182CE5" w:rsidRDefault="00580F87" w:rsidP="00D247B4">
      <w:pPr>
        <w:spacing w:line="240" w:lineRule="auto"/>
        <w:jc w:val="center"/>
        <w:rPr>
          <w:b/>
          <w:sz w:val="44"/>
          <w:szCs w:val="44"/>
        </w:rPr>
      </w:pPr>
      <w:r w:rsidRPr="00491C98">
        <w:rPr>
          <w:b/>
          <w:szCs w:val="44"/>
        </w:rPr>
        <w:t>_________________________________</w:t>
      </w:r>
      <w:r>
        <w:rPr>
          <w:b/>
          <w:szCs w:val="44"/>
        </w:rPr>
        <w:t>________________________________________</w:t>
      </w:r>
    </w:p>
    <w:p w:rsidR="009E538B" w:rsidRDefault="00622127" w:rsidP="00D247B4">
      <w:pPr>
        <w:spacing w:after="0" w:line="240" w:lineRule="auto"/>
        <w:jc w:val="center"/>
        <w:rPr>
          <w:b/>
          <w:sz w:val="24"/>
          <w:szCs w:val="24"/>
        </w:rPr>
      </w:pPr>
      <w:r w:rsidRPr="00944F70">
        <w:rPr>
          <w:b/>
          <w:sz w:val="24"/>
          <w:szCs w:val="24"/>
        </w:rPr>
        <w:t>WOJEWÓDZKI URZĄD PRACY W OPOLU</w:t>
      </w:r>
      <w:r w:rsidR="006866B5" w:rsidRPr="00944F70">
        <w:rPr>
          <w:b/>
          <w:sz w:val="24"/>
          <w:szCs w:val="24"/>
        </w:rPr>
        <w:t xml:space="preserve"> </w:t>
      </w:r>
      <w:r w:rsidR="009E538B">
        <w:rPr>
          <w:b/>
          <w:sz w:val="24"/>
          <w:szCs w:val="24"/>
        </w:rPr>
        <w:br/>
      </w:r>
      <w:r w:rsidR="000D6897">
        <w:rPr>
          <w:b/>
          <w:sz w:val="24"/>
          <w:szCs w:val="24"/>
        </w:rPr>
        <w:t xml:space="preserve"> </w:t>
      </w:r>
      <w:r w:rsidR="009E538B">
        <w:rPr>
          <w:b/>
          <w:sz w:val="24"/>
          <w:szCs w:val="24"/>
        </w:rPr>
        <w:t>Instytucja Pośrednicząca</w:t>
      </w:r>
    </w:p>
    <w:p w:rsidR="004569E0" w:rsidRPr="00944F70" w:rsidRDefault="009E538B">
      <w:pPr>
        <w:spacing w:after="0" w:line="240" w:lineRule="auto"/>
        <w:jc w:val="center"/>
        <w:rPr>
          <w:b/>
          <w:sz w:val="24"/>
          <w:szCs w:val="24"/>
        </w:rPr>
      </w:pPr>
      <w:r>
        <w:rPr>
          <w:b/>
          <w:sz w:val="24"/>
          <w:szCs w:val="24"/>
        </w:rPr>
        <w:t xml:space="preserve">w ramach Programu Operacyjnego Wiedza Edukacja Rozwój 2014 -2020 </w:t>
      </w:r>
      <w:r w:rsidR="006866B5" w:rsidRPr="00944F70">
        <w:rPr>
          <w:b/>
          <w:sz w:val="24"/>
          <w:szCs w:val="24"/>
        </w:rPr>
        <w:br/>
      </w:r>
    </w:p>
    <w:p w:rsidR="00944F70" w:rsidRDefault="00944F70">
      <w:pPr>
        <w:spacing w:after="120" w:line="240" w:lineRule="auto"/>
        <w:jc w:val="center"/>
        <w:rPr>
          <w:b/>
          <w:sz w:val="36"/>
          <w:szCs w:val="44"/>
          <w:u w:val="single"/>
        </w:rPr>
      </w:pPr>
    </w:p>
    <w:p w:rsidR="00031975" w:rsidRPr="00BF56B9" w:rsidRDefault="00944F70">
      <w:pPr>
        <w:spacing w:after="0" w:line="240" w:lineRule="auto"/>
        <w:jc w:val="center"/>
        <w:rPr>
          <w:b/>
          <w:caps/>
          <w:sz w:val="48"/>
          <w:szCs w:val="40"/>
        </w:rPr>
      </w:pPr>
      <w:r w:rsidRPr="00BF56B9">
        <w:rPr>
          <w:b/>
          <w:caps/>
          <w:sz w:val="48"/>
          <w:szCs w:val="40"/>
        </w:rPr>
        <w:t>Regulamin konkursu</w:t>
      </w:r>
    </w:p>
    <w:p w:rsidR="00C213D8" w:rsidRPr="00944F70" w:rsidRDefault="00C213D8">
      <w:pPr>
        <w:spacing w:after="0" w:line="240" w:lineRule="auto"/>
        <w:jc w:val="center"/>
        <w:rPr>
          <w:b/>
          <w:caps/>
          <w:sz w:val="40"/>
          <w:szCs w:val="40"/>
        </w:rPr>
      </w:pPr>
    </w:p>
    <w:p w:rsidR="00734135" w:rsidRPr="005E0A34" w:rsidRDefault="00622127">
      <w:pPr>
        <w:spacing w:after="0"/>
        <w:jc w:val="center"/>
        <w:rPr>
          <w:sz w:val="28"/>
          <w:szCs w:val="44"/>
        </w:rPr>
      </w:pPr>
      <w:r w:rsidRPr="005E0A34">
        <w:rPr>
          <w:sz w:val="28"/>
          <w:szCs w:val="44"/>
        </w:rPr>
        <w:t>w ramach</w:t>
      </w:r>
    </w:p>
    <w:p w:rsidR="00175A1C" w:rsidRPr="00707E76" w:rsidRDefault="006216E2">
      <w:pPr>
        <w:spacing w:after="0"/>
        <w:jc w:val="center"/>
        <w:rPr>
          <w:b/>
          <w:sz w:val="28"/>
          <w:szCs w:val="28"/>
        </w:rPr>
      </w:pPr>
      <w:r w:rsidRPr="00707E76">
        <w:rPr>
          <w:b/>
          <w:sz w:val="28"/>
          <w:szCs w:val="28"/>
        </w:rPr>
        <w:t>Program</w:t>
      </w:r>
      <w:r w:rsidR="004569E0" w:rsidRPr="00707E76">
        <w:rPr>
          <w:b/>
          <w:sz w:val="28"/>
          <w:szCs w:val="28"/>
        </w:rPr>
        <w:t>u</w:t>
      </w:r>
      <w:r w:rsidRPr="00707E76">
        <w:rPr>
          <w:b/>
          <w:sz w:val="28"/>
          <w:szCs w:val="28"/>
        </w:rPr>
        <w:t xml:space="preserve"> </w:t>
      </w:r>
      <w:r w:rsidR="004569E0" w:rsidRPr="00707E76">
        <w:rPr>
          <w:b/>
          <w:sz w:val="28"/>
          <w:szCs w:val="28"/>
        </w:rPr>
        <w:t xml:space="preserve">Operacyjnego </w:t>
      </w:r>
      <w:r w:rsidRPr="00707E76">
        <w:rPr>
          <w:b/>
          <w:sz w:val="28"/>
          <w:szCs w:val="28"/>
        </w:rPr>
        <w:t>Wiedza Edukacja Rozwój</w:t>
      </w:r>
    </w:p>
    <w:p w:rsidR="000D332D" w:rsidRPr="00C213D8" w:rsidRDefault="00DE4645">
      <w:pPr>
        <w:spacing w:after="0"/>
        <w:jc w:val="center"/>
        <w:rPr>
          <w:b/>
          <w:sz w:val="24"/>
          <w:szCs w:val="24"/>
        </w:rPr>
      </w:pPr>
      <w:r w:rsidRPr="00C213D8">
        <w:rPr>
          <w:b/>
          <w:sz w:val="24"/>
          <w:szCs w:val="24"/>
        </w:rPr>
        <w:t xml:space="preserve">Oś </w:t>
      </w:r>
      <w:r w:rsidR="005E0A34" w:rsidRPr="00C213D8">
        <w:rPr>
          <w:b/>
          <w:sz w:val="24"/>
          <w:szCs w:val="24"/>
        </w:rPr>
        <w:t>P</w:t>
      </w:r>
      <w:r w:rsidR="006216E2" w:rsidRPr="00C213D8">
        <w:rPr>
          <w:b/>
          <w:sz w:val="24"/>
          <w:szCs w:val="24"/>
        </w:rPr>
        <w:t>riorytet</w:t>
      </w:r>
      <w:r w:rsidRPr="00C213D8">
        <w:rPr>
          <w:b/>
          <w:sz w:val="24"/>
          <w:szCs w:val="24"/>
        </w:rPr>
        <w:t>owa I</w:t>
      </w:r>
    </w:p>
    <w:p w:rsidR="00944F70" w:rsidRPr="00C213D8" w:rsidRDefault="00DE4645">
      <w:pPr>
        <w:spacing w:after="0"/>
        <w:jc w:val="center"/>
        <w:rPr>
          <w:i/>
          <w:sz w:val="24"/>
          <w:szCs w:val="24"/>
        </w:rPr>
      </w:pPr>
      <w:r w:rsidRPr="00C213D8">
        <w:rPr>
          <w:i/>
          <w:sz w:val="24"/>
          <w:szCs w:val="24"/>
        </w:rPr>
        <w:t>Osoby młode na rynku pracy</w:t>
      </w:r>
    </w:p>
    <w:p w:rsidR="00C30462" w:rsidRDefault="00944F70">
      <w:pPr>
        <w:spacing w:after="0"/>
        <w:jc w:val="center"/>
        <w:rPr>
          <w:b/>
          <w:sz w:val="24"/>
          <w:szCs w:val="32"/>
        </w:rPr>
      </w:pPr>
      <w:r>
        <w:rPr>
          <w:b/>
          <w:sz w:val="24"/>
          <w:szCs w:val="32"/>
        </w:rPr>
        <w:t>Działanie 1.2</w:t>
      </w:r>
    </w:p>
    <w:p w:rsidR="00BF5784" w:rsidRPr="009D4F96" w:rsidRDefault="00944F70">
      <w:pPr>
        <w:spacing w:after="0"/>
        <w:jc w:val="center"/>
        <w:rPr>
          <w:b/>
          <w:sz w:val="24"/>
          <w:szCs w:val="28"/>
        </w:rPr>
      </w:pPr>
      <w:r w:rsidRPr="00944F70">
        <w:rPr>
          <w:i/>
          <w:sz w:val="24"/>
          <w:szCs w:val="32"/>
        </w:rPr>
        <w:t>Wsparcie osób młodych pozostających bez pracy na regionalnym rynku pracy – projekty konkursowe</w:t>
      </w:r>
    </w:p>
    <w:p w:rsidR="00C30462" w:rsidRDefault="00B31952">
      <w:pPr>
        <w:spacing w:after="0"/>
        <w:jc w:val="center"/>
        <w:rPr>
          <w:b/>
          <w:sz w:val="24"/>
          <w:szCs w:val="28"/>
        </w:rPr>
      </w:pPr>
      <w:proofErr w:type="spellStart"/>
      <w:r w:rsidRPr="009D4F96">
        <w:rPr>
          <w:b/>
          <w:sz w:val="24"/>
          <w:szCs w:val="28"/>
        </w:rPr>
        <w:t>Poddziałanie</w:t>
      </w:r>
      <w:proofErr w:type="spellEnd"/>
      <w:r w:rsidRPr="009D4F96">
        <w:rPr>
          <w:b/>
          <w:sz w:val="24"/>
          <w:szCs w:val="28"/>
        </w:rPr>
        <w:t xml:space="preserve"> 1.</w:t>
      </w:r>
      <w:r w:rsidR="00944F70">
        <w:rPr>
          <w:b/>
          <w:sz w:val="24"/>
          <w:szCs w:val="28"/>
        </w:rPr>
        <w:t>2</w:t>
      </w:r>
      <w:r w:rsidRPr="009D4F96">
        <w:rPr>
          <w:b/>
          <w:sz w:val="24"/>
          <w:szCs w:val="28"/>
        </w:rPr>
        <w:t>.1</w:t>
      </w:r>
    </w:p>
    <w:p w:rsidR="00031975" w:rsidRPr="005E0A34" w:rsidRDefault="00944F70">
      <w:pPr>
        <w:spacing w:after="0"/>
        <w:jc w:val="center"/>
        <w:rPr>
          <w:i/>
          <w:sz w:val="28"/>
          <w:szCs w:val="28"/>
        </w:rPr>
      </w:pPr>
      <w:r w:rsidRPr="00944F70">
        <w:rPr>
          <w:i/>
          <w:sz w:val="24"/>
          <w:szCs w:val="28"/>
        </w:rPr>
        <w:t>Wsparcie udzielane z Europejskiego Funduszu Społecznego</w:t>
      </w:r>
    </w:p>
    <w:p w:rsidR="00B55242" w:rsidRDefault="00B55242">
      <w:pPr>
        <w:spacing w:line="240" w:lineRule="auto"/>
        <w:jc w:val="center"/>
        <w:rPr>
          <w:b/>
          <w:sz w:val="28"/>
          <w:szCs w:val="28"/>
        </w:rPr>
      </w:pPr>
    </w:p>
    <w:p w:rsidR="00D97871" w:rsidRPr="00897FC6" w:rsidRDefault="00D176C0">
      <w:pPr>
        <w:spacing w:line="240" w:lineRule="auto"/>
        <w:jc w:val="center"/>
        <w:rPr>
          <w:b/>
          <w:sz w:val="28"/>
          <w:szCs w:val="28"/>
        </w:rPr>
      </w:pPr>
      <w:r w:rsidRPr="00897FC6">
        <w:rPr>
          <w:b/>
          <w:sz w:val="28"/>
          <w:szCs w:val="28"/>
        </w:rPr>
        <w:t>Konkurs nr POWR.01.02.01-IP.19-16-001/1</w:t>
      </w:r>
      <w:r w:rsidR="00B70F4E" w:rsidRPr="00B70F4E">
        <w:rPr>
          <w:b/>
          <w:sz w:val="28"/>
          <w:szCs w:val="28"/>
        </w:rPr>
        <w:t>8</w:t>
      </w:r>
    </w:p>
    <w:p w:rsidR="00C30462" w:rsidRPr="007C59D1" w:rsidRDefault="00C30462">
      <w:pPr>
        <w:spacing w:after="0" w:line="240" w:lineRule="auto"/>
        <w:jc w:val="center"/>
        <w:rPr>
          <w:rFonts w:eastAsia="Arial" w:cs="Arial"/>
          <w:highlight w:val="yellow"/>
          <w:lang w:eastAsia="ar-SA"/>
        </w:rPr>
      </w:pPr>
    </w:p>
    <w:p w:rsidR="00C213D8" w:rsidRPr="007C59D1" w:rsidRDefault="00C213D8">
      <w:pPr>
        <w:spacing w:after="0" w:line="240" w:lineRule="auto"/>
        <w:jc w:val="center"/>
        <w:rPr>
          <w:rFonts w:eastAsia="Arial" w:cs="Arial"/>
          <w:highlight w:val="yellow"/>
          <w:lang w:eastAsia="ar-SA"/>
        </w:rPr>
      </w:pPr>
    </w:p>
    <w:p w:rsidR="00C213D8" w:rsidRPr="007C59D1" w:rsidRDefault="00C213D8">
      <w:pPr>
        <w:spacing w:after="0" w:line="240" w:lineRule="auto"/>
        <w:jc w:val="center"/>
        <w:rPr>
          <w:rFonts w:eastAsia="Arial" w:cs="Arial"/>
          <w:highlight w:val="yellow"/>
          <w:lang w:eastAsia="ar-SA"/>
        </w:rPr>
      </w:pPr>
    </w:p>
    <w:p w:rsidR="00B55024" w:rsidRDefault="00B94AD4">
      <w:pPr>
        <w:spacing w:after="0" w:line="240" w:lineRule="auto"/>
        <w:ind w:left="6237" w:hanging="141"/>
        <w:jc w:val="center"/>
        <w:rPr>
          <w:lang w:bidi="en-US"/>
        </w:rPr>
      </w:pPr>
      <w:r w:rsidRPr="00C3003D">
        <w:rPr>
          <w:lang w:bidi="en-US"/>
        </w:rPr>
        <w:t>Zatwierdził/a:</w:t>
      </w:r>
    </w:p>
    <w:p w:rsidR="00B55024" w:rsidRDefault="00A84712">
      <w:pPr>
        <w:spacing w:after="0" w:line="240" w:lineRule="auto"/>
        <w:ind w:left="6237"/>
        <w:jc w:val="center"/>
        <w:rPr>
          <w:b/>
          <w:lang w:bidi="en-US"/>
        </w:rPr>
      </w:pPr>
      <w:r>
        <w:rPr>
          <w:b/>
          <w:lang w:bidi="en-US"/>
        </w:rPr>
        <w:t>Dyrektor</w:t>
      </w:r>
    </w:p>
    <w:p w:rsidR="00B55024" w:rsidRDefault="00152417">
      <w:pPr>
        <w:spacing w:after="0" w:line="240" w:lineRule="auto"/>
        <w:ind w:left="4956" w:firstLine="573"/>
        <w:jc w:val="center"/>
        <w:rPr>
          <w:b/>
          <w:lang w:bidi="en-US"/>
        </w:rPr>
      </w:pPr>
      <w:r>
        <w:rPr>
          <w:b/>
          <w:lang w:bidi="en-US"/>
        </w:rPr>
        <w:t xml:space="preserve">               </w:t>
      </w:r>
      <w:r w:rsidR="00A84712">
        <w:rPr>
          <w:b/>
          <w:lang w:bidi="en-US"/>
        </w:rPr>
        <w:t>Wojewódzkiego Urzędu Pracy</w:t>
      </w:r>
    </w:p>
    <w:p w:rsidR="00B55024" w:rsidRDefault="00A84712">
      <w:pPr>
        <w:spacing w:after="0"/>
        <w:ind w:left="6237"/>
        <w:jc w:val="center"/>
        <w:rPr>
          <w:b/>
          <w:i/>
          <w:lang w:bidi="en-US"/>
        </w:rPr>
      </w:pPr>
      <w:r w:rsidRPr="00152417">
        <w:rPr>
          <w:b/>
          <w:i/>
          <w:lang w:bidi="en-US"/>
        </w:rPr>
        <w:t>Jacek Suski</w:t>
      </w:r>
    </w:p>
    <w:p w:rsidR="00B55024" w:rsidRDefault="00152417">
      <w:pPr>
        <w:spacing w:after="0"/>
        <w:ind w:left="5529" w:firstLine="135"/>
        <w:jc w:val="center"/>
        <w:rPr>
          <w:b/>
          <w:i/>
          <w:sz w:val="16"/>
          <w:szCs w:val="18"/>
        </w:rPr>
      </w:pPr>
      <w:r>
        <w:rPr>
          <w:i/>
          <w:sz w:val="20"/>
        </w:rPr>
        <w:t xml:space="preserve">            </w:t>
      </w:r>
      <w:r w:rsidR="00B94AD4" w:rsidRPr="00152417">
        <w:rPr>
          <w:i/>
          <w:sz w:val="20"/>
        </w:rPr>
        <w:t>Podpis i data</w:t>
      </w:r>
      <w:bookmarkStart w:id="0" w:name="_Toc409557559"/>
      <w:bookmarkStart w:id="1" w:name="_Toc409557644"/>
      <w:bookmarkStart w:id="2" w:name="_Toc409557765"/>
    </w:p>
    <w:p w:rsidR="00B55024" w:rsidRDefault="00B70F4E">
      <w:pPr>
        <w:tabs>
          <w:tab w:val="left" w:pos="6237"/>
        </w:tabs>
        <w:spacing w:after="0" w:line="240" w:lineRule="auto"/>
        <w:jc w:val="center"/>
        <w:rPr>
          <w:b/>
          <w:sz w:val="18"/>
          <w:szCs w:val="18"/>
        </w:rPr>
      </w:pPr>
      <w:r w:rsidRPr="00B70F4E">
        <w:rPr>
          <w:b/>
          <w:sz w:val="18"/>
          <w:szCs w:val="18"/>
        </w:rPr>
        <w:t>29</w:t>
      </w:r>
      <w:r w:rsidR="00A50B11" w:rsidRPr="00152417">
        <w:rPr>
          <w:b/>
          <w:sz w:val="18"/>
          <w:szCs w:val="18"/>
        </w:rPr>
        <w:t>.0</w:t>
      </w:r>
      <w:r w:rsidRPr="00B70F4E">
        <w:rPr>
          <w:b/>
          <w:sz w:val="18"/>
          <w:szCs w:val="18"/>
        </w:rPr>
        <w:t>1</w:t>
      </w:r>
      <w:r w:rsidR="00A50B11" w:rsidRPr="00152417">
        <w:rPr>
          <w:b/>
          <w:sz w:val="18"/>
          <w:szCs w:val="18"/>
        </w:rPr>
        <w:t>.201</w:t>
      </w:r>
      <w:r w:rsidRPr="00B70F4E">
        <w:rPr>
          <w:b/>
          <w:sz w:val="18"/>
          <w:szCs w:val="18"/>
        </w:rPr>
        <w:t>8</w:t>
      </w:r>
      <w:r w:rsidR="00A50B11" w:rsidRPr="00152417">
        <w:rPr>
          <w:b/>
          <w:sz w:val="18"/>
          <w:szCs w:val="18"/>
        </w:rPr>
        <w:t xml:space="preserve"> r.</w:t>
      </w:r>
    </w:p>
    <w:p w:rsidR="00B55024" w:rsidRDefault="00B55024">
      <w:pPr>
        <w:spacing w:after="0" w:line="240" w:lineRule="auto"/>
        <w:jc w:val="center"/>
        <w:rPr>
          <w:b/>
          <w:sz w:val="18"/>
          <w:szCs w:val="18"/>
        </w:rPr>
      </w:pPr>
    </w:p>
    <w:p w:rsidR="00B55024" w:rsidRDefault="00B55024">
      <w:pPr>
        <w:spacing w:after="0" w:line="240" w:lineRule="auto"/>
        <w:jc w:val="center"/>
        <w:rPr>
          <w:b/>
          <w:sz w:val="18"/>
          <w:szCs w:val="18"/>
        </w:rPr>
      </w:pPr>
    </w:p>
    <w:p w:rsidR="00B55024" w:rsidRDefault="00B55024">
      <w:pPr>
        <w:spacing w:after="0" w:line="240" w:lineRule="auto"/>
        <w:jc w:val="center"/>
        <w:rPr>
          <w:b/>
          <w:sz w:val="18"/>
          <w:szCs w:val="18"/>
        </w:rPr>
      </w:pPr>
    </w:p>
    <w:p w:rsidR="00B55024" w:rsidRDefault="00B55024">
      <w:pPr>
        <w:spacing w:after="0" w:line="240" w:lineRule="auto"/>
        <w:jc w:val="center"/>
        <w:rPr>
          <w:b/>
          <w:sz w:val="18"/>
          <w:szCs w:val="18"/>
        </w:rPr>
      </w:pPr>
    </w:p>
    <w:p w:rsidR="00C213D8" w:rsidRPr="00152417" w:rsidRDefault="00B70F4E" w:rsidP="00D247B4">
      <w:pPr>
        <w:spacing w:after="0" w:line="240" w:lineRule="auto"/>
        <w:jc w:val="center"/>
        <w:rPr>
          <w:b/>
          <w:sz w:val="18"/>
          <w:szCs w:val="18"/>
        </w:rPr>
      </w:pPr>
      <w:r>
        <w:rPr>
          <w:b/>
          <w:sz w:val="18"/>
          <w:szCs w:val="18"/>
        </w:rPr>
        <w:t>wersja 1</w:t>
      </w:r>
    </w:p>
    <w:p w:rsidR="00C42806" w:rsidRPr="00C213D8" w:rsidRDefault="00B70F4E" w:rsidP="00D247B4">
      <w:pPr>
        <w:spacing w:after="0" w:line="240" w:lineRule="auto"/>
        <w:jc w:val="center"/>
        <w:rPr>
          <w:b/>
          <w:sz w:val="18"/>
          <w:szCs w:val="18"/>
        </w:rPr>
      </w:pPr>
      <w:r>
        <w:rPr>
          <w:b/>
          <w:sz w:val="18"/>
          <w:szCs w:val="18"/>
        </w:rPr>
        <w:t xml:space="preserve">Opole, </w:t>
      </w:r>
      <w:r w:rsidRPr="00B70F4E">
        <w:rPr>
          <w:b/>
          <w:sz w:val="18"/>
          <w:szCs w:val="18"/>
        </w:rPr>
        <w:t>29</w:t>
      </w:r>
      <w:r w:rsidR="00A50B11" w:rsidRPr="00152417">
        <w:rPr>
          <w:b/>
          <w:sz w:val="18"/>
          <w:szCs w:val="18"/>
        </w:rPr>
        <w:t xml:space="preserve"> </w:t>
      </w:r>
      <w:r w:rsidRPr="00B70F4E">
        <w:rPr>
          <w:b/>
          <w:sz w:val="18"/>
          <w:szCs w:val="18"/>
        </w:rPr>
        <w:t>styczeń</w:t>
      </w:r>
      <w:r w:rsidR="00A50B11" w:rsidRPr="00152417">
        <w:rPr>
          <w:b/>
          <w:sz w:val="18"/>
          <w:szCs w:val="18"/>
        </w:rPr>
        <w:t xml:space="preserve"> 201</w:t>
      </w:r>
      <w:r w:rsidRPr="00B70F4E">
        <w:rPr>
          <w:b/>
          <w:sz w:val="18"/>
          <w:szCs w:val="18"/>
        </w:rPr>
        <w:t>8</w:t>
      </w:r>
      <w:r w:rsidR="00152417">
        <w:rPr>
          <w:b/>
          <w:sz w:val="18"/>
          <w:szCs w:val="18"/>
        </w:rPr>
        <w:t xml:space="preserve"> </w:t>
      </w:r>
      <w:r w:rsidR="00A50B11" w:rsidRPr="00152417">
        <w:rPr>
          <w:b/>
          <w:sz w:val="18"/>
          <w:szCs w:val="18"/>
        </w:rPr>
        <w:t>r.</w:t>
      </w:r>
    </w:p>
    <w:p w:rsidR="00B55024" w:rsidRDefault="00B55024">
      <w:pPr>
        <w:spacing w:after="0" w:line="240" w:lineRule="auto"/>
        <w:rPr>
          <w:b/>
          <w:sz w:val="24"/>
        </w:rPr>
      </w:pPr>
      <w:bookmarkStart w:id="3" w:name="_Toc413327298"/>
      <w:bookmarkStart w:id="4" w:name="_Toc413327379"/>
      <w:bookmarkStart w:id="5" w:name="_Toc413327509"/>
    </w:p>
    <w:p w:rsidR="00B55024" w:rsidRDefault="00B55024">
      <w:pPr>
        <w:spacing w:after="0" w:line="240" w:lineRule="auto"/>
        <w:rPr>
          <w:b/>
          <w:sz w:val="24"/>
        </w:rPr>
      </w:pPr>
    </w:p>
    <w:p w:rsidR="00B55024" w:rsidRDefault="00B55024">
      <w:pPr>
        <w:spacing w:after="0" w:line="240" w:lineRule="auto"/>
        <w:rPr>
          <w:b/>
          <w:sz w:val="24"/>
        </w:rPr>
      </w:pPr>
    </w:p>
    <w:p w:rsidR="00B55024" w:rsidRDefault="00B55024">
      <w:pPr>
        <w:spacing w:after="0" w:line="240" w:lineRule="auto"/>
        <w:rPr>
          <w:b/>
          <w:sz w:val="24"/>
        </w:rPr>
      </w:pPr>
    </w:p>
    <w:p w:rsidR="00B55024" w:rsidRDefault="00FB5F80">
      <w:pPr>
        <w:spacing w:after="0" w:line="240" w:lineRule="auto"/>
        <w:rPr>
          <w:b/>
          <w:sz w:val="24"/>
        </w:rPr>
      </w:pPr>
      <w:r w:rsidRPr="006D17A1">
        <w:rPr>
          <w:b/>
          <w:sz w:val="24"/>
        </w:rPr>
        <w:lastRenderedPageBreak/>
        <w:t>SPIS TREŚCI</w:t>
      </w:r>
      <w:bookmarkEnd w:id="0"/>
      <w:bookmarkEnd w:id="1"/>
      <w:bookmarkEnd w:id="2"/>
      <w:bookmarkEnd w:id="3"/>
      <w:bookmarkEnd w:id="4"/>
      <w:bookmarkEnd w:id="5"/>
    </w:p>
    <w:p w:rsidR="00033967" w:rsidRDefault="00033967" w:rsidP="00D247B4"/>
    <w:p w:rsidR="00C36E0D" w:rsidRDefault="00B55024">
      <w:pPr>
        <w:pStyle w:val="Spistreci1"/>
        <w:rPr>
          <w:rFonts w:asciiTheme="minorHAnsi" w:eastAsiaTheme="minorEastAsia" w:hAnsiTheme="minorHAnsi" w:cstheme="minorBidi"/>
          <w:b w:val="0"/>
          <w:lang w:eastAsia="pl-PL"/>
        </w:rPr>
      </w:pPr>
      <w:r w:rsidRPr="00B55024">
        <w:fldChar w:fldCharType="begin"/>
      </w:r>
      <w:r w:rsidR="00033967">
        <w:instrText xml:space="preserve"> TOC \o "1-3" \h \z \u </w:instrText>
      </w:r>
      <w:r w:rsidRPr="00B55024">
        <w:fldChar w:fldCharType="separate"/>
      </w:r>
      <w:hyperlink w:anchor="_Toc504634108" w:history="1">
        <w:r w:rsidR="00C36E0D" w:rsidRPr="0013080A">
          <w:rPr>
            <w:rStyle w:val="Hipercze"/>
          </w:rPr>
          <w:t>I.</w:t>
        </w:r>
        <w:r w:rsidR="00C36E0D">
          <w:rPr>
            <w:rFonts w:asciiTheme="minorHAnsi" w:eastAsiaTheme="minorEastAsia" w:hAnsiTheme="minorHAnsi" w:cstheme="minorBidi"/>
            <w:b w:val="0"/>
            <w:lang w:eastAsia="pl-PL"/>
          </w:rPr>
          <w:tab/>
        </w:r>
        <w:r w:rsidR="00C36E0D" w:rsidRPr="0013080A">
          <w:rPr>
            <w:rStyle w:val="Hipercze"/>
          </w:rPr>
          <w:t>Wykaz skrótów</w:t>
        </w:r>
        <w:r w:rsidR="00C36E0D">
          <w:rPr>
            <w:webHidden/>
          </w:rPr>
          <w:tab/>
        </w:r>
        <w:r>
          <w:rPr>
            <w:webHidden/>
          </w:rPr>
          <w:fldChar w:fldCharType="begin"/>
        </w:r>
        <w:r w:rsidR="00C36E0D">
          <w:rPr>
            <w:webHidden/>
          </w:rPr>
          <w:instrText xml:space="preserve"> PAGEREF _Toc504634108 \h </w:instrText>
        </w:r>
        <w:r>
          <w:rPr>
            <w:webHidden/>
          </w:rPr>
        </w:r>
        <w:r>
          <w:rPr>
            <w:webHidden/>
          </w:rPr>
          <w:fldChar w:fldCharType="separate"/>
        </w:r>
        <w:r w:rsidR="008E38DA">
          <w:rPr>
            <w:webHidden/>
          </w:rPr>
          <w:t>4</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09" w:history="1">
        <w:r w:rsidR="00C36E0D" w:rsidRPr="0013080A">
          <w:rPr>
            <w:rStyle w:val="Hipercze"/>
            <w:noProof/>
          </w:rPr>
          <w:t>1.1 Słownik pojęć</w:t>
        </w:r>
        <w:r w:rsidR="00C36E0D">
          <w:rPr>
            <w:noProof/>
            <w:webHidden/>
          </w:rPr>
          <w:tab/>
        </w:r>
        <w:r>
          <w:rPr>
            <w:noProof/>
            <w:webHidden/>
          </w:rPr>
          <w:fldChar w:fldCharType="begin"/>
        </w:r>
        <w:r w:rsidR="00C36E0D">
          <w:rPr>
            <w:noProof/>
            <w:webHidden/>
          </w:rPr>
          <w:instrText xml:space="preserve"> PAGEREF _Toc504634109 \h </w:instrText>
        </w:r>
        <w:r>
          <w:rPr>
            <w:noProof/>
            <w:webHidden/>
          </w:rPr>
        </w:r>
        <w:r>
          <w:rPr>
            <w:noProof/>
            <w:webHidden/>
          </w:rPr>
          <w:fldChar w:fldCharType="separate"/>
        </w:r>
        <w:r w:rsidR="008E38DA">
          <w:rPr>
            <w:noProof/>
            <w:webHidden/>
          </w:rPr>
          <w:t>5</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10" w:history="1">
        <w:r w:rsidR="00C36E0D" w:rsidRPr="0013080A">
          <w:rPr>
            <w:rStyle w:val="Hipercze"/>
          </w:rPr>
          <w:t>II.</w:t>
        </w:r>
        <w:r w:rsidR="00C36E0D">
          <w:rPr>
            <w:rFonts w:asciiTheme="minorHAnsi" w:eastAsiaTheme="minorEastAsia" w:hAnsiTheme="minorHAnsi" w:cstheme="minorBidi"/>
            <w:b w:val="0"/>
            <w:lang w:eastAsia="pl-PL"/>
          </w:rPr>
          <w:tab/>
        </w:r>
        <w:r w:rsidR="00C36E0D" w:rsidRPr="0013080A">
          <w:rPr>
            <w:rStyle w:val="Hipercze"/>
          </w:rPr>
          <w:t>Podstawowe informacje</w:t>
        </w:r>
        <w:r w:rsidR="00C36E0D">
          <w:rPr>
            <w:webHidden/>
          </w:rPr>
          <w:tab/>
        </w:r>
        <w:r>
          <w:rPr>
            <w:webHidden/>
          </w:rPr>
          <w:fldChar w:fldCharType="begin"/>
        </w:r>
        <w:r w:rsidR="00C36E0D">
          <w:rPr>
            <w:webHidden/>
          </w:rPr>
          <w:instrText xml:space="preserve"> PAGEREF _Toc504634110 \h </w:instrText>
        </w:r>
        <w:r>
          <w:rPr>
            <w:webHidden/>
          </w:rPr>
        </w:r>
        <w:r>
          <w:rPr>
            <w:webHidden/>
          </w:rPr>
          <w:fldChar w:fldCharType="separate"/>
        </w:r>
        <w:r w:rsidR="008E38DA">
          <w:rPr>
            <w:webHidden/>
          </w:rPr>
          <w:t>6</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11" w:history="1">
        <w:r w:rsidR="00C36E0D" w:rsidRPr="0013080A">
          <w:rPr>
            <w:rStyle w:val="Hipercze"/>
            <w:noProof/>
          </w:rPr>
          <w:t>2.1 Podstawa prawna i dokumenty programowe</w:t>
        </w:r>
        <w:r w:rsidR="00C36E0D">
          <w:rPr>
            <w:noProof/>
            <w:webHidden/>
          </w:rPr>
          <w:tab/>
        </w:r>
        <w:r>
          <w:rPr>
            <w:noProof/>
            <w:webHidden/>
          </w:rPr>
          <w:fldChar w:fldCharType="begin"/>
        </w:r>
        <w:r w:rsidR="00C36E0D">
          <w:rPr>
            <w:noProof/>
            <w:webHidden/>
          </w:rPr>
          <w:instrText xml:space="preserve"> PAGEREF _Toc504634111 \h </w:instrText>
        </w:r>
        <w:r>
          <w:rPr>
            <w:noProof/>
            <w:webHidden/>
          </w:rPr>
        </w:r>
        <w:r>
          <w:rPr>
            <w:noProof/>
            <w:webHidden/>
          </w:rPr>
          <w:fldChar w:fldCharType="separate"/>
        </w:r>
        <w:r w:rsidR="008E38DA">
          <w:rPr>
            <w:noProof/>
            <w:webHidden/>
          </w:rPr>
          <w:t>7</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12" w:history="1">
        <w:r w:rsidR="00C36E0D" w:rsidRPr="0013080A">
          <w:rPr>
            <w:rStyle w:val="Hipercze"/>
          </w:rPr>
          <w:t>III.</w:t>
        </w:r>
        <w:r w:rsidR="00C36E0D">
          <w:rPr>
            <w:rFonts w:asciiTheme="minorHAnsi" w:eastAsiaTheme="minorEastAsia" w:hAnsiTheme="minorHAnsi" w:cstheme="minorBidi"/>
            <w:b w:val="0"/>
            <w:lang w:eastAsia="pl-PL"/>
          </w:rPr>
          <w:tab/>
        </w:r>
        <w:r w:rsidR="00C36E0D" w:rsidRPr="0013080A">
          <w:rPr>
            <w:rStyle w:val="Hipercze"/>
          </w:rPr>
          <w:t>Warunki realizacji projektów</w:t>
        </w:r>
        <w:r w:rsidR="00C36E0D">
          <w:rPr>
            <w:webHidden/>
          </w:rPr>
          <w:tab/>
        </w:r>
        <w:r>
          <w:rPr>
            <w:webHidden/>
          </w:rPr>
          <w:fldChar w:fldCharType="begin"/>
        </w:r>
        <w:r w:rsidR="00C36E0D">
          <w:rPr>
            <w:webHidden/>
          </w:rPr>
          <w:instrText xml:space="preserve"> PAGEREF _Toc504634112 \h </w:instrText>
        </w:r>
        <w:r>
          <w:rPr>
            <w:webHidden/>
          </w:rPr>
        </w:r>
        <w:r>
          <w:rPr>
            <w:webHidden/>
          </w:rPr>
          <w:fldChar w:fldCharType="separate"/>
        </w:r>
        <w:r w:rsidR="008E38DA">
          <w:rPr>
            <w:webHidden/>
          </w:rPr>
          <w:t>11</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13" w:history="1">
        <w:r w:rsidR="00C36E0D" w:rsidRPr="0013080A">
          <w:rPr>
            <w:rStyle w:val="Hipercze"/>
            <w:noProof/>
          </w:rPr>
          <w:t>3.1 Typy projektów możliwe do realizacji</w:t>
        </w:r>
        <w:r w:rsidR="00C36E0D">
          <w:rPr>
            <w:noProof/>
            <w:webHidden/>
          </w:rPr>
          <w:tab/>
        </w:r>
        <w:r>
          <w:rPr>
            <w:noProof/>
            <w:webHidden/>
          </w:rPr>
          <w:fldChar w:fldCharType="begin"/>
        </w:r>
        <w:r w:rsidR="00C36E0D">
          <w:rPr>
            <w:noProof/>
            <w:webHidden/>
          </w:rPr>
          <w:instrText xml:space="preserve"> PAGEREF _Toc504634113 \h </w:instrText>
        </w:r>
        <w:r>
          <w:rPr>
            <w:noProof/>
            <w:webHidden/>
          </w:rPr>
        </w:r>
        <w:r>
          <w:rPr>
            <w:noProof/>
            <w:webHidden/>
          </w:rPr>
          <w:fldChar w:fldCharType="separate"/>
        </w:r>
        <w:r w:rsidR="008E38DA">
          <w:rPr>
            <w:noProof/>
            <w:webHidden/>
          </w:rPr>
          <w:t>11</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14" w:history="1">
        <w:r w:rsidR="00C36E0D" w:rsidRPr="0013080A">
          <w:rPr>
            <w:rStyle w:val="Hipercze"/>
            <w:noProof/>
          </w:rPr>
          <w:t>3.2 Podmioty uprawnione do ubiegania się o dofinansowanie</w:t>
        </w:r>
        <w:r w:rsidR="00C36E0D">
          <w:rPr>
            <w:noProof/>
            <w:webHidden/>
          </w:rPr>
          <w:tab/>
        </w:r>
        <w:r>
          <w:rPr>
            <w:noProof/>
            <w:webHidden/>
          </w:rPr>
          <w:fldChar w:fldCharType="begin"/>
        </w:r>
        <w:r w:rsidR="00C36E0D">
          <w:rPr>
            <w:noProof/>
            <w:webHidden/>
          </w:rPr>
          <w:instrText xml:space="preserve"> PAGEREF _Toc504634114 \h </w:instrText>
        </w:r>
        <w:r>
          <w:rPr>
            <w:noProof/>
            <w:webHidden/>
          </w:rPr>
        </w:r>
        <w:r>
          <w:rPr>
            <w:noProof/>
            <w:webHidden/>
          </w:rPr>
          <w:fldChar w:fldCharType="separate"/>
        </w:r>
        <w:r w:rsidR="008E38DA">
          <w:rPr>
            <w:noProof/>
            <w:webHidden/>
          </w:rPr>
          <w:t>14</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15" w:history="1">
        <w:r w:rsidR="00C36E0D" w:rsidRPr="0013080A">
          <w:rPr>
            <w:rStyle w:val="Hipercze"/>
            <w:noProof/>
          </w:rPr>
          <w:t>3.3 Uczestnicy projektu</w:t>
        </w:r>
        <w:r w:rsidR="00C36E0D">
          <w:rPr>
            <w:noProof/>
            <w:webHidden/>
          </w:rPr>
          <w:tab/>
        </w:r>
        <w:r>
          <w:rPr>
            <w:noProof/>
            <w:webHidden/>
          </w:rPr>
          <w:fldChar w:fldCharType="begin"/>
        </w:r>
        <w:r w:rsidR="00C36E0D">
          <w:rPr>
            <w:noProof/>
            <w:webHidden/>
          </w:rPr>
          <w:instrText xml:space="preserve"> PAGEREF _Toc504634115 \h </w:instrText>
        </w:r>
        <w:r>
          <w:rPr>
            <w:noProof/>
            <w:webHidden/>
          </w:rPr>
        </w:r>
        <w:r>
          <w:rPr>
            <w:noProof/>
            <w:webHidden/>
          </w:rPr>
          <w:fldChar w:fldCharType="separate"/>
        </w:r>
        <w:r w:rsidR="008E38DA">
          <w:rPr>
            <w:noProof/>
            <w:webHidden/>
          </w:rPr>
          <w:t>16</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16" w:history="1">
        <w:r w:rsidR="00C36E0D" w:rsidRPr="0013080A">
          <w:rPr>
            <w:rStyle w:val="Hipercze"/>
            <w:noProof/>
          </w:rPr>
          <w:t>3.4 Kwota środków przeznaczona na konkurs i wymagania finansowe</w:t>
        </w:r>
        <w:r w:rsidR="00C36E0D">
          <w:rPr>
            <w:noProof/>
            <w:webHidden/>
          </w:rPr>
          <w:tab/>
        </w:r>
        <w:r>
          <w:rPr>
            <w:noProof/>
            <w:webHidden/>
          </w:rPr>
          <w:fldChar w:fldCharType="begin"/>
        </w:r>
        <w:r w:rsidR="00C36E0D">
          <w:rPr>
            <w:noProof/>
            <w:webHidden/>
          </w:rPr>
          <w:instrText xml:space="preserve"> PAGEREF _Toc504634116 \h </w:instrText>
        </w:r>
        <w:r>
          <w:rPr>
            <w:noProof/>
            <w:webHidden/>
          </w:rPr>
        </w:r>
        <w:r>
          <w:rPr>
            <w:noProof/>
            <w:webHidden/>
          </w:rPr>
          <w:fldChar w:fldCharType="separate"/>
        </w:r>
        <w:r w:rsidR="008E38DA">
          <w:rPr>
            <w:noProof/>
            <w:webHidden/>
          </w:rPr>
          <w:t>19</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17" w:history="1">
        <w:r w:rsidR="00C36E0D" w:rsidRPr="0013080A">
          <w:rPr>
            <w:rStyle w:val="Hipercze"/>
            <w:noProof/>
          </w:rPr>
          <w:t>3.5 Wymagania finansowe</w:t>
        </w:r>
        <w:r w:rsidR="00C36E0D">
          <w:rPr>
            <w:noProof/>
            <w:webHidden/>
          </w:rPr>
          <w:tab/>
        </w:r>
        <w:r>
          <w:rPr>
            <w:noProof/>
            <w:webHidden/>
          </w:rPr>
          <w:fldChar w:fldCharType="begin"/>
        </w:r>
        <w:r w:rsidR="00C36E0D">
          <w:rPr>
            <w:noProof/>
            <w:webHidden/>
          </w:rPr>
          <w:instrText xml:space="preserve"> PAGEREF _Toc504634117 \h </w:instrText>
        </w:r>
        <w:r>
          <w:rPr>
            <w:noProof/>
            <w:webHidden/>
          </w:rPr>
        </w:r>
        <w:r>
          <w:rPr>
            <w:noProof/>
            <w:webHidden/>
          </w:rPr>
          <w:fldChar w:fldCharType="separate"/>
        </w:r>
        <w:r w:rsidR="008E38DA">
          <w:rPr>
            <w:noProof/>
            <w:webHidden/>
          </w:rPr>
          <w:t>21</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18" w:history="1">
        <w:r w:rsidR="00C36E0D" w:rsidRPr="0013080A">
          <w:rPr>
            <w:rStyle w:val="Hipercze"/>
            <w:noProof/>
          </w:rPr>
          <w:t>3.5.1 Wkład własny</w:t>
        </w:r>
        <w:r w:rsidR="00C36E0D">
          <w:rPr>
            <w:noProof/>
            <w:webHidden/>
          </w:rPr>
          <w:tab/>
        </w:r>
        <w:r>
          <w:rPr>
            <w:noProof/>
            <w:webHidden/>
          </w:rPr>
          <w:fldChar w:fldCharType="begin"/>
        </w:r>
        <w:r w:rsidR="00C36E0D">
          <w:rPr>
            <w:noProof/>
            <w:webHidden/>
          </w:rPr>
          <w:instrText xml:space="preserve"> PAGEREF _Toc504634118 \h </w:instrText>
        </w:r>
        <w:r>
          <w:rPr>
            <w:noProof/>
            <w:webHidden/>
          </w:rPr>
        </w:r>
        <w:r>
          <w:rPr>
            <w:noProof/>
            <w:webHidden/>
          </w:rPr>
          <w:fldChar w:fldCharType="separate"/>
        </w:r>
        <w:r w:rsidR="008E38DA">
          <w:rPr>
            <w:noProof/>
            <w:webHidden/>
          </w:rPr>
          <w:t>21</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19" w:history="1">
        <w:r w:rsidR="00C36E0D" w:rsidRPr="0013080A">
          <w:rPr>
            <w:rStyle w:val="Hipercze"/>
            <w:noProof/>
          </w:rPr>
          <w:t>3.5.2 Szczegółowy budżet projektu</w:t>
        </w:r>
        <w:r w:rsidR="00C36E0D">
          <w:rPr>
            <w:noProof/>
            <w:webHidden/>
          </w:rPr>
          <w:tab/>
        </w:r>
        <w:r>
          <w:rPr>
            <w:noProof/>
            <w:webHidden/>
          </w:rPr>
          <w:fldChar w:fldCharType="begin"/>
        </w:r>
        <w:r w:rsidR="00C36E0D">
          <w:rPr>
            <w:noProof/>
            <w:webHidden/>
          </w:rPr>
          <w:instrText xml:space="preserve"> PAGEREF _Toc504634119 \h </w:instrText>
        </w:r>
        <w:r>
          <w:rPr>
            <w:noProof/>
            <w:webHidden/>
          </w:rPr>
        </w:r>
        <w:r>
          <w:rPr>
            <w:noProof/>
            <w:webHidden/>
          </w:rPr>
          <w:fldChar w:fldCharType="separate"/>
        </w:r>
        <w:r w:rsidR="008E38DA">
          <w:rPr>
            <w:noProof/>
            <w:webHidden/>
          </w:rPr>
          <w:t>22</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20" w:history="1">
        <w:r w:rsidR="00C36E0D" w:rsidRPr="0013080A">
          <w:rPr>
            <w:rStyle w:val="Hipercze"/>
            <w:noProof/>
          </w:rPr>
          <w:t>3.5.3 Koszty pośrednie i bezpośrednie</w:t>
        </w:r>
        <w:r w:rsidR="00C36E0D">
          <w:rPr>
            <w:noProof/>
            <w:webHidden/>
          </w:rPr>
          <w:tab/>
        </w:r>
        <w:r>
          <w:rPr>
            <w:noProof/>
            <w:webHidden/>
          </w:rPr>
          <w:fldChar w:fldCharType="begin"/>
        </w:r>
        <w:r w:rsidR="00C36E0D">
          <w:rPr>
            <w:noProof/>
            <w:webHidden/>
          </w:rPr>
          <w:instrText xml:space="preserve"> PAGEREF _Toc504634120 \h </w:instrText>
        </w:r>
        <w:r>
          <w:rPr>
            <w:noProof/>
            <w:webHidden/>
          </w:rPr>
        </w:r>
        <w:r>
          <w:rPr>
            <w:noProof/>
            <w:webHidden/>
          </w:rPr>
          <w:fldChar w:fldCharType="separate"/>
        </w:r>
        <w:r w:rsidR="008E38DA">
          <w:rPr>
            <w:noProof/>
            <w:webHidden/>
          </w:rPr>
          <w:t>24</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21" w:history="1">
        <w:r w:rsidR="00C36E0D" w:rsidRPr="0013080A">
          <w:rPr>
            <w:rStyle w:val="Hipercze"/>
            <w:noProof/>
          </w:rPr>
          <w:t>3.5.4 Wydatki niekwalifikowalne</w:t>
        </w:r>
        <w:r w:rsidR="00C36E0D">
          <w:rPr>
            <w:noProof/>
            <w:webHidden/>
          </w:rPr>
          <w:tab/>
        </w:r>
        <w:r>
          <w:rPr>
            <w:noProof/>
            <w:webHidden/>
          </w:rPr>
          <w:fldChar w:fldCharType="begin"/>
        </w:r>
        <w:r w:rsidR="00C36E0D">
          <w:rPr>
            <w:noProof/>
            <w:webHidden/>
          </w:rPr>
          <w:instrText xml:space="preserve"> PAGEREF _Toc504634121 \h </w:instrText>
        </w:r>
        <w:r>
          <w:rPr>
            <w:noProof/>
            <w:webHidden/>
          </w:rPr>
        </w:r>
        <w:r>
          <w:rPr>
            <w:noProof/>
            <w:webHidden/>
          </w:rPr>
          <w:fldChar w:fldCharType="separate"/>
        </w:r>
        <w:r w:rsidR="008E38DA">
          <w:rPr>
            <w:noProof/>
            <w:webHidden/>
          </w:rPr>
          <w:t>26</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22" w:history="1">
        <w:r w:rsidR="00C36E0D" w:rsidRPr="0013080A">
          <w:rPr>
            <w:rStyle w:val="Hipercze"/>
            <w:noProof/>
          </w:rPr>
          <w:t>3.5.5 Cross-financing</w:t>
        </w:r>
        <w:r w:rsidR="00C36E0D">
          <w:rPr>
            <w:noProof/>
            <w:webHidden/>
          </w:rPr>
          <w:tab/>
        </w:r>
        <w:r>
          <w:rPr>
            <w:noProof/>
            <w:webHidden/>
          </w:rPr>
          <w:fldChar w:fldCharType="begin"/>
        </w:r>
        <w:r w:rsidR="00C36E0D">
          <w:rPr>
            <w:noProof/>
            <w:webHidden/>
          </w:rPr>
          <w:instrText xml:space="preserve"> PAGEREF _Toc504634122 \h </w:instrText>
        </w:r>
        <w:r>
          <w:rPr>
            <w:noProof/>
            <w:webHidden/>
          </w:rPr>
        </w:r>
        <w:r>
          <w:rPr>
            <w:noProof/>
            <w:webHidden/>
          </w:rPr>
          <w:fldChar w:fldCharType="separate"/>
        </w:r>
        <w:r w:rsidR="008E38DA">
          <w:rPr>
            <w:noProof/>
            <w:webHidden/>
          </w:rPr>
          <w:t>26</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23" w:history="1">
        <w:r w:rsidR="00C36E0D" w:rsidRPr="0013080A">
          <w:rPr>
            <w:rStyle w:val="Hipercze"/>
            <w:noProof/>
          </w:rPr>
          <w:t xml:space="preserve">3.5.6 Pomoc </w:t>
        </w:r>
        <w:r w:rsidR="00C36E0D" w:rsidRPr="0013080A">
          <w:rPr>
            <w:rStyle w:val="Hipercze"/>
            <w:i/>
            <w:noProof/>
          </w:rPr>
          <w:t>de minimis</w:t>
        </w:r>
        <w:r w:rsidR="00C36E0D" w:rsidRPr="0013080A">
          <w:rPr>
            <w:rStyle w:val="Hipercze"/>
            <w:noProof/>
          </w:rPr>
          <w:t xml:space="preserve"> i pomoc publiczna</w:t>
        </w:r>
        <w:r w:rsidR="00C36E0D">
          <w:rPr>
            <w:noProof/>
            <w:webHidden/>
          </w:rPr>
          <w:tab/>
        </w:r>
        <w:r>
          <w:rPr>
            <w:noProof/>
            <w:webHidden/>
          </w:rPr>
          <w:fldChar w:fldCharType="begin"/>
        </w:r>
        <w:r w:rsidR="00C36E0D">
          <w:rPr>
            <w:noProof/>
            <w:webHidden/>
          </w:rPr>
          <w:instrText xml:space="preserve"> PAGEREF _Toc504634123 \h </w:instrText>
        </w:r>
        <w:r>
          <w:rPr>
            <w:noProof/>
            <w:webHidden/>
          </w:rPr>
        </w:r>
        <w:r>
          <w:rPr>
            <w:noProof/>
            <w:webHidden/>
          </w:rPr>
          <w:fldChar w:fldCharType="separate"/>
        </w:r>
        <w:r w:rsidR="008E38DA">
          <w:rPr>
            <w:noProof/>
            <w:webHidden/>
          </w:rPr>
          <w:t>27</w:t>
        </w:r>
        <w:r>
          <w:rPr>
            <w:noProof/>
            <w:webHidden/>
          </w:rPr>
          <w:fldChar w:fldCharType="end"/>
        </w:r>
      </w:hyperlink>
    </w:p>
    <w:p w:rsidR="00C36E0D" w:rsidRDefault="00B55024">
      <w:pPr>
        <w:pStyle w:val="Spistreci3"/>
        <w:rPr>
          <w:rFonts w:asciiTheme="minorHAnsi" w:eastAsiaTheme="minorEastAsia" w:hAnsiTheme="minorHAnsi" w:cstheme="minorBidi"/>
          <w:noProof/>
          <w:lang w:eastAsia="pl-PL"/>
        </w:rPr>
      </w:pPr>
      <w:hyperlink w:anchor="_Toc504634124" w:history="1">
        <w:r w:rsidR="00C36E0D" w:rsidRPr="0013080A">
          <w:rPr>
            <w:rStyle w:val="Hipercze"/>
            <w:noProof/>
            <w:lang w:eastAsia="pl-PL"/>
          </w:rPr>
          <w:t>3.5.7</w:t>
        </w:r>
        <w:r w:rsidR="00C36E0D">
          <w:rPr>
            <w:rFonts w:asciiTheme="minorHAnsi" w:eastAsiaTheme="minorEastAsia" w:hAnsiTheme="minorHAnsi" w:cstheme="minorBidi"/>
            <w:noProof/>
            <w:lang w:eastAsia="pl-PL"/>
          </w:rPr>
          <w:tab/>
        </w:r>
        <w:r w:rsidR="00C36E0D" w:rsidRPr="0013080A">
          <w:rPr>
            <w:rStyle w:val="Hipercze"/>
            <w:iCs/>
            <w:noProof/>
            <w:lang w:eastAsia="pl-PL"/>
          </w:rPr>
          <w:t>Zamówienia udzielane w ramach projektów</w:t>
        </w:r>
        <w:r w:rsidR="00C36E0D">
          <w:rPr>
            <w:noProof/>
            <w:webHidden/>
          </w:rPr>
          <w:tab/>
        </w:r>
        <w:r>
          <w:rPr>
            <w:noProof/>
            <w:webHidden/>
          </w:rPr>
          <w:fldChar w:fldCharType="begin"/>
        </w:r>
        <w:r w:rsidR="00C36E0D">
          <w:rPr>
            <w:noProof/>
            <w:webHidden/>
          </w:rPr>
          <w:instrText xml:space="preserve"> PAGEREF _Toc504634124 \h </w:instrText>
        </w:r>
        <w:r>
          <w:rPr>
            <w:noProof/>
            <w:webHidden/>
          </w:rPr>
        </w:r>
        <w:r>
          <w:rPr>
            <w:noProof/>
            <w:webHidden/>
          </w:rPr>
          <w:fldChar w:fldCharType="separate"/>
        </w:r>
        <w:r w:rsidR="008E38DA">
          <w:rPr>
            <w:noProof/>
            <w:webHidden/>
          </w:rPr>
          <w:t>29</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25" w:history="1">
        <w:r w:rsidR="00C36E0D" w:rsidRPr="0013080A">
          <w:rPr>
            <w:rStyle w:val="Hipercze"/>
            <w:noProof/>
          </w:rPr>
          <w:t>3.6 Wymagania dotyczące partnerstwa w projekcie</w:t>
        </w:r>
        <w:r w:rsidR="00C36E0D">
          <w:rPr>
            <w:noProof/>
            <w:webHidden/>
          </w:rPr>
          <w:tab/>
        </w:r>
        <w:r>
          <w:rPr>
            <w:noProof/>
            <w:webHidden/>
          </w:rPr>
          <w:fldChar w:fldCharType="begin"/>
        </w:r>
        <w:r w:rsidR="00C36E0D">
          <w:rPr>
            <w:noProof/>
            <w:webHidden/>
          </w:rPr>
          <w:instrText xml:space="preserve"> PAGEREF _Toc504634125 \h </w:instrText>
        </w:r>
        <w:r>
          <w:rPr>
            <w:noProof/>
            <w:webHidden/>
          </w:rPr>
        </w:r>
        <w:r>
          <w:rPr>
            <w:noProof/>
            <w:webHidden/>
          </w:rPr>
          <w:fldChar w:fldCharType="separate"/>
        </w:r>
        <w:r w:rsidR="008E38DA">
          <w:rPr>
            <w:noProof/>
            <w:webHidden/>
          </w:rPr>
          <w:t>30</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26" w:history="1">
        <w:r w:rsidR="00C36E0D" w:rsidRPr="0013080A">
          <w:rPr>
            <w:rStyle w:val="Hipercze"/>
            <w:noProof/>
          </w:rPr>
          <w:t>3.7 Wskaźniki horyzontalne, produkty i rezultaty</w:t>
        </w:r>
        <w:r w:rsidR="00C36E0D">
          <w:rPr>
            <w:noProof/>
            <w:webHidden/>
          </w:rPr>
          <w:tab/>
        </w:r>
        <w:r>
          <w:rPr>
            <w:noProof/>
            <w:webHidden/>
          </w:rPr>
          <w:fldChar w:fldCharType="begin"/>
        </w:r>
        <w:r w:rsidR="00C36E0D">
          <w:rPr>
            <w:noProof/>
            <w:webHidden/>
          </w:rPr>
          <w:instrText xml:space="preserve"> PAGEREF _Toc504634126 \h </w:instrText>
        </w:r>
        <w:r>
          <w:rPr>
            <w:noProof/>
            <w:webHidden/>
          </w:rPr>
        </w:r>
        <w:r>
          <w:rPr>
            <w:noProof/>
            <w:webHidden/>
          </w:rPr>
          <w:fldChar w:fldCharType="separate"/>
        </w:r>
        <w:r w:rsidR="008E38DA">
          <w:rPr>
            <w:noProof/>
            <w:webHidden/>
          </w:rPr>
          <w:t>32</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27" w:history="1">
        <w:r w:rsidR="00C36E0D" w:rsidRPr="0013080A">
          <w:rPr>
            <w:rStyle w:val="Hipercze"/>
            <w:noProof/>
          </w:rPr>
          <w:t>3.8 Okres realizacji projektu</w:t>
        </w:r>
        <w:r w:rsidR="00C36E0D">
          <w:rPr>
            <w:noProof/>
            <w:webHidden/>
          </w:rPr>
          <w:tab/>
        </w:r>
        <w:r>
          <w:rPr>
            <w:noProof/>
            <w:webHidden/>
          </w:rPr>
          <w:fldChar w:fldCharType="begin"/>
        </w:r>
        <w:r w:rsidR="00C36E0D">
          <w:rPr>
            <w:noProof/>
            <w:webHidden/>
          </w:rPr>
          <w:instrText xml:space="preserve"> PAGEREF _Toc504634127 \h </w:instrText>
        </w:r>
        <w:r>
          <w:rPr>
            <w:noProof/>
            <w:webHidden/>
          </w:rPr>
        </w:r>
        <w:r>
          <w:rPr>
            <w:noProof/>
            <w:webHidden/>
          </w:rPr>
          <w:fldChar w:fldCharType="separate"/>
        </w:r>
        <w:r w:rsidR="008E38DA">
          <w:rPr>
            <w:noProof/>
            <w:webHidden/>
          </w:rPr>
          <w:t>39</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28" w:history="1">
        <w:r w:rsidR="00C36E0D" w:rsidRPr="0013080A">
          <w:rPr>
            <w:rStyle w:val="Hipercze"/>
            <w:noProof/>
          </w:rPr>
          <w:t>3.9 Dodatkowe zalecenia dotyczące realizacji projektu</w:t>
        </w:r>
        <w:r w:rsidR="00C36E0D">
          <w:rPr>
            <w:noProof/>
            <w:webHidden/>
          </w:rPr>
          <w:tab/>
        </w:r>
        <w:r>
          <w:rPr>
            <w:noProof/>
            <w:webHidden/>
          </w:rPr>
          <w:fldChar w:fldCharType="begin"/>
        </w:r>
        <w:r w:rsidR="00C36E0D">
          <w:rPr>
            <w:noProof/>
            <w:webHidden/>
          </w:rPr>
          <w:instrText xml:space="preserve"> PAGEREF _Toc504634128 \h </w:instrText>
        </w:r>
        <w:r>
          <w:rPr>
            <w:noProof/>
            <w:webHidden/>
          </w:rPr>
        </w:r>
        <w:r>
          <w:rPr>
            <w:noProof/>
            <w:webHidden/>
          </w:rPr>
          <w:fldChar w:fldCharType="separate"/>
        </w:r>
        <w:r w:rsidR="008E38DA">
          <w:rPr>
            <w:noProof/>
            <w:webHidden/>
          </w:rPr>
          <w:t>40</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29" w:history="1">
        <w:r w:rsidR="00C36E0D" w:rsidRPr="0013080A">
          <w:rPr>
            <w:rStyle w:val="Hipercze"/>
          </w:rPr>
          <w:t>IV.</w:t>
        </w:r>
        <w:r w:rsidR="00C36E0D">
          <w:rPr>
            <w:rFonts w:asciiTheme="minorHAnsi" w:eastAsiaTheme="minorEastAsia" w:hAnsiTheme="minorHAnsi" w:cstheme="minorBidi"/>
            <w:b w:val="0"/>
            <w:lang w:eastAsia="pl-PL"/>
          </w:rPr>
          <w:tab/>
        </w:r>
        <w:r w:rsidR="00C36E0D" w:rsidRPr="0013080A">
          <w:rPr>
            <w:rStyle w:val="Hipercze"/>
          </w:rPr>
          <w:t>Sposób pomiaru i metodologia mierzenia efektywności zatrudnieniowej i efektywności zawodowej w projekcie</w:t>
        </w:r>
        <w:r w:rsidR="00C36E0D">
          <w:rPr>
            <w:webHidden/>
          </w:rPr>
          <w:tab/>
        </w:r>
        <w:r>
          <w:rPr>
            <w:webHidden/>
          </w:rPr>
          <w:fldChar w:fldCharType="begin"/>
        </w:r>
        <w:r w:rsidR="00C36E0D">
          <w:rPr>
            <w:webHidden/>
          </w:rPr>
          <w:instrText xml:space="preserve"> PAGEREF _Toc504634129 \h </w:instrText>
        </w:r>
        <w:r>
          <w:rPr>
            <w:webHidden/>
          </w:rPr>
        </w:r>
        <w:r>
          <w:rPr>
            <w:webHidden/>
          </w:rPr>
          <w:fldChar w:fldCharType="separate"/>
        </w:r>
        <w:r w:rsidR="008E38DA">
          <w:rPr>
            <w:webHidden/>
          </w:rPr>
          <w:t>40</w:t>
        </w:r>
        <w:r>
          <w:rPr>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30" w:history="1">
        <w:r w:rsidR="00C36E0D" w:rsidRPr="0013080A">
          <w:rPr>
            <w:rStyle w:val="Hipercze"/>
          </w:rPr>
          <w:t>V.</w:t>
        </w:r>
        <w:r w:rsidR="00C36E0D">
          <w:rPr>
            <w:rFonts w:asciiTheme="minorHAnsi" w:eastAsiaTheme="minorEastAsia" w:hAnsiTheme="minorHAnsi" w:cstheme="minorBidi"/>
            <w:b w:val="0"/>
            <w:lang w:eastAsia="pl-PL"/>
          </w:rPr>
          <w:tab/>
        </w:r>
        <w:r w:rsidR="00C36E0D" w:rsidRPr="0013080A">
          <w:rPr>
            <w:rStyle w:val="Hipercze"/>
          </w:rPr>
          <w:t>Zasada równości szans i niedyskryminacji, w tym dostępności dla osób z niepełnosprawnościami oraz zasady równości szans kobiet i mężczyzn</w:t>
        </w:r>
        <w:r w:rsidR="00C36E0D">
          <w:rPr>
            <w:webHidden/>
          </w:rPr>
          <w:tab/>
        </w:r>
        <w:r>
          <w:rPr>
            <w:webHidden/>
          </w:rPr>
          <w:fldChar w:fldCharType="begin"/>
        </w:r>
        <w:r w:rsidR="00C36E0D">
          <w:rPr>
            <w:webHidden/>
          </w:rPr>
          <w:instrText xml:space="preserve"> PAGEREF _Toc504634130 \h </w:instrText>
        </w:r>
        <w:r>
          <w:rPr>
            <w:webHidden/>
          </w:rPr>
        </w:r>
        <w:r>
          <w:rPr>
            <w:webHidden/>
          </w:rPr>
          <w:fldChar w:fldCharType="separate"/>
        </w:r>
        <w:r w:rsidR="008E38DA">
          <w:rPr>
            <w:webHidden/>
          </w:rPr>
          <w:t>41</w:t>
        </w:r>
        <w:r>
          <w:rPr>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31" w:history="1">
        <w:r w:rsidR="00C36E0D" w:rsidRPr="0013080A">
          <w:rPr>
            <w:rStyle w:val="Hipercze"/>
          </w:rPr>
          <w:t>VI.</w:t>
        </w:r>
        <w:r w:rsidR="00C36E0D">
          <w:rPr>
            <w:rFonts w:asciiTheme="minorHAnsi" w:eastAsiaTheme="minorEastAsia" w:hAnsiTheme="minorHAnsi" w:cstheme="minorBidi"/>
            <w:b w:val="0"/>
            <w:lang w:eastAsia="pl-PL"/>
          </w:rPr>
          <w:tab/>
        </w:r>
        <w:r w:rsidR="00C36E0D" w:rsidRPr="0013080A">
          <w:rPr>
            <w:rStyle w:val="Hipercze"/>
          </w:rPr>
          <w:t>Kryteria wyboru projektów</w:t>
        </w:r>
        <w:r w:rsidR="00C36E0D">
          <w:rPr>
            <w:webHidden/>
          </w:rPr>
          <w:tab/>
        </w:r>
        <w:r>
          <w:rPr>
            <w:webHidden/>
          </w:rPr>
          <w:fldChar w:fldCharType="begin"/>
        </w:r>
        <w:r w:rsidR="00C36E0D">
          <w:rPr>
            <w:webHidden/>
          </w:rPr>
          <w:instrText xml:space="preserve"> PAGEREF _Toc504634131 \h </w:instrText>
        </w:r>
        <w:r>
          <w:rPr>
            <w:webHidden/>
          </w:rPr>
        </w:r>
        <w:r>
          <w:rPr>
            <w:webHidden/>
          </w:rPr>
          <w:fldChar w:fldCharType="separate"/>
        </w:r>
        <w:r w:rsidR="008E38DA">
          <w:rPr>
            <w:webHidden/>
          </w:rPr>
          <w:t>43</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2" w:history="1">
        <w:r w:rsidR="00C36E0D" w:rsidRPr="0013080A">
          <w:rPr>
            <w:rStyle w:val="Hipercze"/>
            <w:noProof/>
          </w:rPr>
          <w:t>6.1 Kryteria merytoryczne oceniane 0-1</w:t>
        </w:r>
        <w:r w:rsidR="00C36E0D">
          <w:rPr>
            <w:noProof/>
            <w:webHidden/>
          </w:rPr>
          <w:tab/>
        </w:r>
        <w:r>
          <w:rPr>
            <w:noProof/>
            <w:webHidden/>
          </w:rPr>
          <w:fldChar w:fldCharType="begin"/>
        </w:r>
        <w:r w:rsidR="00C36E0D">
          <w:rPr>
            <w:noProof/>
            <w:webHidden/>
          </w:rPr>
          <w:instrText xml:space="preserve"> PAGEREF _Toc504634132 \h </w:instrText>
        </w:r>
        <w:r>
          <w:rPr>
            <w:noProof/>
            <w:webHidden/>
          </w:rPr>
        </w:r>
        <w:r>
          <w:rPr>
            <w:noProof/>
            <w:webHidden/>
          </w:rPr>
          <w:fldChar w:fldCharType="separate"/>
        </w:r>
        <w:r w:rsidR="008E38DA">
          <w:rPr>
            <w:noProof/>
            <w:webHidden/>
          </w:rPr>
          <w:t>43</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3" w:history="1">
        <w:r w:rsidR="00C36E0D" w:rsidRPr="0013080A">
          <w:rPr>
            <w:rStyle w:val="Hipercze"/>
            <w:noProof/>
          </w:rPr>
          <w:t>6.2 Kryteria dostępu określone w Rocznym Planie Działania na rok 2018 woj. opolskiego</w:t>
        </w:r>
        <w:r w:rsidR="00C36E0D">
          <w:rPr>
            <w:noProof/>
            <w:webHidden/>
          </w:rPr>
          <w:tab/>
        </w:r>
        <w:r>
          <w:rPr>
            <w:noProof/>
            <w:webHidden/>
          </w:rPr>
          <w:fldChar w:fldCharType="begin"/>
        </w:r>
        <w:r w:rsidR="00C36E0D">
          <w:rPr>
            <w:noProof/>
            <w:webHidden/>
          </w:rPr>
          <w:instrText xml:space="preserve"> PAGEREF _Toc504634133 \h </w:instrText>
        </w:r>
        <w:r>
          <w:rPr>
            <w:noProof/>
            <w:webHidden/>
          </w:rPr>
        </w:r>
        <w:r>
          <w:rPr>
            <w:noProof/>
            <w:webHidden/>
          </w:rPr>
          <w:fldChar w:fldCharType="separate"/>
        </w:r>
        <w:r w:rsidR="008E38DA">
          <w:rPr>
            <w:noProof/>
            <w:webHidden/>
          </w:rPr>
          <w:t>44</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4" w:history="1">
        <w:r w:rsidR="00C36E0D" w:rsidRPr="0013080A">
          <w:rPr>
            <w:rStyle w:val="Hipercze"/>
            <w:noProof/>
          </w:rPr>
          <w:t>6.3 Kryteria horyzontalne</w:t>
        </w:r>
        <w:r w:rsidR="00C36E0D">
          <w:rPr>
            <w:noProof/>
            <w:webHidden/>
          </w:rPr>
          <w:tab/>
        </w:r>
        <w:r>
          <w:rPr>
            <w:noProof/>
            <w:webHidden/>
          </w:rPr>
          <w:fldChar w:fldCharType="begin"/>
        </w:r>
        <w:r w:rsidR="00C36E0D">
          <w:rPr>
            <w:noProof/>
            <w:webHidden/>
          </w:rPr>
          <w:instrText xml:space="preserve"> PAGEREF _Toc504634134 \h </w:instrText>
        </w:r>
        <w:r>
          <w:rPr>
            <w:noProof/>
            <w:webHidden/>
          </w:rPr>
        </w:r>
        <w:r>
          <w:rPr>
            <w:noProof/>
            <w:webHidden/>
          </w:rPr>
          <w:fldChar w:fldCharType="separate"/>
        </w:r>
        <w:r w:rsidR="008E38DA">
          <w:rPr>
            <w:noProof/>
            <w:webHidden/>
          </w:rPr>
          <w:t>61</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5" w:history="1">
        <w:r w:rsidR="00C36E0D" w:rsidRPr="0013080A">
          <w:rPr>
            <w:rStyle w:val="Hipercze"/>
            <w:noProof/>
          </w:rPr>
          <w:t>6.4 Kryteria merytoryczne</w:t>
        </w:r>
        <w:r w:rsidR="00C36E0D">
          <w:rPr>
            <w:noProof/>
            <w:webHidden/>
          </w:rPr>
          <w:tab/>
        </w:r>
        <w:r>
          <w:rPr>
            <w:noProof/>
            <w:webHidden/>
          </w:rPr>
          <w:fldChar w:fldCharType="begin"/>
        </w:r>
        <w:r w:rsidR="00C36E0D">
          <w:rPr>
            <w:noProof/>
            <w:webHidden/>
          </w:rPr>
          <w:instrText xml:space="preserve"> PAGEREF _Toc504634135 \h </w:instrText>
        </w:r>
        <w:r>
          <w:rPr>
            <w:noProof/>
            <w:webHidden/>
          </w:rPr>
        </w:r>
        <w:r>
          <w:rPr>
            <w:noProof/>
            <w:webHidden/>
          </w:rPr>
          <w:fldChar w:fldCharType="separate"/>
        </w:r>
        <w:r w:rsidR="008E38DA">
          <w:rPr>
            <w:noProof/>
            <w:webHidden/>
          </w:rPr>
          <w:t>62</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6" w:history="1">
        <w:r w:rsidR="00C36E0D" w:rsidRPr="0013080A">
          <w:rPr>
            <w:rStyle w:val="Hipercze"/>
            <w:noProof/>
          </w:rPr>
          <w:t>6.5 Kryteria premiujące</w:t>
        </w:r>
        <w:r w:rsidR="00C36E0D">
          <w:rPr>
            <w:noProof/>
            <w:webHidden/>
          </w:rPr>
          <w:tab/>
        </w:r>
        <w:r>
          <w:rPr>
            <w:noProof/>
            <w:webHidden/>
          </w:rPr>
          <w:fldChar w:fldCharType="begin"/>
        </w:r>
        <w:r w:rsidR="00C36E0D">
          <w:rPr>
            <w:noProof/>
            <w:webHidden/>
          </w:rPr>
          <w:instrText xml:space="preserve"> PAGEREF _Toc504634136 \h </w:instrText>
        </w:r>
        <w:r>
          <w:rPr>
            <w:noProof/>
            <w:webHidden/>
          </w:rPr>
        </w:r>
        <w:r>
          <w:rPr>
            <w:noProof/>
            <w:webHidden/>
          </w:rPr>
          <w:fldChar w:fldCharType="separate"/>
        </w:r>
        <w:r w:rsidR="008E38DA">
          <w:rPr>
            <w:noProof/>
            <w:webHidden/>
          </w:rPr>
          <w:t>64</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37" w:history="1">
        <w:r w:rsidR="00C36E0D" w:rsidRPr="0013080A">
          <w:rPr>
            <w:rStyle w:val="Hipercze"/>
          </w:rPr>
          <w:t>VII.</w:t>
        </w:r>
        <w:r w:rsidR="00C36E0D">
          <w:rPr>
            <w:rFonts w:asciiTheme="minorHAnsi" w:eastAsiaTheme="minorEastAsia" w:hAnsiTheme="minorHAnsi" w:cstheme="minorBidi"/>
            <w:b w:val="0"/>
            <w:lang w:eastAsia="pl-PL"/>
          </w:rPr>
          <w:tab/>
        </w:r>
        <w:r w:rsidR="00C36E0D" w:rsidRPr="0013080A">
          <w:rPr>
            <w:rStyle w:val="Hipercze"/>
          </w:rPr>
          <w:t>Termin i warunki naboru wniosków</w:t>
        </w:r>
        <w:r w:rsidR="00C36E0D">
          <w:rPr>
            <w:webHidden/>
          </w:rPr>
          <w:tab/>
        </w:r>
        <w:r>
          <w:rPr>
            <w:webHidden/>
          </w:rPr>
          <w:fldChar w:fldCharType="begin"/>
        </w:r>
        <w:r w:rsidR="00C36E0D">
          <w:rPr>
            <w:webHidden/>
          </w:rPr>
          <w:instrText xml:space="preserve"> PAGEREF _Toc504634137 \h </w:instrText>
        </w:r>
        <w:r>
          <w:rPr>
            <w:webHidden/>
          </w:rPr>
        </w:r>
        <w:r>
          <w:rPr>
            <w:webHidden/>
          </w:rPr>
          <w:fldChar w:fldCharType="separate"/>
        </w:r>
        <w:r w:rsidR="008E38DA">
          <w:rPr>
            <w:webHidden/>
          </w:rPr>
          <w:t>66</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8" w:history="1">
        <w:r w:rsidR="00C36E0D" w:rsidRPr="0013080A">
          <w:rPr>
            <w:rStyle w:val="Hipercze"/>
            <w:noProof/>
          </w:rPr>
          <w:t>7.1 Termin naboru i warunki naboru wniosków</w:t>
        </w:r>
        <w:r w:rsidR="00C36E0D">
          <w:rPr>
            <w:noProof/>
            <w:webHidden/>
          </w:rPr>
          <w:tab/>
        </w:r>
        <w:r>
          <w:rPr>
            <w:noProof/>
            <w:webHidden/>
          </w:rPr>
          <w:fldChar w:fldCharType="begin"/>
        </w:r>
        <w:r w:rsidR="00C36E0D">
          <w:rPr>
            <w:noProof/>
            <w:webHidden/>
          </w:rPr>
          <w:instrText xml:space="preserve"> PAGEREF _Toc504634138 \h </w:instrText>
        </w:r>
        <w:r>
          <w:rPr>
            <w:noProof/>
            <w:webHidden/>
          </w:rPr>
        </w:r>
        <w:r>
          <w:rPr>
            <w:noProof/>
            <w:webHidden/>
          </w:rPr>
          <w:fldChar w:fldCharType="separate"/>
        </w:r>
        <w:r w:rsidR="008E38DA">
          <w:rPr>
            <w:noProof/>
            <w:webHidden/>
          </w:rPr>
          <w:t>66</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39" w:history="1">
        <w:r w:rsidR="00C36E0D" w:rsidRPr="0013080A">
          <w:rPr>
            <w:rStyle w:val="Hipercze"/>
            <w:noProof/>
          </w:rPr>
          <w:t>7.2 Wycofanie wniosku</w:t>
        </w:r>
        <w:r w:rsidR="00C36E0D">
          <w:rPr>
            <w:noProof/>
            <w:webHidden/>
          </w:rPr>
          <w:tab/>
        </w:r>
        <w:r>
          <w:rPr>
            <w:noProof/>
            <w:webHidden/>
          </w:rPr>
          <w:fldChar w:fldCharType="begin"/>
        </w:r>
        <w:r w:rsidR="00C36E0D">
          <w:rPr>
            <w:noProof/>
            <w:webHidden/>
          </w:rPr>
          <w:instrText xml:space="preserve"> PAGEREF _Toc504634139 \h </w:instrText>
        </w:r>
        <w:r>
          <w:rPr>
            <w:noProof/>
            <w:webHidden/>
          </w:rPr>
        </w:r>
        <w:r>
          <w:rPr>
            <w:noProof/>
            <w:webHidden/>
          </w:rPr>
          <w:fldChar w:fldCharType="separate"/>
        </w:r>
        <w:r w:rsidR="008E38DA">
          <w:rPr>
            <w:noProof/>
            <w:webHidden/>
          </w:rPr>
          <w:t>68</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40" w:history="1">
        <w:r w:rsidR="00C36E0D" w:rsidRPr="0013080A">
          <w:rPr>
            <w:rStyle w:val="Hipercze"/>
          </w:rPr>
          <w:t>VIII.</w:t>
        </w:r>
        <w:r w:rsidR="00C36E0D">
          <w:rPr>
            <w:rFonts w:asciiTheme="minorHAnsi" w:eastAsiaTheme="minorEastAsia" w:hAnsiTheme="minorHAnsi" w:cstheme="minorBidi"/>
            <w:b w:val="0"/>
            <w:lang w:eastAsia="pl-PL"/>
          </w:rPr>
          <w:tab/>
        </w:r>
        <w:r w:rsidR="00C36E0D" w:rsidRPr="0013080A">
          <w:rPr>
            <w:rStyle w:val="Hipercze"/>
          </w:rPr>
          <w:t>Procedura oceny wniosków</w:t>
        </w:r>
        <w:r w:rsidR="00C36E0D">
          <w:rPr>
            <w:webHidden/>
          </w:rPr>
          <w:tab/>
        </w:r>
        <w:r>
          <w:rPr>
            <w:webHidden/>
          </w:rPr>
          <w:fldChar w:fldCharType="begin"/>
        </w:r>
        <w:r w:rsidR="00C36E0D">
          <w:rPr>
            <w:webHidden/>
          </w:rPr>
          <w:instrText xml:space="preserve"> PAGEREF _Toc504634140 \h </w:instrText>
        </w:r>
        <w:r>
          <w:rPr>
            <w:webHidden/>
          </w:rPr>
        </w:r>
        <w:r>
          <w:rPr>
            <w:webHidden/>
          </w:rPr>
          <w:fldChar w:fldCharType="separate"/>
        </w:r>
        <w:r w:rsidR="008E38DA">
          <w:rPr>
            <w:webHidden/>
          </w:rPr>
          <w:t>68</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1" w:history="1">
        <w:r w:rsidR="00C36E0D" w:rsidRPr="0013080A">
          <w:rPr>
            <w:rStyle w:val="Hipercze"/>
            <w:noProof/>
          </w:rPr>
          <w:t>8.1 Komisja Oceny Projektów</w:t>
        </w:r>
        <w:r w:rsidR="00C36E0D">
          <w:rPr>
            <w:noProof/>
            <w:webHidden/>
          </w:rPr>
          <w:tab/>
        </w:r>
        <w:r>
          <w:rPr>
            <w:noProof/>
            <w:webHidden/>
          </w:rPr>
          <w:fldChar w:fldCharType="begin"/>
        </w:r>
        <w:r w:rsidR="00C36E0D">
          <w:rPr>
            <w:noProof/>
            <w:webHidden/>
          </w:rPr>
          <w:instrText xml:space="preserve"> PAGEREF _Toc504634141 \h </w:instrText>
        </w:r>
        <w:r>
          <w:rPr>
            <w:noProof/>
            <w:webHidden/>
          </w:rPr>
        </w:r>
        <w:r>
          <w:rPr>
            <w:noProof/>
            <w:webHidden/>
          </w:rPr>
          <w:fldChar w:fldCharType="separate"/>
        </w:r>
        <w:r w:rsidR="008E38DA">
          <w:rPr>
            <w:noProof/>
            <w:webHidden/>
          </w:rPr>
          <w:t>68</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2" w:history="1">
        <w:r w:rsidR="00C36E0D" w:rsidRPr="0013080A">
          <w:rPr>
            <w:rStyle w:val="Hipercze"/>
            <w:noProof/>
          </w:rPr>
          <w:t xml:space="preserve">8.2 </w:t>
        </w:r>
        <w:r w:rsidR="00C36E0D" w:rsidRPr="0013080A">
          <w:rPr>
            <w:rStyle w:val="Hipercze"/>
            <w:rFonts w:cs="Calibri"/>
            <w:noProof/>
          </w:rPr>
          <w:t xml:space="preserve"> </w:t>
        </w:r>
        <w:r w:rsidR="00C36E0D" w:rsidRPr="0013080A">
          <w:rPr>
            <w:rStyle w:val="Hipercze"/>
            <w:noProof/>
          </w:rPr>
          <w:t>Warunki formalne i oczywiste omyłki</w:t>
        </w:r>
        <w:r w:rsidR="00C36E0D">
          <w:rPr>
            <w:noProof/>
            <w:webHidden/>
          </w:rPr>
          <w:tab/>
        </w:r>
        <w:r>
          <w:rPr>
            <w:noProof/>
            <w:webHidden/>
          </w:rPr>
          <w:fldChar w:fldCharType="begin"/>
        </w:r>
        <w:r w:rsidR="00C36E0D">
          <w:rPr>
            <w:noProof/>
            <w:webHidden/>
          </w:rPr>
          <w:instrText xml:space="preserve"> PAGEREF _Toc504634142 \h </w:instrText>
        </w:r>
        <w:r>
          <w:rPr>
            <w:noProof/>
            <w:webHidden/>
          </w:rPr>
        </w:r>
        <w:r>
          <w:rPr>
            <w:noProof/>
            <w:webHidden/>
          </w:rPr>
          <w:fldChar w:fldCharType="separate"/>
        </w:r>
        <w:r w:rsidR="008E38DA">
          <w:rPr>
            <w:noProof/>
            <w:webHidden/>
          </w:rPr>
          <w:t>71</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3" w:history="1">
        <w:r w:rsidR="00C36E0D" w:rsidRPr="0013080A">
          <w:rPr>
            <w:rStyle w:val="Hipercze"/>
            <w:noProof/>
          </w:rPr>
          <w:t>8.3 Ocena merytoryczna</w:t>
        </w:r>
        <w:r w:rsidR="00C36E0D">
          <w:rPr>
            <w:noProof/>
            <w:webHidden/>
          </w:rPr>
          <w:tab/>
        </w:r>
        <w:r>
          <w:rPr>
            <w:noProof/>
            <w:webHidden/>
          </w:rPr>
          <w:fldChar w:fldCharType="begin"/>
        </w:r>
        <w:r w:rsidR="00C36E0D">
          <w:rPr>
            <w:noProof/>
            <w:webHidden/>
          </w:rPr>
          <w:instrText xml:space="preserve"> PAGEREF _Toc504634143 \h </w:instrText>
        </w:r>
        <w:r>
          <w:rPr>
            <w:noProof/>
            <w:webHidden/>
          </w:rPr>
        </w:r>
        <w:r>
          <w:rPr>
            <w:noProof/>
            <w:webHidden/>
          </w:rPr>
          <w:fldChar w:fldCharType="separate"/>
        </w:r>
        <w:r w:rsidR="008E38DA">
          <w:rPr>
            <w:noProof/>
            <w:webHidden/>
          </w:rPr>
          <w:t>72</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4" w:history="1">
        <w:r w:rsidR="00C36E0D" w:rsidRPr="0013080A">
          <w:rPr>
            <w:rStyle w:val="Hipercze"/>
            <w:noProof/>
          </w:rPr>
          <w:t>8.4 Negocjacje</w:t>
        </w:r>
        <w:r w:rsidR="00C36E0D">
          <w:rPr>
            <w:noProof/>
            <w:webHidden/>
          </w:rPr>
          <w:tab/>
        </w:r>
        <w:r>
          <w:rPr>
            <w:noProof/>
            <w:webHidden/>
          </w:rPr>
          <w:fldChar w:fldCharType="begin"/>
        </w:r>
        <w:r w:rsidR="00C36E0D">
          <w:rPr>
            <w:noProof/>
            <w:webHidden/>
          </w:rPr>
          <w:instrText xml:space="preserve"> PAGEREF _Toc504634144 \h </w:instrText>
        </w:r>
        <w:r>
          <w:rPr>
            <w:noProof/>
            <w:webHidden/>
          </w:rPr>
        </w:r>
        <w:r>
          <w:rPr>
            <w:noProof/>
            <w:webHidden/>
          </w:rPr>
          <w:fldChar w:fldCharType="separate"/>
        </w:r>
        <w:r w:rsidR="008E38DA">
          <w:rPr>
            <w:noProof/>
            <w:webHidden/>
          </w:rPr>
          <w:t>78</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5" w:history="1">
        <w:r w:rsidR="00C36E0D" w:rsidRPr="0013080A">
          <w:rPr>
            <w:rStyle w:val="Hipercze"/>
            <w:noProof/>
          </w:rPr>
          <w:t>8.5 Zakończenie oceny i rozstrzygnięcie konkursu</w:t>
        </w:r>
        <w:r w:rsidR="00C36E0D">
          <w:rPr>
            <w:noProof/>
            <w:webHidden/>
          </w:rPr>
          <w:tab/>
        </w:r>
        <w:r>
          <w:rPr>
            <w:noProof/>
            <w:webHidden/>
          </w:rPr>
          <w:fldChar w:fldCharType="begin"/>
        </w:r>
        <w:r w:rsidR="00C36E0D">
          <w:rPr>
            <w:noProof/>
            <w:webHidden/>
          </w:rPr>
          <w:instrText xml:space="preserve"> PAGEREF _Toc504634145 \h </w:instrText>
        </w:r>
        <w:r>
          <w:rPr>
            <w:noProof/>
            <w:webHidden/>
          </w:rPr>
        </w:r>
        <w:r>
          <w:rPr>
            <w:noProof/>
            <w:webHidden/>
          </w:rPr>
          <w:fldChar w:fldCharType="separate"/>
        </w:r>
        <w:r w:rsidR="008E38DA">
          <w:rPr>
            <w:noProof/>
            <w:webHidden/>
          </w:rPr>
          <w:t>80</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46" w:history="1">
        <w:r w:rsidR="00C36E0D" w:rsidRPr="0013080A">
          <w:rPr>
            <w:rStyle w:val="Hipercze"/>
          </w:rPr>
          <w:t>IX.</w:t>
        </w:r>
        <w:r w:rsidR="00C36E0D">
          <w:rPr>
            <w:rFonts w:asciiTheme="minorHAnsi" w:eastAsiaTheme="minorEastAsia" w:hAnsiTheme="minorHAnsi" w:cstheme="minorBidi"/>
            <w:b w:val="0"/>
            <w:lang w:eastAsia="pl-PL"/>
          </w:rPr>
          <w:tab/>
        </w:r>
        <w:r w:rsidR="00C36E0D" w:rsidRPr="0013080A">
          <w:rPr>
            <w:rStyle w:val="Hipercze"/>
          </w:rPr>
          <w:t>Procedura odwoławcza</w:t>
        </w:r>
        <w:r w:rsidR="00C36E0D">
          <w:rPr>
            <w:webHidden/>
          </w:rPr>
          <w:tab/>
        </w:r>
        <w:r>
          <w:rPr>
            <w:webHidden/>
          </w:rPr>
          <w:fldChar w:fldCharType="begin"/>
        </w:r>
        <w:r w:rsidR="00C36E0D">
          <w:rPr>
            <w:webHidden/>
          </w:rPr>
          <w:instrText xml:space="preserve"> PAGEREF _Toc504634146 \h </w:instrText>
        </w:r>
        <w:r>
          <w:rPr>
            <w:webHidden/>
          </w:rPr>
        </w:r>
        <w:r>
          <w:rPr>
            <w:webHidden/>
          </w:rPr>
          <w:fldChar w:fldCharType="separate"/>
        </w:r>
        <w:r w:rsidR="008E38DA">
          <w:rPr>
            <w:webHidden/>
          </w:rPr>
          <w:t>82</w:t>
        </w:r>
        <w:r>
          <w:rPr>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7" w:history="1">
        <w:r w:rsidR="00C36E0D" w:rsidRPr="0013080A">
          <w:rPr>
            <w:rStyle w:val="Hipercze"/>
            <w:noProof/>
          </w:rPr>
          <w:t>9.1 Sposób złożenia protestu</w:t>
        </w:r>
        <w:r w:rsidR="00C36E0D">
          <w:rPr>
            <w:noProof/>
            <w:webHidden/>
          </w:rPr>
          <w:tab/>
        </w:r>
        <w:r>
          <w:rPr>
            <w:noProof/>
            <w:webHidden/>
          </w:rPr>
          <w:fldChar w:fldCharType="begin"/>
        </w:r>
        <w:r w:rsidR="00C36E0D">
          <w:rPr>
            <w:noProof/>
            <w:webHidden/>
          </w:rPr>
          <w:instrText xml:space="preserve"> PAGEREF _Toc504634147 \h </w:instrText>
        </w:r>
        <w:r>
          <w:rPr>
            <w:noProof/>
            <w:webHidden/>
          </w:rPr>
        </w:r>
        <w:r>
          <w:rPr>
            <w:noProof/>
            <w:webHidden/>
          </w:rPr>
          <w:fldChar w:fldCharType="separate"/>
        </w:r>
        <w:r w:rsidR="008E38DA">
          <w:rPr>
            <w:noProof/>
            <w:webHidden/>
          </w:rPr>
          <w:t>82</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8" w:history="1">
        <w:r w:rsidR="00C36E0D" w:rsidRPr="0013080A">
          <w:rPr>
            <w:rStyle w:val="Hipercze"/>
            <w:noProof/>
          </w:rPr>
          <w:t>9.2 Zakres protestu</w:t>
        </w:r>
        <w:r w:rsidR="00C36E0D">
          <w:rPr>
            <w:noProof/>
            <w:webHidden/>
          </w:rPr>
          <w:tab/>
        </w:r>
        <w:r>
          <w:rPr>
            <w:noProof/>
            <w:webHidden/>
          </w:rPr>
          <w:fldChar w:fldCharType="begin"/>
        </w:r>
        <w:r w:rsidR="00C36E0D">
          <w:rPr>
            <w:noProof/>
            <w:webHidden/>
          </w:rPr>
          <w:instrText xml:space="preserve"> PAGEREF _Toc504634148 \h </w:instrText>
        </w:r>
        <w:r>
          <w:rPr>
            <w:noProof/>
            <w:webHidden/>
          </w:rPr>
        </w:r>
        <w:r>
          <w:rPr>
            <w:noProof/>
            <w:webHidden/>
          </w:rPr>
          <w:fldChar w:fldCharType="separate"/>
        </w:r>
        <w:r w:rsidR="008E38DA">
          <w:rPr>
            <w:noProof/>
            <w:webHidden/>
          </w:rPr>
          <w:t>83</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49" w:history="1">
        <w:r w:rsidR="00C36E0D" w:rsidRPr="0013080A">
          <w:rPr>
            <w:rStyle w:val="Hipercze"/>
            <w:noProof/>
          </w:rPr>
          <w:t>9.3 Wycofanie protestu przez Wnioskodawcę</w:t>
        </w:r>
        <w:r w:rsidR="00C36E0D">
          <w:rPr>
            <w:noProof/>
            <w:webHidden/>
          </w:rPr>
          <w:tab/>
        </w:r>
        <w:r>
          <w:rPr>
            <w:noProof/>
            <w:webHidden/>
          </w:rPr>
          <w:fldChar w:fldCharType="begin"/>
        </w:r>
        <w:r w:rsidR="00C36E0D">
          <w:rPr>
            <w:noProof/>
            <w:webHidden/>
          </w:rPr>
          <w:instrText xml:space="preserve"> PAGEREF _Toc504634149 \h </w:instrText>
        </w:r>
        <w:r>
          <w:rPr>
            <w:noProof/>
            <w:webHidden/>
          </w:rPr>
        </w:r>
        <w:r>
          <w:rPr>
            <w:noProof/>
            <w:webHidden/>
          </w:rPr>
          <w:fldChar w:fldCharType="separate"/>
        </w:r>
        <w:r w:rsidR="008E38DA">
          <w:rPr>
            <w:noProof/>
            <w:webHidden/>
          </w:rPr>
          <w:t>83</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50" w:history="1">
        <w:r w:rsidR="00C36E0D" w:rsidRPr="0013080A">
          <w:rPr>
            <w:rStyle w:val="Hipercze"/>
            <w:noProof/>
          </w:rPr>
          <w:t>9.4 Pozostawienie protestu bez rozpatrzenia</w:t>
        </w:r>
        <w:r w:rsidR="00C36E0D">
          <w:rPr>
            <w:noProof/>
            <w:webHidden/>
          </w:rPr>
          <w:tab/>
        </w:r>
        <w:r>
          <w:rPr>
            <w:noProof/>
            <w:webHidden/>
          </w:rPr>
          <w:fldChar w:fldCharType="begin"/>
        </w:r>
        <w:r w:rsidR="00C36E0D">
          <w:rPr>
            <w:noProof/>
            <w:webHidden/>
          </w:rPr>
          <w:instrText xml:space="preserve"> PAGEREF _Toc504634150 \h </w:instrText>
        </w:r>
        <w:r>
          <w:rPr>
            <w:noProof/>
            <w:webHidden/>
          </w:rPr>
        </w:r>
        <w:r>
          <w:rPr>
            <w:noProof/>
            <w:webHidden/>
          </w:rPr>
          <w:fldChar w:fldCharType="separate"/>
        </w:r>
        <w:r w:rsidR="008E38DA">
          <w:rPr>
            <w:noProof/>
            <w:webHidden/>
          </w:rPr>
          <w:t>84</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51" w:history="1">
        <w:r w:rsidR="00C36E0D" w:rsidRPr="0013080A">
          <w:rPr>
            <w:rStyle w:val="Hipercze"/>
            <w:noProof/>
          </w:rPr>
          <w:t>9.5 Rozpatrzenie protestu</w:t>
        </w:r>
        <w:r w:rsidR="00C36E0D">
          <w:rPr>
            <w:noProof/>
            <w:webHidden/>
          </w:rPr>
          <w:tab/>
        </w:r>
        <w:r>
          <w:rPr>
            <w:noProof/>
            <w:webHidden/>
          </w:rPr>
          <w:fldChar w:fldCharType="begin"/>
        </w:r>
        <w:r w:rsidR="00C36E0D">
          <w:rPr>
            <w:noProof/>
            <w:webHidden/>
          </w:rPr>
          <w:instrText xml:space="preserve"> PAGEREF _Toc504634151 \h </w:instrText>
        </w:r>
        <w:r>
          <w:rPr>
            <w:noProof/>
            <w:webHidden/>
          </w:rPr>
        </w:r>
        <w:r>
          <w:rPr>
            <w:noProof/>
            <w:webHidden/>
          </w:rPr>
          <w:fldChar w:fldCharType="separate"/>
        </w:r>
        <w:r w:rsidR="008E38DA">
          <w:rPr>
            <w:noProof/>
            <w:webHidden/>
          </w:rPr>
          <w:t>84</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52" w:history="1">
        <w:r w:rsidR="00C36E0D" w:rsidRPr="0013080A">
          <w:rPr>
            <w:rStyle w:val="Hipercze"/>
            <w:noProof/>
          </w:rPr>
          <w:t>9.6 Skarga do sądu administracyjnego</w:t>
        </w:r>
        <w:r w:rsidR="00C36E0D">
          <w:rPr>
            <w:noProof/>
            <w:webHidden/>
          </w:rPr>
          <w:tab/>
        </w:r>
        <w:r>
          <w:rPr>
            <w:noProof/>
            <w:webHidden/>
          </w:rPr>
          <w:fldChar w:fldCharType="begin"/>
        </w:r>
        <w:r w:rsidR="00C36E0D">
          <w:rPr>
            <w:noProof/>
            <w:webHidden/>
          </w:rPr>
          <w:instrText xml:space="preserve"> PAGEREF _Toc504634152 \h </w:instrText>
        </w:r>
        <w:r>
          <w:rPr>
            <w:noProof/>
            <w:webHidden/>
          </w:rPr>
        </w:r>
        <w:r>
          <w:rPr>
            <w:noProof/>
            <w:webHidden/>
          </w:rPr>
          <w:fldChar w:fldCharType="separate"/>
        </w:r>
        <w:r w:rsidR="008E38DA">
          <w:rPr>
            <w:noProof/>
            <w:webHidden/>
          </w:rPr>
          <w:t>85</w:t>
        </w:r>
        <w:r>
          <w:rPr>
            <w:noProof/>
            <w:webHidden/>
          </w:rPr>
          <w:fldChar w:fldCharType="end"/>
        </w:r>
      </w:hyperlink>
    </w:p>
    <w:p w:rsidR="00C36E0D" w:rsidRDefault="00B55024">
      <w:pPr>
        <w:pStyle w:val="Spistreci2"/>
        <w:rPr>
          <w:rFonts w:asciiTheme="minorHAnsi" w:eastAsiaTheme="minorEastAsia" w:hAnsiTheme="minorHAnsi" w:cstheme="minorBidi"/>
          <w:noProof/>
          <w:lang w:eastAsia="pl-PL"/>
        </w:rPr>
      </w:pPr>
      <w:hyperlink w:anchor="_Toc504634153" w:history="1">
        <w:r w:rsidR="00C36E0D" w:rsidRPr="0013080A">
          <w:rPr>
            <w:rStyle w:val="Hipercze"/>
            <w:noProof/>
            <w:lang w:eastAsia="pl-PL"/>
          </w:rPr>
          <w:t>9.7 Pozostałe informacje w zakresie procedury odwoławczej</w:t>
        </w:r>
        <w:r w:rsidR="00C36E0D">
          <w:rPr>
            <w:noProof/>
            <w:webHidden/>
          </w:rPr>
          <w:tab/>
        </w:r>
        <w:r>
          <w:rPr>
            <w:noProof/>
            <w:webHidden/>
          </w:rPr>
          <w:fldChar w:fldCharType="begin"/>
        </w:r>
        <w:r w:rsidR="00C36E0D">
          <w:rPr>
            <w:noProof/>
            <w:webHidden/>
          </w:rPr>
          <w:instrText xml:space="preserve"> PAGEREF _Toc504634153 \h </w:instrText>
        </w:r>
        <w:r>
          <w:rPr>
            <w:noProof/>
            <w:webHidden/>
          </w:rPr>
        </w:r>
        <w:r>
          <w:rPr>
            <w:noProof/>
            <w:webHidden/>
          </w:rPr>
          <w:fldChar w:fldCharType="separate"/>
        </w:r>
        <w:r w:rsidR="008E38DA">
          <w:rPr>
            <w:noProof/>
            <w:webHidden/>
          </w:rPr>
          <w:t>86</w:t>
        </w:r>
        <w:r>
          <w:rPr>
            <w:noProof/>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54" w:history="1">
        <w:r w:rsidR="00C36E0D" w:rsidRPr="0013080A">
          <w:rPr>
            <w:rStyle w:val="Hipercze"/>
          </w:rPr>
          <w:t>X.</w:t>
        </w:r>
        <w:r w:rsidR="00C36E0D">
          <w:rPr>
            <w:rFonts w:asciiTheme="minorHAnsi" w:eastAsiaTheme="minorEastAsia" w:hAnsiTheme="minorHAnsi" w:cstheme="minorBidi"/>
            <w:b w:val="0"/>
            <w:lang w:eastAsia="pl-PL"/>
          </w:rPr>
          <w:tab/>
        </w:r>
        <w:r w:rsidR="00C36E0D" w:rsidRPr="0013080A">
          <w:rPr>
            <w:rStyle w:val="Hipercze"/>
          </w:rPr>
          <w:t>Umowy i załączniki wymagane na etapie podpisania umowy o dofinansowanie</w:t>
        </w:r>
        <w:r w:rsidR="00C36E0D">
          <w:rPr>
            <w:webHidden/>
          </w:rPr>
          <w:tab/>
        </w:r>
        <w:r>
          <w:rPr>
            <w:webHidden/>
          </w:rPr>
          <w:fldChar w:fldCharType="begin"/>
        </w:r>
        <w:r w:rsidR="00C36E0D">
          <w:rPr>
            <w:webHidden/>
          </w:rPr>
          <w:instrText xml:space="preserve"> PAGEREF _Toc504634154 \h </w:instrText>
        </w:r>
        <w:r>
          <w:rPr>
            <w:webHidden/>
          </w:rPr>
        </w:r>
        <w:r>
          <w:rPr>
            <w:webHidden/>
          </w:rPr>
          <w:fldChar w:fldCharType="separate"/>
        </w:r>
        <w:r w:rsidR="008E38DA">
          <w:rPr>
            <w:webHidden/>
          </w:rPr>
          <w:t>87</w:t>
        </w:r>
        <w:r>
          <w:rPr>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55" w:history="1">
        <w:r w:rsidR="00C36E0D" w:rsidRPr="0013080A">
          <w:rPr>
            <w:rStyle w:val="Hipercze"/>
          </w:rPr>
          <w:t>XI.</w:t>
        </w:r>
        <w:r w:rsidR="00C36E0D">
          <w:rPr>
            <w:rFonts w:asciiTheme="minorHAnsi" w:eastAsiaTheme="minorEastAsia" w:hAnsiTheme="minorHAnsi" w:cstheme="minorBidi"/>
            <w:b w:val="0"/>
            <w:lang w:eastAsia="pl-PL"/>
          </w:rPr>
          <w:tab/>
        </w:r>
        <w:r w:rsidR="00C36E0D" w:rsidRPr="0013080A">
          <w:rPr>
            <w:rStyle w:val="Hipercze"/>
          </w:rPr>
          <w:t>Dane kontaktowe</w:t>
        </w:r>
        <w:r w:rsidR="00C36E0D">
          <w:rPr>
            <w:webHidden/>
          </w:rPr>
          <w:tab/>
        </w:r>
        <w:r>
          <w:rPr>
            <w:webHidden/>
          </w:rPr>
          <w:fldChar w:fldCharType="begin"/>
        </w:r>
        <w:r w:rsidR="00C36E0D">
          <w:rPr>
            <w:webHidden/>
          </w:rPr>
          <w:instrText xml:space="preserve"> PAGEREF _Toc504634155 \h </w:instrText>
        </w:r>
        <w:r>
          <w:rPr>
            <w:webHidden/>
          </w:rPr>
        </w:r>
        <w:r>
          <w:rPr>
            <w:webHidden/>
          </w:rPr>
          <w:fldChar w:fldCharType="separate"/>
        </w:r>
        <w:r w:rsidR="008E38DA">
          <w:rPr>
            <w:webHidden/>
          </w:rPr>
          <w:t>88</w:t>
        </w:r>
        <w:r>
          <w:rPr>
            <w:webHidden/>
          </w:rPr>
          <w:fldChar w:fldCharType="end"/>
        </w:r>
      </w:hyperlink>
    </w:p>
    <w:p w:rsidR="00C36E0D" w:rsidRDefault="00B55024">
      <w:pPr>
        <w:pStyle w:val="Spistreci1"/>
        <w:rPr>
          <w:rFonts w:asciiTheme="minorHAnsi" w:eastAsiaTheme="minorEastAsia" w:hAnsiTheme="minorHAnsi" w:cstheme="minorBidi"/>
          <w:b w:val="0"/>
          <w:lang w:eastAsia="pl-PL"/>
        </w:rPr>
      </w:pPr>
      <w:hyperlink w:anchor="_Toc504634156" w:history="1">
        <w:r w:rsidR="00C36E0D" w:rsidRPr="0013080A">
          <w:rPr>
            <w:rStyle w:val="Hipercze"/>
          </w:rPr>
          <w:t>XII.</w:t>
        </w:r>
        <w:r w:rsidR="00C36E0D">
          <w:rPr>
            <w:rFonts w:asciiTheme="minorHAnsi" w:eastAsiaTheme="minorEastAsia" w:hAnsiTheme="minorHAnsi" w:cstheme="minorBidi"/>
            <w:b w:val="0"/>
            <w:lang w:eastAsia="pl-PL"/>
          </w:rPr>
          <w:tab/>
        </w:r>
        <w:r w:rsidR="00C36E0D" w:rsidRPr="0013080A">
          <w:rPr>
            <w:rStyle w:val="Hipercze"/>
          </w:rPr>
          <w:t>Załączniki</w:t>
        </w:r>
        <w:r w:rsidR="00C36E0D">
          <w:rPr>
            <w:webHidden/>
          </w:rPr>
          <w:tab/>
        </w:r>
        <w:r>
          <w:rPr>
            <w:webHidden/>
          </w:rPr>
          <w:fldChar w:fldCharType="begin"/>
        </w:r>
        <w:r w:rsidR="00C36E0D">
          <w:rPr>
            <w:webHidden/>
          </w:rPr>
          <w:instrText xml:space="preserve"> PAGEREF _Toc504634156 \h </w:instrText>
        </w:r>
        <w:r>
          <w:rPr>
            <w:webHidden/>
          </w:rPr>
        </w:r>
        <w:r>
          <w:rPr>
            <w:webHidden/>
          </w:rPr>
          <w:fldChar w:fldCharType="separate"/>
        </w:r>
        <w:r w:rsidR="008E38DA">
          <w:rPr>
            <w:webHidden/>
          </w:rPr>
          <w:t>89</w:t>
        </w:r>
        <w:r>
          <w:rPr>
            <w:webHidden/>
          </w:rPr>
          <w:fldChar w:fldCharType="end"/>
        </w:r>
      </w:hyperlink>
    </w:p>
    <w:p w:rsidR="00BD34A1" w:rsidRDefault="00B55024" w:rsidP="00D247B4">
      <w:pPr>
        <w:spacing w:line="240" w:lineRule="auto"/>
        <w:outlineLvl w:val="0"/>
        <w:rPr>
          <w:b/>
          <w:bCs/>
        </w:rPr>
      </w:pPr>
      <w:r>
        <w:rPr>
          <w:b/>
          <w:bCs/>
        </w:rPr>
        <w:fldChar w:fldCharType="end"/>
      </w:r>
    </w:p>
    <w:p w:rsidR="00BD34A1" w:rsidRDefault="00BD34A1">
      <w:pPr>
        <w:spacing w:line="240" w:lineRule="auto"/>
        <w:outlineLvl w:val="0"/>
        <w:rPr>
          <w:b/>
          <w:bCs/>
        </w:rPr>
      </w:pPr>
    </w:p>
    <w:p w:rsidR="00BD34A1" w:rsidRDefault="00BD34A1">
      <w:pPr>
        <w:spacing w:line="240" w:lineRule="auto"/>
        <w:outlineLvl w:val="0"/>
        <w:rPr>
          <w:b/>
          <w:bCs/>
        </w:rPr>
      </w:pPr>
    </w:p>
    <w:p w:rsidR="00BD34A1" w:rsidRDefault="00BD34A1">
      <w:pPr>
        <w:spacing w:line="240" w:lineRule="auto"/>
        <w:outlineLvl w:val="0"/>
        <w:rPr>
          <w:b/>
          <w:bCs/>
        </w:rPr>
      </w:pPr>
    </w:p>
    <w:p w:rsidR="00653CFE" w:rsidRPr="00DA5A60" w:rsidRDefault="00653CFE">
      <w:pPr>
        <w:spacing w:line="240" w:lineRule="auto"/>
        <w:outlineLvl w:val="0"/>
        <w:rPr>
          <w:b/>
          <w:bCs/>
        </w:rPr>
      </w:pPr>
    </w:p>
    <w:p w:rsidR="00B55024" w:rsidRDefault="00B70F4E">
      <w:pPr>
        <w:pStyle w:val="Nagwek1"/>
        <w:jc w:val="left"/>
        <w:rPr>
          <w:color w:val="0000FF"/>
        </w:rPr>
      </w:pPr>
      <w:bookmarkStart w:id="6" w:name="_Toc504634108"/>
      <w:r w:rsidRPr="00B70F4E">
        <w:rPr>
          <w:color w:val="0000FF"/>
          <w:sz w:val="32"/>
        </w:rPr>
        <w:lastRenderedPageBreak/>
        <w:t>Wykaz skrótów</w:t>
      </w:r>
      <w:bookmarkEnd w:id="6"/>
      <w:r w:rsidRPr="00B70F4E">
        <w:rPr>
          <w:color w:val="0000FF"/>
          <w:sz w:val="32"/>
        </w:rPr>
        <w:t xml:space="preserve"> </w:t>
      </w:r>
    </w:p>
    <w:p w:rsidR="00B55024" w:rsidRDefault="00DE4645">
      <w:pPr>
        <w:spacing w:before="120" w:after="120"/>
        <w:rPr>
          <w:rFonts w:cs="Calibri"/>
        </w:rPr>
      </w:pPr>
      <w:r w:rsidRPr="00CC2183">
        <w:rPr>
          <w:rFonts w:cs="Calibri"/>
          <w:b/>
        </w:rPr>
        <w:t>EFS</w:t>
      </w:r>
      <w:r w:rsidRPr="00CC2183">
        <w:rPr>
          <w:rFonts w:cs="Calibri"/>
        </w:rPr>
        <w:t xml:space="preserve"> – Europejski Fundusz Społeczny</w:t>
      </w:r>
      <w:r w:rsidR="006C2770">
        <w:rPr>
          <w:rFonts w:cs="Calibri"/>
        </w:rPr>
        <w:t>;</w:t>
      </w:r>
    </w:p>
    <w:p w:rsidR="00B55024" w:rsidRDefault="00F33D6D">
      <w:pPr>
        <w:spacing w:before="120" w:after="120"/>
        <w:rPr>
          <w:rFonts w:cs="Calibri"/>
        </w:rPr>
      </w:pPr>
      <w:r w:rsidRPr="00CC2183">
        <w:rPr>
          <w:rFonts w:cs="Calibri"/>
          <w:b/>
        </w:rPr>
        <w:t xml:space="preserve">FP </w:t>
      </w:r>
      <w:r w:rsidRPr="00CC2183">
        <w:rPr>
          <w:rFonts w:cs="Calibri"/>
        </w:rPr>
        <w:t>– Fundusz Pracy</w:t>
      </w:r>
      <w:r w:rsidR="006C2770">
        <w:rPr>
          <w:rFonts w:cs="Calibri"/>
        </w:rPr>
        <w:t>;</w:t>
      </w:r>
    </w:p>
    <w:p w:rsidR="00B55024" w:rsidRDefault="00D2377E">
      <w:pPr>
        <w:spacing w:before="120" w:after="120"/>
        <w:rPr>
          <w:rFonts w:cs="Calibri"/>
        </w:rPr>
      </w:pPr>
      <w:r w:rsidRPr="00757B24">
        <w:rPr>
          <w:rFonts w:cs="Calibri"/>
          <w:b/>
        </w:rPr>
        <w:t>IOK</w:t>
      </w:r>
      <w:r>
        <w:rPr>
          <w:rFonts w:cs="Calibri"/>
          <w:b/>
        </w:rPr>
        <w:t xml:space="preserve"> </w:t>
      </w:r>
      <w:r>
        <w:rPr>
          <w:rFonts w:cs="Calibri"/>
        </w:rPr>
        <w:t>- Instytucja Organizująca Konkurs, tj. Wojewódzki Urząd Pracy w Opolu;</w:t>
      </w:r>
    </w:p>
    <w:p w:rsidR="00B55024" w:rsidRDefault="00D2377E">
      <w:pPr>
        <w:spacing w:before="120" w:after="120"/>
        <w:rPr>
          <w:rFonts w:cs="Calibri"/>
        </w:rPr>
      </w:pPr>
      <w:r w:rsidRPr="00CC2183">
        <w:rPr>
          <w:rFonts w:cs="Calibri"/>
          <w:b/>
        </w:rPr>
        <w:t>IP PO WER (IP)</w:t>
      </w:r>
      <w:r w:rsidRPr="00CC2183">
        <w:rPr>
          <w:rFonts w:cs="Calibri"/>
        </w:rPr>
        <w:t xml:space="preserve"> – Instytucja Pośrednicząca (WUP) w ramach Programu Operacyjnego Wiedza Edukacja Rozwój 2014-2020</w:t>
      </w:r>
      <w:r>
        <w:rPr>
          <w:rFonts w:cs="Calibri"/>
        </w:rPr>
        <w:t>;</w:t>
      </w:r>
      <w:r w:rsidRPr="00CC2183">
        <w:rPr>
          <w:rFonts w:cs="Calibri"/>
        </w:rPr>
        <w:t xml:space="preserve">  </w:t>
      </w:r>
    </w:p>
    <w:p w:rsidR="00B55024" w:rsidRDefault="00B54A87">
      <w:pPr>
        <w:tabs>
          <w:tab w:val="left" w:pos="567"/>
        </w:tabs>
        <w:spacing w:before="120" w:after="120"/>
        <w:rPr>
          <w:rFonts w:cs="Calibri"/>
          <w:b/>
        </w:rPr>
      </w:pPr>
      <w:r w:rsidRPr="007B252C">
        <w:rPr>
          <w:b/>
        </w:rPr>
        <w:t>ISCED</w:t>
      </w:r>
      <w:r>
        <w:rPr>
          <w:b/>
        </w:rPr>
        <w:t xml:space="preserve"> -</w:t>
      </w:r>
      <w:r w:rsidRPr="006226F9">
        <w:t xml:space="preserve"> </w:t>
      </w:r>
      <w:r w:rsidRPr="004A7B46">
        <w:t>Międzynarodowa Standardowa Klasyfikacja Kształcenia;</w:t>
      </w:r>
    </w:p>
    <w:p w:rsidR="00B55024" w:rsidRDefault="00DE4645">
      <w:pPr>
        <w:spacing w:before="120" w:after="120"/>
        <w:rPr>
          <w:rFonts w:cs="Calibri"/>
        </w:rPr>
      </w:pPr>
      <w:r w:rsidRPr="00CC2183">
        <w:rPr>
          <w:rFonts w:cs="Calibri"/>
          <w:b/>
        </w:rPr>
        <w:t>IZ PO WER</w:t>
      </w:r>
      <w:r w:rsidRPr="00CC2183">
        <w:rPr>
          <w:rFonts w:cs="Calibri"/>
        </w:rPr>
        <w:t xml:space="preserve"> – Instytucja Zarządzająca Programem Ope</w:t>
      </w:r>
      <w:r w:rsidR="008E52DF" w:rsidRPr="00CC2183">
        <w:rPr>
          <w:rFonts w:cs="Calibri"/>
        </w:rPr>
        <w:t xml:space="preserve">racyjnym Wiedza Edukacja Rozwój </w:t>
      </w:r>
      <w:r w:rsidRPr="00CC2183">
        <w:rPr>
          <w:rFonts w:cs="Calibri"/>
        </w:rPr>
        <w:t>2014-2020</w:t>
      </w:r>
      <w:r w:rsidR="006C2770">
        <w:rPr>
          <w:rFonts w:cs="Calibri"/>
        </w:rPr>
        <w:t>;</w:t>
      </w:r>
    </w:p>
    <w:p w:rsidR="00B55024" w:rsidRDefault="00A5694C">
      <w:pPr>
        <w:spacing w:before="120" w:after="120"/>
        <w:rPr>
          <w:rFonts w:cs="Calibri"/>
        </w:rPr>
      </w:pPr>
      <w:r w:rsidRPr="00757B24">
        <w:rPr>
          <w:rFonts w:cs="Arial"/>
          <w:b/>
        </w:rPr>
        <w:t>KOP</w:t>
      </w:r>
      <w:r>
        <w:rPr>
          <w:rFonts w:cs="Arial"/>
          <w:b/>
        </w:rPr>
        <w:t xml:space="preserve"> </w:t>
      </w:r>
      <w:r>
        <w:rPr>
          <w:rFonts w:cs="Arial"/>
        </w:rPr>
        <w:t>- Komisja Oceny Projektów;</w:t>
      </w:r>
    </w:p>
    <w:p w:rsidR="00B55024" w:rsidRDefault="003328F7">
      <w:pPr>
        <w:spacing w:before="120" w:after="120"/>
        <w:rPr>
          <w:rFonts w:cs="Calibri"/>
        </w:rPr>
      </w:pPr>
      <w:r w:rsidRPr="002B1A7B">
        <w:rPr>
          <w:rFonts w:cs="Arial"/>
          <w:b/>
        </w:rPr>
        <w:t>KM</w:t>
      </w:r>
      <w:r>
        <w:rPr>
          <w:rFonts w:cs="Arial"/>
        </w:rPr>
        <w:t xml:space="preserve"> – Komitet Monitorujący;</w:t>
      </w:r>
    </w:p>
    <w:p w:rsidR="00B55024" w:rsidRDefault="00BA04CE">
      <w:pPr>
        <w:pStyle w:val="Tekstprzypisudolnego"/>
        <w:rPr>
          <w:sz w:val="22"/>
          <w:szCs w:val="22"/>
        </w:rPr>
      </w:pPr>
      <w:r>
        <w:rPr>
          <w:rFonts w:cs="Arial"/>
          <w:b/>
          <w:sz w:val="22"/>
          <w:szCs w:val="22"/>
        </w:rPr>
        <w:t>NEET</w:t>
      </w:r>
      <w:r>
        <w:rPr>
          <w:rFonts w:cs="Arial"/>
          <w:sz w:val="22"/>
          <w:szCs w:val="22"/>
        </w:rPr>
        <w:t xml:space="preserve"> - </w:t>
      </w:r>
      <w:r>
        <w:rPr>
          <w:sz w:val="22"/>
          <w:szCs w:val="22"/>
        </w:rPr>
        <w:t xml:space="preserve">Osoba młoda w wieku 15-29 lat, która spełnia łącznie trzy warunki, czyli nie pracuje (tj. jest bezrobotna lub bierna zawodowo), nie kształci się (tj. nie uczestniczy w kształceniu formalnym w trybie stacjonarnym albo zaniedbuje obowiązek szkolny lub nauki) ani nie szkoli (tj. nie uczestniczy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rsidR="00B55024" w:rsidRDefault="00BA04CE">
      <w:pPr>
        <w:pStyle w:val="Tekstprzypisudolnego"/>
        <w:rPr>
          <w:sz w:val="22"/>
          <w:szCs w:val="22"/>
        </w:rPr>
      </w:pPr>
      <w:r>
        <w:rPr>
          <w:sz w:val="22"/>
          <w:szCs w:val="22"/>
        </w:rPr>
        <w:t xml:space="preserve">1) dni zajęć w przedszkolu, oddziale przedszkolnym w szkole podstawowej, innej formie wychowania przedszkolnego, szkole podstawowej, szkole ponadpodstawowej lub placówce; </w:t>
      </w:r>
    </w:p>
    <w:p w:rsidR="00B55024" w:rsidRDefault="00204B3C">
      <w:pPr>
        <w:spacing w:before="120" w:after="120"/>
        <w:rPr>
          <w:rFonts w:cs="Arial"/>
        </w:rPr>
      </w:pPr>
      <w:r w:rsidRPr="00204B3C">
        <w:t xml:space="preserve">2) zajęć w przypadku spełniania obowiązku nauki w sposób określony w art. 36 ust. 9 </w:t>
      </w:r>
      <w:proofErr w:type="spellStart"/>
      <w:r w:rsidRPr="00204B3C">
        <w:t>pkt</w:t>
      </w:r>
      <w:proofErr w:type="spellEnd"/>
      <w:r w:rsidRPr="00204B3C">
        <w:t xml:space="preserve"> 2 ww. ustawy i w przepisach wydanych na podstawie art. 36 ust. 16 ww. ustawy.</w:t>
      </w:r>
    </w:p>
    <w:p w:rsidR="00B55024" w:rsidRDefault="003328F7">
      <w:pPr>
        <w:spacing w:before="120" w:after="120"/>
        <w:rPr>
          <w:rFonts w:cs="Calibri"/>
        </w:rPr>
      </w:pPr>
      <w:r w:rsidRPr="00CC2183">
        <w:rPr>
          <w:rFonts w:cs="Calibri"/>
          <w:b/>
        </w:rPr>
        <w:t xml:space="preserve">OHP </w:t>
      </w:r>
      <w:r w:rsidRPr="00CC2183">
        <w:rPr>
          <w:rFonts w:cs="Calibri"/>
        </w:rPr>
        <w:t>– Ochotnicze Hufce Pracy</w:t>
      </w:r>
      <w:r>
        <w:rPr>
          <w:rFonts w:cs="Calibri"/>
        </w:rPr>
        <w:t>;</w:t>
      </w:r>
    </w:p>
    <w:p w:rsidR="00B55024" w:rsidRDefault="003328F7">
      <w:pPr>
        <w:spacing w:before="120" w:after="120"/>
        <w:rPr>
          <w:rFonts w:cs="Arial"/>
        </w:rPr>
      </w:pPr>
      <w:r w:rsidRPr="00757B24">
        <w:rPr>
          <w:rFonts w:cs="Arial"/>
          <w:b/>
        </w:rPr>
        <w:t>PI</w:t>
      </w:r>
      <w:r>
        <w:rPr>
          <w:rFonts w:cs="Arial"/>
          <w:b/>
        </w:rPr>
        <w:t xml:space="preserve"> </w:t>
      </w:r>
      <w:r>
        <w:rPr>
          <w:rFonts w:cs="Arial"/>
        </w:rPr>
        <w:t>- Priorytet Inwestycyjny;</w:t>
      </w:r>
    </w:p>
    <w:p w:rsidR="00B55024" w:rsidRDefault="00DE4645">
      <w:pPr>
        <w:spacing w:before="120" w:after="120"/>
        <w:rPr>
          <w:rFonts w:cs="Calibri"/>
        </w:rPr>
      </w:pPr>
      <w:r w:rsidRPr="00CC2183">
        <w:rPr>
          <w:rFonts w:cs="Calibri"/>
          <w:b/>
        </w:rPr>
        <w:t>PO WER</w:t>
      </w:r>
      <w:r w:rsidRPr="00CC2183">
        <w:rPr>
          <w:rFonts w:cs="Calibri"/>
        </w:rPr>
        <w:t xml:space="preserve"> – Program Operacyjny Wiedza Edukacja Rozwój 2014-2020</w:t>
      </w:r>
      <w:r w:rsidR="006C2770">
        <w:rPr>
          <w:rFonts w:cs="Calibri"/>
        </w:rPr>
        <w:t>;</w:t>
      </w:r>
    </w:p>
    <w:p w:rsidR="00B55024" w:rsidRDefault="00D22128">
      <w:pPr>
        <w:spacing w:before="120" w:after="120"/>
        <w:rPr>
          <w:rFonts w:cs="Calibri"/>
        </w:rPr>
      </w:pPr>
      <w:r w:rsidRPr="00A8234D">
        <w:rPr>
          <w:rFonts w:cs="Calibri"/>
          <w:b/>
        </w:rPr>
        <w:t>PUP</w:t>
      </w:r>
      <w:r>
        <w:rPr>
          <w:rFonts w:cs="Calibri"/>
        </w:rPr>
        <w:t xml:space="preserve"> – Powiatowy Urząd Pracy;</w:t>
      </w:r>
    </w:p>
    <w:p w:rsidR="00B55024" w:rsidRDefault="007465BA">
      <w:pPr>
        <w:spacing w:before="120" w:after="120"/>
        <w:rPr>
          <w:rFonts w:cs="Calibri"/>
        </w:rPr>
      </w:pPr>
      <w:r w:rsidRPr="00234247">
        <w:rPr>
          <w:rFonts w:cs="Calibri"/>
          <w:b/>
        </w:rPr>
        <w:t>RK</w:t>
      </w:r>
      <w:r>
        <w:rPr>
          <w:rFonts w:cs="Calibri"/>
        </w:rPr>
        <w:t xml:space="preserve"> – Regulamin konkursu;</w:t>
      </w:r>
    </w:p>
    <w:p w:rsidR="00B55024" w:rsidRDefault="003328F7">
      <w:pPr>
        <w:spacing w:before="120" w:after="120"/>
        <w:rPr>
          <w:rFonts w:cs="Arial"/>
        </w:rPr>
      </w:pPr>
      <w:r w:rsidRPr="00757B24">
        <w:rPr>
          <w:rFonts w:cs="Arial"/>
          <w:b/>
        </w:rPr>
        <w:t>RPD</w:t>
      </w:r>
      <w:r>
        <w:rPr>
          <w:rFonts w:cs="Arial"/>
        </w:rPr>
        <w:t xml:space="preserve"> – Roczny Plan Działania;</w:t>
      </w:r>
    </w:p>
    <w:p w:rsidR="00B55024" w:rsidRDefault="003328F7">
      <w:pPr>
        <w:spacing w:before="120" w:after="120"/>
        <w:rPr>
          <w:rFonts w:cs="Arial"/>
        </w:rPr>
      </w:pPr>
      <w:r w:rsidRPr="00E26816">
        <w:rPr>
          <w:rFonts w:cs="Arial"/>
          <w:b/>
        </w:rPr>
        <w:t>RPO</w:t>
      </w:r>
      <w:r>
        <w:rPr>
          <w:rFonts w:cs="Arial"/>
        </w:rPr>
        <w:t>- Regionalny Program Operacyjny;</w:t>
      </w:r>
    </w:p>
    <w:p w:rsidR="00B55024" w:rsidRDefault="003328F7">
      <w:pPr>
        <w:spacing w:before="120" w:after="120"/>
        <w:rPr>
          <w:rFonts w:cs="Arial"/>
        </w:rPr>
      </w:pPr>
      <w:r w:rsidRPr="00CC2183">
        <w:rPr>
          <w:b/>
        </w:rPr>
        <w:t>SL2014</w:t>
      </w:r>
      <w:r w:rsidRPr="00CC2183">
        <w:t xml:space="preserve"> - </w:t>
      </w:r>
      <w:r w:rsidRPr="00CC2183">
        <w:rPr>
          <w:rFonts w:cs="Arial"/>
        </w:rPr>
        <w:t>Aplikacja główna centralnego systemu teleinformatycznego</w:t>
      </w:r>
      <w:r>
        <w:rPr>
          <w:rFonts w:cs="Arial"/>
        </w:rPr>
        <w:t>, o którym mowa w rozdziale 16 ustawy;</w:t>
      </w:r>
    </w:p>
    <w:p w:rsidR="00B55024" w:rsidRDefault="00D2377E">
      <w:pPr>
        <w:spacing w:before="120" w:after="120"/>
        <w:rPr>
          <w:rFonts w:cs="Calibri"/>
        </w:rPr>
      </w:pPr>
      <w:r w:rsidRPr="00CC2183">
        <w:rPr>
          <w:rFonts w:cs="Calibri"/>
          <w:b/>
        </w:rPr>
        <w:t>SOWA</w:t>
      </w:r>
      <w:r w:rsidRPr="00CC2183">
        <w:rPr>
          <w:rFonts w:cs="Calibri"/>
        </w:rPr>
        <w:t xml:space="preserve"> – System Obsługi Wniosków Aplikacyjnych</w:t>
      </w:r>
      <w:r>
        <w:rPr>
          <w:rFonts w:cs="Calibri"/>
        </w:rPr>
        <w:t>;</w:t>
      </w:r>
      <w:r w:rsidRPr="00CC2183">
        <w:rPr>
          <w:rFonts w:cs="Calibri"/>
        </w:rPr>
        <w:t xml:space="preserve"> </w:t>
      </w:r>
    </w:p>
    <w:p w:rsidR="00B55024" w:rsidRDefault="00DE4645">
      <w:pPr>
        <w:spacing w:before="120" w:after="120"/>
        <w:rPr>
          <w:rFonts w:cs="Calibri"/>
        </w:rPr>
      </w:pPr>
      <w:r w:rsidRPr="00CC2183">
        <w:rPr>
          <w:rFonts w:cs="Calibri"/>
          <w:b/>
        </w:rPr>
        <w:lastRenderedPageBreak/>
        <w:t>SZO</w:t>
      </w:r>
      <w:r w:rsidR="00602061" w:rsidRPr="00CC2183">
        <w:rPr>
          <w:rFonts w:cs="Calibri"/>
          <w:b/>
        </w:rPr>
        <w:t>O</w:t>
      </w:r>
      <w:r w:rsidRPr="00CC2183">
        <w:rPr>
          <w:rFonts w:cs="Calibri"/>
          <w:b/>
        </w:rPr>
        <w:t>P</w:t>
      </w:r>
      <w:r w:rsidR="005C4097">
        <w:rPr>
          <w:rFonts w:cs="Calibri"/>
          <w:b/>
        </w:rPr>
        <w:t xml:space="preserve"> PO WER</w:t>
      </w:r>
      <w:r w:rsidRPr="00CC2183">
        <w:rPr>
          <w:rFonts w:cs="Calibri"/>
        </w:rPr>
        <w:t xml:space="preserve"> – </w:t>
      </w:r>
      <w:r w:rsidR="00C42FE6" w:rsidRPr="00CC2183">
        <w:rPr>
          <w:rFonts w:cs="Calibri"/>
        </w:rPr>
        <w:t>Szczegółowy Opis Osi Priorytetowych Programu Operacyjnego Wiedza Edukacja Rozwój 2014-2020</w:t>
      </w:r>
      <w:r w:rsidR="006C2770">
        <w:rPr>
          <w:rFonts w:cs="Calibri"/>
        </w:rPr>
        <w:t>;</w:t>
      </w:r>
    </w:p>
    <w:p w:rsidR="00B55024" w:rsidRDefault="00DD0EF7">
      <w:pPr>
        <w:spacing w:before="120" w:after="120"/>
        <w:rPr>
          <w:rFonts w:cs="Calibri"/>
          <w:b/>
        </w:rPr>
      </w:pPr>
      <w:proofErr w:type="spellStart"/>
      <w:r w:rsidRPr="00F658F7">
        <w:rPr>
          <w:b/>
        </w:rPr>
        <w:t>UOKiK</w:t>
      </w:r>
      <w:proofErr w:type="spellEnd"/>
      <w:r>
        <w:t xml:space="preserve"> – Urząd Ochrony Konkurencji i Konsumentów</w:t>
      </w:r>
      <w:r w:rsidR="00332B42">
        <w:t>;</w:t>
      </w:r>
      <w:r w:rsidR="003328F7" w:rsidRPr="003328F7">
        <w:rPr>
          <w:rFonts w:cs="Calibri"/>
          <w:b/>
        </w:rPr>
        <w:t xml:space="preserve"> </w:t>
      </w:r>
    </w:p>
    <w:p w:rsidR="00B55024" w:rsidRDefault="00A5694C">
      <w:pPr>
        <w:spacing w:before="120" w:after="120"/>
        <w:rPr>
          <w:rFonts w:cs="Arial"/>
        </w:rPr>
      </w:pPr>
      <w:r w:rsidRPr="0058707D">
        <w:rPr>
          <w:b/>
        </w:rPr>
        <w:t>UP</w:t>
      </w:r>
      <w:r w:rsidR="007465BA">
        <w:t xml:space="preserve"> – Uczestnik projektu;</w:t>
      </w:r>
    </w:p>
    <w:p w:rsidR="00B55024" w:rsidRDefault="003328F7">
      <w:pPr>
        <w:spacing w:before="120" w:after="120"/>
        <w:rPr>
          <w:rFonts w:cs="Calibri"/>
        </w:rPr>
      </w:pPr>
      <w:r w:rsidRPr="00CC2183">
        <w:rPr>
          <w:rFonts w:cs="Calibri"/>
          <w:b/>
        </w:rPr>
        <w:t>WUP</w:t>
      </w:r>
      <w:r w:rsidRPr="00CC2183">
        <w:rPr>
          <w:rFonts w:cs="Calibri"/>
        </w:rPr>
        <w:t xml:space="preserve"> - Wojewódzki Urząd Pracy</w:t>
      </w:r>
      <w:r w:rsidR="007465BA">
        <w:rPr>
          <w:rFonts w:cs="Calibri"/>
        </w:rPr>
        <w:t>.</w:t>
      </w:r>
    </w:p>
    <w:p w:rsidR="00B55024" w:rsidRDefault="00B55024">
      <w:pPr>
        <w:spacing w:before="120" w:after="120"/>
      </w:pPr>
    </w:p>
    <w:p w:rsidR="00B55024" w:rsidRDefault="000A23D9">
      <w:pPr>
        <w:pStyle w:val="Nagwek2"/>
        <w:jc w:val="left"/>
        <w:rPr>
          <w:color w:val="0070C0"/>
          <w:sz w:val="32"/>
          <w:szCs w:val="32"/>
        </w:rPr>
      </w:pPr>
      <w:bookmarkStart w:id="7" w:name="_Toc504634109"/>
      <w:r w:rsidRPr="004B245B">
        <w:rPr>
          <w:color w:val="0070C0"/>
          <w:sz w:val="32"/>
          <w:szCs w:val="32"/>
        </w:rPr>
        <w:t>1.1 Słownik</w:t>
      </w:r>
      <w:r w:rsidR="00530ABD" w:rsidRPr="004B245B">
        <w:rPr>
          <w:color w:val="0070C0"/>
          <w:sz w:val="32"/>
          <w:szCs w:val="32"/>
        </w:rPr>
        <w:t xml:space="preserve"> pojęć</w:t>
      </w:r>
      <w:bookmarkEnd w:id="7"/>
    </w:p>
    <w:p w:rsidR="00B55024" w:rsidRDefault="00D22128">
      <w:r>
        <w:rPr>
          <w:b/>
        </w:rPr>
        <w:t xml:space="preserve">Beneficjent </w:t>
      </w:r>
      <w:r w:rsidRPr="00BC3836">
        <w:t xml:space="preserve">– podmiot,  o  którym  mowa  w  art.  2  </w:t>
      </w:r>
      <w:proofErr w:type="spellStart"/>
      <w:r w:rsidRPr="00BC3836">
        <w:t>pkt</w:t>
      </w:r>
      <w:proofErr w:type="spellEnd"/>
      <w:r w:rsidRPr="00BC3836">
        <w:t xml:space="preserve">  10  rozporządzenia  ogólnego,  oraz  podmiot,  o  którym  mowa w art. 63 rozpor</w:t>
      </w:r>
      <w:r w:rsidR="006E19FF" w:rsidRPr="0087691C">
        <w:t>ządzenia ogólnego</w:t>
      </w:r>
      <w:r w:rsidR="00FE7CBD">
        <w:t>;</w:t>
      </w:r>
    </w:p>
    <w:p w:rsidR="00B55024" w:rsidRDefault="00D45465">
      <w:r w:rsidRPr="004B245B">
        <w:rPr>
          <w:b/>
        </w:rPr>
        <w:t>Projekt</w:t>
      </w:r>
      <w:r>
        <w:t xml:space="preserve"> - przedsięwzięcie zmierzające do osiągnięcia założonego celu określonego wskaźnikami, </w:t>
      </w:r>
      <w:r w:rsidR="006345C8">
        <w:br/>
      </w:r>
      <w:r>
        <w:t>z określonym początkiem</w:t>
      </w:r>
      <w:r w:rsidR="006345C8">
        <w:t xml:space="preserve"> </w:t>
      </w:r>
      <w:r>
        <w:t>i końcem realizacji, zgłoszone do objęcia albo objęte współfinansowaniem UE jednego z funduszy strukturalnych</w:t>
      </w:r>
      <w:r w:rsidR="006345C8">
        <w:t xml:space="preserve"> </w:t>
      </w:r>
      <w:r>
        <w:t>albo Funduszu Spójności w ramach programu operacyjnego</w:t>
      </w:r>
      <w:r w:rsidR="00FE7CBD">
        <w:t>;</w:t>
      </w:r>
    </w:p>
    <w:p w:rsidR="00B55024" w:rsidRDefault="00403808">
      <w:pPr>
        <w:spacing w:before="120" w:after="120"/>
        <w:rPr>
          <w:rFonts w:cs="Arial"/>
        </w:rPr>
      </w:pPr>
      <w:r w:rsidRPr="00403808">
        <w:rPr>
          <w:rFonts w:cs="Arial"/>
          <w:b/>
        </w:rPr>
        <w:t>Projektodawca</w:t>
      </w:r>
      <w:r w:rsidR="00BF0CDD" w:rsidRPr="00BF0CDD">
        <w:rPr>
          <w:rFonts w:cs="Arial"/>
        </w:rPr>
        <w:t xml:space="preserve"> </w:t>
      </w:r>
      <w:r w:rsidR="009E538B">
        <w:rPr>
          <w:rFonts w:cs="Arial"/>
        </w:rPr>
        <w:t>-</w:t>
      </w:r>
      <w:r w:rsidR="00BF0CDD" w:rsidRPr="00BF0CDD">
        <w:rPr>
          <w:rFonts w:cs="Arial"/>
        </w:rPr>
        <w:t xml:space="preserve"> podmiot, który po podpisaniu umowy o dofinansowanie </w:t>
      </w:r>
      <w:r w:rsidR="006B6EBC">
        <w:rPr>
          <w:rFonts w:asciiTheme="majorHAnsi" w:hAnsiTheme="majorHAnsi"/>
        </w:rPr>
        <w:t xml:space="preserve">w ramach PO WER 2014-2020 </w:t>
      </w:r>
      <w:r w:rsidR="00BF0CDD" w:rsidRPr="00BF0CDD">
        <w:rPr>
          <w:rFonts w:cs="Arial"/>
        </w:rPr>
        <w:t>realizuje wniosek o dofinansowanie projektu</w:t>
      </w:r>
      <w:r w:rsidR="00FE7CBD">
        <w:rPr>
          <w:rFonts w:cs="Arial"/>
        </w:rPr>
        <w:t>;</w:t>
      </w:r>
    </w:p>
    <w:p w:rsidR="00B55024" w:rsidRDefault="00954BFB">
      <w:pPr>
        <w:spacing w:before="120" w:after="120"/>
        <w:rPr>
          <w:rFonts w:cs="Arial"/>
        </w:rPr>
      </w:pPr>
      <w:r w:rsidRPr="00DB2C4A">
        <w:rPr>
          <w:b/>
          <w:bCs/>
        </w:rPr>
        <w:t xml:space="preserve">Projekt partnerski </w:t>
      </w:r>
      <w:r w:rsidRPr="00DB2C4A">
        <w:t xml:space="preserve">– projekt, o którym mowa w art. 33 ust. 1 </w:t>
      </w:r>
      <w:r w:rsidRPr="005E0B03">
        <w:rPr>
          <w:i/>
        </w:rPr>
        <w:t>ustawy</w:t>
      </w:r>
      <w:r w:rsidR="00FE7CBD">
        <w:rPr>
          <w:i/>
        </w:rPr>
        <w:t>;</w:t>
      </w:r>
    </w:p>
    <w:p w:rsidR="00B55024" w:rsidRDefault="00A5694C">
      <w:pPr>
        <w:spacing w:before="120" w:after="120"/>
        <w:rPr>
          <w:rFonts w:cs="Arial"/>
        </w:rPr>
      </w:pPr>
      <w:r w:rsidRPr="008F2FB1">
        <w:rPr>
          <w:rFonts w:cs="Arial"/>
          <w:b/>
        </w:rPr>
        <w:t>Wniosek</w:t>
      </w:r>
      <w:r>
        <w:rPr>
          <w:rFonts w:cs="Arial"/>
        </w:rPr>
        <w:t xml:space="preserve"> – wniosek o dofinansowanie projektu w ramach PO WER 2014-2020</w:t>
      </w:r>
      <w:r w:rsidR="00FE7CBD">
        <w:rPr>
          <w:rFonts w:cs="Arial"/>
        </w:rPr>
        <w:t>;</w:t>
      </w:r>
    </w:p>
    <w:p w:rsidR="00B55024" w:rsidRDefault="00403808">
      <w:pPr>
        <w:spacing w:before="120" w:after="120"/>
        <w:rPr>
          <w:b/>
          <w:sz w:val="24"/>
          <w:szCs w:val="24"/>
        </w:rPr>
      </w:pPr>
      <w:r w:rsidRPr="00403808">
        <w:rPr>
          <w:rFonts w:cs="Arial"/>
          <w:b/>
        </w:rPr>
        <w:t>Wnioskodawca</w:t>
      </w:r>
      <w:r w:rsidR="00BF0CDD" w:rsidRPr="00BF0CDD">
        <w:rPr>
          <w:rFonts w:cs="Arial"/>
        </w:rPr>
        <w:t xml:space="preserve"> - podmiot ubiegający się o dofinansowanie realizacji projektu do czasu podpisania umowy o dofinansowanie projektu</w:t>
      </w:r>
      <w:r w:rsidR="006B6EBC" w:rsidRPr="006B6EBC">
        <w:rPr>
          <w:rFonts w:asciiTheme="majorHAnsi" w:hAnsiTheme="majorHAnsi"/>
        </w:rPr>
        <w:t xml:space="preserve"> </w:t>
      </w:r>
      <w:r w:rsidR="006B6EBC">
        <w:rPr>
          <w:rFonts w:asciiTheme="majorHAnsi" w:hAnsiTheme="majorHAnsi"/>
        </w:rPr>
        <w:t>w ramach PO WER 2014-2020</w:t>
      </w:r>
      <w:r w:rsidR="00B70F4E" w:rsidRPr="00B70F4E">
        <w:rPr>
          <w:rFonts w:asciiTheme="majorHAnsi" w:hAnsiTheme="majorHAnsi"/>
          <w:u w:val="single"/>
        </w:rPr>
        <w:t>.</w:t>
      </w:r>
    </w:p>
    <w:p w:rsidR="00CE16CB" w:rsidRDefault="00CE16CB">
      <w:pPr>
        <w:spacing w:before="120" w:after="120"/>
        <w:rPr>
          <w:b/>
          <w:sz w:val="24"/>
          <w:szCs w:val="24"/>
        </w:rPr>
        <w:sectPr w:rsidR="00CE16CB" w:rsidSect="00C53DA1">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560" w:left="1417" w:header="708" w:footer="799" w:gutter="0"/>
          <w:cols w:space="708"/>
          <w:docGrid w:linePitch="360"/>
        </w:sectPr>
      </w:pPr>
    </w:p>
    <w:p w:rsidR="00B55024" w:rsidRDefault="00B70F4E">
      <w:pPr>
        <w:pStyle w:val="Nagwek1"/>
        <w:ind w:right="0"/>
        <w:jc w:val="left"/>
        <w:rPr>
          <w:color w:val="0000FF"/>
          <w:sz w:val="32"/>
        </w:rPr>
      </w:pPr>
      <w:bookmarkStart w:id="8" w:name="_Toc409978027"/>
      <w:bookmarkStart w:id="9" w:name="_Toc409978028"/>
      <w:bookmarkStart w:id="10" w:name="_Toc409978029"/>
      <w:bookmarkStart w:id="11" w:name="_Toc409978030"/>
      <w:bookmarkStart w:id="12" w:name="_Toc409978035"/>
      <w:bookmarkStart w:id="13" w:name="_Toc409978036"/>
      <w:bookmarkStart w:id="14" w:name="_Toc409978037"/>
      <w:bookmarkStart w:id="15" w:name="_Toc409978038"/>
      <w:bookmarkStart w:id="16" w:name="_Toc409978039"/>
      <w:bookmarkStart w:id="17" w:name="_Toc409978040"/>
      <w:bookmarkStart w:id="18" w:name="_Toc409978041"/>
      <w:bookmarkStart w:id="19" w:name="_Toc409978042"/>
      <w:bookmarkStart w:id="20" w:name="_Toc409978043"/>
      <w:bookmarkStart w:id="21" w:name="_Toc409978044"/>
      <w:bookmarkStart w:id="22" w:name="_Toc409978045"/>
      <w:bookmarkStart w:id="23" w:name="_Toc409978046"/>
      <w:bookmarkStart w:id="24" w:name="_Toc409978047"/>
      <w:bookmarkStart w:id="25" w:name="_Toc409978048"/>
      <w:bookmarkStart w:id="26" w:name="_Toc409978049"/>
      <w:bookmarkStart w:id="27" w:name="_Toc409978050"/>
      <w:bookmarkStart w:id="28" w:name="_Toc409978051"/>
      <w:bookmarkStart w:id="29" w:name="_Toc409978052"/>
      <w:bookmarkStart w:id="30" w:name="_Toc409978053"/>
      <w:bookmarkStart w:id="31" w:name="_Toc409978054"/>
      <w:bookmarkStart w:id="32" w:name="_Toc409978055"/>
      <w:bookmarkStart w:id="33" w:name="_Toc409978056"/>
      <w:bookmarkStart w:id="34" w:name="_Toc409978057"/>
      <w:bookmarkStart w:id="35" w:name="_Toc409978058"/>
      <w:bookmarkStart w:id="36" w:name="_Toc409978059"/>
      <w:bookmarkStart w:id="37" w:name="_Toc409978060"/>
      <w:bookmarkStart w:id="38" w:name="_Toc409978061"/>
      <w:bookmarkStart w:id="39" w:name="_Toc409978062"/>
      <w:bookmarkStart w:id="40" w:name="_Toc409978063"/>
      <w:bookmarkStart w:id="41" w:name="_Toc50463411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70F4E">
        <w:rPr>
          <w:color w:val="0000FF"/>
          <w:sz w:val="32"/>
        </w:rPr>
        <w:lastRenderedPageBreak/>
        <w:t>Podstawowe informacje</w:t>
      </w:r>
      <w:bookmarkEnd w:id="41"/>
    </w:p>
    <w:p w:rsidR="00B55024" w:rsidRDefault="00E32484">
      <w:pPr>
        <w:numPr>
          <w:ilvl w:val="3"/>
          <w:numId w:val="10"/>
        </w:numPr>
        <w:tabs>
          <w:tab w:val="left" w:pos="284"/>
        </w:tabs>
        <w:spacing w:before="120" w:after="120"/>
        <w:ind w:left="284" w:hanging="284"/>
        <w:rPr>
          <w:rFonts w:cs="Calibri"/>
          <w:b/>
          <w:i/>
        </w:rPr>
      </w:pPr>
      <w:r w:rsidRPr="00E32484">
        <w:t xml:space="preserve">Wojewódzki Urząd Pracy w </w:t>
      </w:r>
      <w:r w:rsidR="00B4570F">
        <w:t>Opolu</w:t>
      </w:r>
      <w:r w:rsidRPr="00E32484">
        <w:t xml:space="preserve"> ogłasza konkurs</w:t>
      </w:r>
      <w:r w:rsidR="002B1A7B">
        <w:rPr>
          <w:rStyle w:val="Odwoanieprzypisudolnego"/>
        </w:rPr>
        <w:footnoteReference w:id="1"/>
      </w:r>
      <w:r w:rsidRPr="00E32484">
        <w:t xml:space="preserve"> na projekty współfinansowane</w:t>
      </w:r>
      <w:r w:rsidR="00EE2E3A">
        <w:t xml:space="preserve"> </w:t>
      </w:r>
      <w:r w:rsidR="00EE2E3A">
        <w:br/>
      </w:r>
      <w:r w:rsidRPr="00E32484">
        <w:t xml:space="preserve">z Europejskiego Funduszu Społecznego w ramach Osi Priorytetowej I </w:t>
      </w:r>
      <w:r w:rsidRPr="00987291">
        <w:rPr>
          <w:i/>
        </w:rPr>
        <w:t xml:space="preserve">Osoby młode na rynku pracy </w:t>
      </w:r>
      <w:r w:rsidRPr="005E0B03">
        <w:t>Programu Operacyjnego Wiedza Edukacja Rozwój</w:t>
      </w:r>
      <w:r w:rsidR="00B0157E" w:rsidRPr="005E0B03">
        <w:t xml:space="preserve"> 2014-2020</w:t>
      </w:r>
      <w:r w:rsidRPr="00E32484">
        <w:t xml:space="preserve">, </w:t>
      </w:r>
      <w:r w:rsidR="000A35F1" w:rsidRPr="00E32484">
        <w:t>Działani</w:t>
      </w:r>
      <w:r w:rsidR="000A35F1">
        <w:t>a</w:t>
      </w:r>
      <w:r w:rsidR="000A35F1" w:rsidRPr="00E32484">
        <w:t xml:space="preserve"> </w:t>
      </w:r>
      <w:r w:rsidRPr="00E32484">
        <w:t xml:space="preserve">1.2 </w:t>
      </w:r>
      <w:r w:rsidRPr="00987291">
        <w:rPr>
          <w:i/>
        </w:rPr>
        <w:t>Wsparcie osób młodych pozostających bez pracy na regionalnym rynku pracy – projekty konkursowe</w:t>
      </w:r>
      <w:r w:rsidRPr="00E32484">
        <w:t xml:space="preserve">, </w:t>
      </w:r>
      <w:proofErr w:type="spellStart"/>
      <w:r w:rsidR="000A35F1" w:rsidRPr="00E32484">
        <w:t>Poddziałani</w:t>
      </w:r>
      <w:r w:rsidR="000A35F1">
        <w:t>a</w:t>
      </w:r>
      <w:proofErr w:type="spellEnd"/>
      <w:r w:rsidR="000A35F1" w:rsidRPr="00E32484">
        <w:t xml:space="preserve"> </w:t>
      </w:r>
      <w:r w:rsidRPr="00E32484">
        <w:t xml:space="preserve">1.2.1 </w:t>
      </w:r>
      <w:r w:rsidRPr="00987291">
        <w:rPr>
          <w:i/>
        </w:rPr>
        <w:t>Wsparcie udzielane z</w:t>
      </w:r>
      <w:r w:rsidR="00B4570F" w:rsidRPr="00987291">
        <w:rPr>
          <w:i/>
        </w:rPr>
        <w:t> </w:t>
      </w:r>
      <w:r w:rsidRPr="00987291">
        <w:rPr>
          <w:i/>
        </w:rPr>
        <w:t>Europejskiego Funduszu Społecznego</w:t>
      </w:r>
      <w:r w:rsidR="00EF112B">
        <w:rPr>
          <w:i/>
        </w:rPr>
        <w:t xml:space="preserve">. </w:t>
      </w:r>
    </w:p>
    <w:p w:rsidR="00B55024" w:rsidRDefault="00B70F4E">
      <w:pPr>
        <w:tabs>
          <w:tab w:val="left" w:pos="284"/>
        </w:tabs>
        <w:spacing w:before="120" w:after="120"/>
        <w:ind w:left="284"/>
        <w:rPr>
          <w:b/>
        </w:rPr>
      </w:pPr>
      <w:r w:rsidRPr="00B70F4E">
        <w:rPr>
          <w:b/>
          <w:color w:val="EB0000"/>
          <w:u w:val="single"/>
        </w:rPr>
        <w:t>Wniosek wysyłany jest jedynie w formie dokumentu elektronicznego za pośrednictwem systemu obsługi wniosków aplikacyjny SOWA</w:t>
      </w:r>
      <w:r w:rsidR="00FC1431">
        <w:rPr>
          <w:b/>
          <w:color w:val="FF0000"/>
        </w:rPr>
        <w:t xml:space="preserve"> </w:t>
      </w:r>
      <w:r w:rsidR="00EF112B" w:rsidRPr="001B481C">
        <w:t xml:space="preserve">do Wojewódzkiego Urzędu Pracy w Opolu, </w:t>
      </w:r>
      <w:r w:rsidR="009F0E26">
        <w:br/>
      </w:r>
      <w:r w:rsidR="00EF112B" w:rsidRPr="001B481C">
        <w:t>ul. Głogowska 25c, 4</w:t>
      </w:r>
      <w:r w:rsidR="00EF112B" w:rsidRPr="00D34D44">
        <w:t xml:space="preserve">5-315 Opole </w:t>
      </w:r>
      <w:r w:rsidRPr="00B70F4E">
        <w:t xml:space="preserve">– </w:t>
      </w:r>
      <w:r w:rsidRPr="00B70F4E">
        <w:rPr>
          <w:b/>
        </w:rPr>
        <w:t>w terminach:</w:t>
      </w:r>
    </w:p>
    <w:p w:rsidR="00B55024" w:rsidRDefault="00B70F4E">
      <w:pPr>
        <w:tabs>
          <w:tab w:val="left" w:pos="993"/>
        </w:tabs>
        <w:spacing w:before="120" w:after="120"/>
        <w:ind w:left="851" w:hanging="284"/>
        <w:rPr>
          <w:b/>
        </w:rPr>
      </w:pPr>
      <w:r w:rsidRPr="00B70F4E">
        <w:rPr>
          <w:b/>
        </w:rPr>
        <w:t>- Runda I: od dnia 28.02.2018 r. (od godz. 0.00) do dnia 19.03.2018 r. (do godziny 23.59)</w:t>
      </w:r>
      <w:r w:rsidR="00514B83" w:rsidRPr="007179C1">
        <w:rPr>
          <w:b/>
        </w:rPr>
        <w:t>,</w:t>
      </w:r>
    </w:p>
    <w:p w:rsidR="00B55024" w:rsidRDefault="00B70F4E">
      <w:pPr>
        <w:tabs>
          <w:tab w:val="left" w:pos="993"/>
        </w:tabs>
        <w:spacing w:before="120" w:after="120"/>
        <w:ind w:left="851" w:hanging="284"/>
        <w:rPr>
          <w:b/>
        </w:rPr>
      </w:pPr>
      <w:r w:rsidRPr="00B70F4E">
        <w:rPr>
          <w:b/>
        </w:rPr>
        <w:t>- Runda II: od dnia 18.06.2018 r. (od godz. 0.00) do dnia 29.0</w:t>
      </w:r>
      <w:r w:rsidR="004B48A6" w:rsidRPr="007179C1">
        <w:rPr>
          <w:b/>
        </w:rPr>
        <w:t>6</w:t>
      </w:r>
      <w:r w:rsidRPr="00B70F4E">
        <w:rPr>
          <w:b/>
        </w:rPr>
        <w:t>.2018 r. (do godziny 23.59)</w:t>
      </w:r>
      <w:r w:rsidR="00514B83" w:rsidRPr="007179C1">
        <w:rPr>
          <w:b/>
        </w:rPr>
        <w:t>,</w:t>
      </w:r>
    </w:p>
    <w:p w:rsidR="00B55024" w:rsidRDefault="00B70F4E">
      <w:pPr>
        <w:tabs>
          <w:tab w:val="left" w:pos="993"/>
        </w:tabs>
        <w:spacing w:before="120" w:after="120"/>
        <w:ind w:left="851" w:hanging="284"/>
        <w:rPr>
          <w:b/>
        </w:rPr>
      </w:pPr>
      <w:r w:rsidRPr="00B70F4E">
        <w:rPr>
          <w:b/>
        </w:rPr>
        <w:t>- Runda III: od dnia 17.09.2018 r. (od godz. 0.00) do dnia 28.09.2018 r. (do godziny 23.59).</w:t>
      </w:r>
    </w:p>
    <w:p w:rsidR="00B55024" w:rsidRDefault="00B55024">
      <w:pPr>
        <w:tabs>
          <w:tab w:val="left" w:pos="993"/>
        </w:tabs>
        <w:spacing w:before="120" w:after="120"/>
        <w:ind w:left="851" w:hanging="284"/>
        <w:rPr>
          <w:b/>
        </w:rPr>
      </w:pPr>
    </w:p>
    <w:p w:rsidR="00B55024" w:rsidRDefault="00CD310D">
      <w:pPr>
        <w:pStyle w:val="Akapitzlist"/>
        <w:spacing w:before="120" w:after="120"/>
        <w:ind w:left="284"/>
        <w:rPr>
          <w:rFonts w:asciiTheme="majorHAnsi" w:hAnsiTheme="majorHAnsi"/>
          <w:color w:val="FF0000"/>
        </w:rPr>
      </w:pPr>
      <w:r w:rsidRPr="00D34D44">
        <w:t xml:space="preserve">Poszczególne rundy konkursu </w:t>
      </w:r>
      <w:r w:rsidR="00B70F4E" w:rsidRPr="00B70F4E">
        <w:t xml:space="preserve">w 2018 roku </w:t>
      </w:r>
      <w:r w:rsidRPr="00D34D44">
        <w:t xml:space="preserve">będą organizowane </w:t>
      </w:r>
      <w:r w:rsidR="00B70F4E" w:rsidRPr="00B70F4E">
        <w:rPr>
          <w:rFonts w:asciiTheme="majorHAnsi" w:hAnsiTheme="majorHAnsi"/>
        </w:rPr>
        <w:t>w sposób ci</w:t>
      </w:r>
      <w:r w:rsidR="00B70F4E" w:rsidRPr="00B70F4E">
        <w:rPr>
          <w:rFonts w:asciiTheme="majorHAnsi" w:hAnsiTheme="majorHAnsi" w:hint="eastAsia"/>
        </w:rPr>
        <w:t>ą</w:t>
      </w:r>
      <w:r w:rsidR="00B70F4E" w:rsidRPr="00B70F4E">
        <w:rPr>
          <w:rFonts w:asciiTheme="majorHAnsi" w:hAnsiTheme="majorHAnsi"/>
        </w:rPr>
        <w:t>g</w:t>
      </w:r>
      <w:r w:rsidR="00B70F4E" w:rsidRPr="00B70F4E">
        <w:rPr>
          <w:rFonts w:asciiTheme="majorHAnsi" w:hAnsiTheme="majorHAnsi" w:hint="eastAsia"/>
        </w:rPr>
        <w:t>ł</w:t>
      </w:r>
      <w:r w:rsidR="00B70F4E" w:rsidRPr="00B70F4E">
        <w:rPr>
          <w:rFonts w:asciiTheme="majorHAnsi" w:hAnsiTheme="majorHAnsi"/>
        </w:rPr>
        <w:t xml:space="preserve">y do momentu wyczerpania </w:t>
      </w:r>
      <w:r w:rsidR="00B70F4E" w:rsidRPr="00B70F4E">
        <w:rPr>
          <w:rFonts w:asciiTheme="majorHAnsi" w:hAnsiTheme="majorHAnsi" w:hint="eastAsia"/>
        </w:rPr>
        <w:t>ś</w:t>
      </w:r>
      <w:r w:rsidR="00B70F4E" w:rsidRPr="00B70F4E">
        <w:rPr>
          <w:rFonts w:asciiTheme="majorHAnsi" w:hAnsiTheme="majorHAnsi"/>
        </w:rPr>
        <w:t>rodków finansowych przeznaczonych na niniejszy konkurs.</w:t>
      </w:r>
      <w:r w:rsidR="001E1B29">
        <w:rPr>
          <w:rFonts w:asciiTheme="majorHAnsi" w:hAnsiTheme="majorHAnsi"/>
        </w:rPr>
        <w:t xml:space="preserve"> </w:t>
      </w:r>
      <w:r w:rsidR="00B70F4E" w:rsidRPr="00B70F4E">
        <w:rPr>
          <w:rFonts w:asciiTheme="majorHAnsi" w:hAnsiTheme="majorHAnsi"/>
          <w:color w:val="EB0000"/>
        </w:rPr>
        <w:t xml:space="preserve">IOK zastrzega możliwość skrócenia naboru projektów </w:t>
      </w:r>
      <w:r w:rsidR="0070062C">
        <w:rPr>
          <w:rFonts w:asciiTheme="majorHAnsi" w:hAnsiTheme="majorHAnsi"/>
          <w:color w:val="EB0000"/>
        </w:rPr>
        <w:t xml:space="preserve">jak też </w:t>
      </w:r>
      <w:r w:rsidR="00B70F4E" w:rsidRPr="00B70F4E">
        <w:rPr>
          <w:rFonts w:asciiTheme="majorHAnsi" w:hAnsiTheme="majorHAnsi"/>
          <w:color w:val="EB0000"/>
        </w:rPr>
        <w:t>przyspieszenia ogłaszania kolejnych rund konkursu</w:t>
      </w:r>
      <w:r w:rsidR="00E45D05">
        <w:rPr>
          <w:rStyle w:val="Odwoanieprzypisudolnego"/>
          <w:rFonts w:asciiTheme="majorHAnsi" w:hAnsiTheme="majorHAnsi"/>
          <w:color w:val="EB0000"/>
        </w:rPr>
        <w:footnoteReference w:id="2"/>
      </w:r>
      <w:r w:rsidR="00B70F4E" w:rsidRPr="00B70F4E">
        <w:rPr>
          <w:rFonts w:asciiTheme="majorHAnsi" w:hAnsiTheme="majorHAnsi"/>
          <w:color w:val="EB0000"/>
        </w:rPr>
        <w:t>.</w:t>
      </w:r>
      <w:r w:rsidR="00A87FCB">
        <w:rPr>
          <w:rFonts w:asciiTheme="majorHAnsi" w:hAnsiTheme="majorHAnsi"/>
          <w:color w:val="FF0000"/>
        </w:rPr>
        <w:t xml:space="preserve"> </w:t>
      </w:r>
    </w:p>
    <w:p w:rsidR="00B55024" w:rsidRDefault="00B4570F">
      <w:pPr>
        <w:numPr>
          <w:ilvl w:val="3"/>
          <w:numId w:val="10"/>
        </w:numPr>
        <w:tabs>
          <w:tab w:val="left" w:pos="284"/>
        </w:tabs>
        <w:spacing w:before="120" w:after="120"/>
        <w:ind w:left="284" w:hanging="284"/>
      </w:pPr>
      <w:r>
        <w:t>Celem niniejszego konkursu jest wybór</w:t>
      </w:r>
      <w:r w:rsidR="001528CD">
        <w:t xml:space="preserve"> do dofinansowania projektów spełniających kryteria, które wśród projektów z wymaganą liczbą punktów uzyskały kolejno największą liczbę punktów, </w:t>
      </w:r>
      <w:r>
        <w:t>w</w:t>
      </w:r>
      <w:r w:rsidR="00987291">
        <w:t> </w:t>
      </w:r>
      <w:r>
        <w:t xml:space="preserve">obszarze interwencji związanym ze zwiększeniem możliwości zatrudnienia osób młodych </w:t>
      </w:r>
      <w:r w:rsidR="00191853">
        <w:t xml:space="preserve">(w wieku od 15 </w:t>
      </w:r>
      <w:r>
        <w:t>do 29 roku ż</w:t>
      </w:r>
      <w:r w:rsidR="00A45B8E">
        <w:t>ycia</w:t>
      </w:r>
      <w:r w:rsidR="004C749A">
        <w:t xml:space="preserve"> (do dnia poprzedzającego dzień 30 urodzin)</w:t>
      </w:r>
      <w:r w:rsidR="00191853">
        <w:t>)</w:t>
      </w:r>
      <w:r w:rsidR="004C749A">
        <w:t xml:space="preserve"> </w:t>
      </w:r>
      <w:r w:rsidR="00A45B8E">
        <w:t>bez pracy, w </w:t>
      </w:r>
      <w:r>
        <w:t>tym osób, które nie uczestniczą w kształceniu i szkoleniu (tzw. młodzież NEET).</w:t>
      </w:r>
    </w:p>
    <w:p w:rsidR="00B55024" w:rsidRDefault="004D348B">
      <w:pPr>
        <w:numPr>
          <w:ilvl w:val="3"/>
          <w:numId w:val="10"/>
        </w:numPr>
        <w:tabs>
          <w:tab w:val="left" w:pos="284"/>
        </w:tabs>
        <w:spacing w:before="120" w:after="120"/>
        <w:ind w:left="284" w:hanging="284"/>
      </w:pPr>
      <w:r>
        <w:t xml:space="preserve">Celem Regulaminu konkursu jest dostarczenie </w:t>
      </w:r>
      <w:r w:rsidR="00C71C62">
        <w:t>W</w:t>
      </w:r>
      <w:r>
        <w:t>nioskodawcom informacji potrzebnych na  etapie przygotowywania wniosku, a następnie jego złożenia do oceny w ramach konkursu ogłoszonego przez WUP</w:t>
      </w:r>
      <w:r w:rsidR="00C71C62">
        <w:t xml:space="preserve"> w Opolu</w:t>
      </w:r>
      <w:r>
        <w:t>.</w:t>
      </w:r>
    </w:p>
    <w:p w:rsidR="00B55024" w:rsidRDefault="00A45B8E">
      <w:pPr>
        <w:numPr>
          <w:ilvl w:val="3"/>
          <w:numId w:val="10"/>
        </w:numPr>
        <w:tabs>
          <w:tab w:val="left" w:pos="284"/>
        </w:tabs>
        <w:spacing w:before="120" w:after="120"/>
        <w:ind w:left="284" w:hanging="284"/>
        <w:rPr>
          <w:rFonts w:cs="Calibri"/>
          <w:b/>
        </w:rPr>
      </w:pPr>
      <w:r>
        <w:t xml:space="preserve">Wszelkie terminy realizacji określonych czynności wskazane w Regulaminie konkursu, jeśli nie wskazano inaczej, wyrażone są </w:t>
      </w:r>
      <w:r w:rsidRPr="00755B9A">
        <w:rPr>
          <w:u w:val="single"/>
        </w:rPr>
        <w:t>w dniach kalendarzowych</w:t>
      </w:r>
      <w:r>
        <w:t>. Jeżeli ostatni dzień terminu przypada na dzień ustawowo wolny od pracy, za ostatni dzień terminu uważa się następny dzień po dniu lub dniach wolnych od pracy.</w:t>
      </w:r>
    </w:p>
    <w:p w:rsidR="00B55024" w:rsidRDefault="00401E92">
      <w:pPr>
        <w:numPr>
          <w:ilvl w:val="3"/>
          <w:numId w:val="10"/>
        </w:numPr>
        <w:tabs>
          <w:tab w:val="left" w:pos="284"/>
        </w:tabs>
        <w:spacing w:before="120" w:after="120"/>
        <w:ind w:left="426" w:hanging="426"/>
        <w:rPr>
          <w:rFonts w:cs="Calibri"/>
        </w:rPr>
      </w:pPr>
      <w:r w:rsidRPr="00340823">
        <w:rPr>
          <w:rFonts w:cs="Calibri"/>
        </w:rPr>
        <w:t>Konkurs obejmować będzie następujące etapy:</w:t>
      </w:r>
    </w:p>
    <w:p w:rsidR="00B55024" w:rsidRDefault="006A23F8">
      <w:pPr>
        <w:pStyle w:val="Akapitzlist"/>
        <w:numPr>
          <w:ilvl w:val="0"/>
          <w:numId w:val="68"/>
        </w:numPr>
        <w:tabs>
          <w:tab w:val="left" w:pos="284"/>
        </w:tabs>
        <w:spacing w:before="120" w:after="120"/>
        <w:contextualSpacing w:val="0"/>
        <w:rPr>
          <w:rFonts w:asciiTheme="majorHAnsi" w:hAnsiTheme="majorHAnsi" w:cs="Calibri"/>
        </w:rPr>
      </w:pPr>
      <w:r>
        <w:rPr>
          <w:rFonts w:asciiTheme="majorHAnsi" w:hAnsiTheme="majorHAnsi"/>
        </w:rPr>
        <w:t xml:space="preserve">weryfikacja </w:t>
      </w:r>
      <w:r w:rsidR="00F6681D">
        <w:rPr>
          <w:rFonts w:asciiTheme="majorHAnsi" w:hAnsiTheme="majorHAnsi"/>
        </w:rPr>
        <w:t>w</w:t>
      </w:r>
      <w:r w:rsidR="00B70F4E" w:rsidRPr="00B70F4E">
        <w:rPr>
          <w:rFonts w:asciiTheme="majorHAnsi" w:hAnsiTheme="majorHAnsi"/>
        </w:rPr>
        <w:t>arunk</w:t>
      </w:r>
      <w:r>
        <w:rPr>
          <w:rFonts w:asciiTheme="majorHAnsi" w:hAnsiTheme="majorHAnsi"/>
        </w:rPr>
        <w:t>ów</w:t>
      </w:r>
      <w:r w:rsidR="00B70F4E" w:rsidRPr="00B70F4E">
        <w:rPr>
          <w:rFonts w:asciiTheme="majorHAnsi" w:hAnsiTheme="majorHAnsi"/>
        </w:rPr>
        <w:t xml:space="preserve"> formaln</w:t>
      </w:r>
      <w:r>
        <w:rPr>
          <w:rFonts w:asciiTheme="majorHAnsi" w:hAnsiTheme="majorHAnsi"/>
        </w:rPr>
        <w:t>ych</w:t>
      </w:r>
      <w:r w:rsidR="00B70F4E" w:rsidRPr="00B70F4E">
        <w:rPr>
          <w:rFonts w:asciiTheme="majorHAnsi" w:hAnsiTheme="majorHAnsi"/>
        </w:rPr>
        <w:t xml:space="preserve"> </w:t>
      </w:r>
      <w:r>
        <w:rPr>
          <w:rFonts w:asciiTheme="majorHAnsi" w:hAnsiTheme="majorHAnsi"/>
        </w:rPr>
        <w:t xml:space="preserve">oraz uzupełnienie i/lub poprawienie </w:t>
      </w:r>
      <w:r w:rsidR="00B70F4E" w:rsidRPr="00B70F4E">
        <w:rPr>
          <w:rFonts w:asciiTheme="majorHAnsi" w:hAnsiTheme="majorHAnsi"/>
        </w:rPr>
        <w:t>oczywist</w:t>
      </w:r>
      <w:r>
        <w:rPr>
          <w:rFonts w:asciiTheme="majorHAnsi" w:hAnsiTheme="majorHAnsi"/>
        </w:rPr>
        <w:t>ych</w:t>
      </w:r>
      <w:r w:rsidR="00B70F4E" w:rsidRPr="00B70F4E">
        <w:rPr>
          <w:rFonts w:asciiTheme="majorHAnsi" w:hAnsiTheme="majorHAnsi"/>
        </w:rPr>
        <w:t xml:space="preserve"> omył</w:t>
      </w:r>
      <w:r>
        <w:rPr>
          <w:rFonts w:asciiTheme="majorHAnsi" w:hAnsiTheme="majorHAnsi"/>
        </w:rPr>
        <w:t>e</w:t>
      </w:r>
      <w:r w:rsidR="00B70F4E" w:rsidRPr="00B70F4E">
        <w:rPr>
          <w:rFonts w:asciiTheme="majorHAnsi" w:hAnsiTheme="majorHAnsi"/>
        </w:rPr>
        <w:t>k</w:t>
      </w:r>
      <w:r w:rsidR="00B70F4E" w:rsidRPr="00B70F4E">
        <w:rPr>
          <w:rFonts w:asciiTheme="majorHAnsi" w:hAnsiTheme="majorHAnsi" w:cs="Calibri"/>
        </w:rPr>
        <w:t xml:space="preserve"> – opis i terminy wskazanych etapów znajdują się w punkcie 8.2 niniejszego Regulaminu konkursu</w:t>
      </w:r>
      <w:r>
        <w:rPr>
          <w:rFonts w:asciiTheme="majorHAnsi" w:hAnsiTheme="majorHAnsi" w:cs="Calibri"/>
        </w:rPr>
        <w:t>,</w:t>
      </w:r>
    </w:p>
    <w:p w:rsidR="00B55024" w:rsidRDefault="00B70F4E">
      <w:pPr>
        <w:pStyle w:val="Akapitzlist"/>
        <w:numPr>
          <w:ilvl w:val="0"/>
          <w:numId w:val="68"/>
        </w:numPr>
        <w:tabs>
          <w:tab w:val="left" w:pos="284"/>
        </w:tabs>
        <w:spacing w:before="120" w:after="120"/>
        <w:contextualSpacing w:val="0"/>
        <w:rPr>
          <w:rFonts w:cs="Calibri"/>
        </w:rPr>
      </w:pPr>
      <w:r w:rsidRPr="00B70F4E">
        <w:rPr>
          <w:rFonts w:cs="Calibri"/>
        </w:rPr>
        <w:lastRenderedPageBreak/>
        <w:t>ocen</w:t>
      </w:r>
      <w:r w:rsidR="00F6681D">
        <w:rPr>
          <w:rFonts w:cs="Calibri"/>
        </w:rPr>
        <w:t>a</w:t>
      </w:r>
      <w:r w:rsidRPr="00B70F4E">
        <w:rPr>
          <w:rFonts w:cs="Calibri"/>
        </w:rPr>
        <w:t xml:space="preserve"> merytoryczn</w:t>
      </w:r>
      <w:r w:rsidR="00F6681D">
        <w:rPr>
          <w:rFonts w:cs="Calibri"/>
        </w:rPr>
        <w:t>a</w:t>
      </w:r>
      <w:r w:rsidRPr="00B70F4E">
        <w:rPr>
          <w:rFonts w:cs="Calibri"/>
        </w:rPr>
        <w:t xml:space="preserve"> – opis i terminy wskazanego etapu znajdują się w punkcie 8.</w:t>
      </w:r>
      <w:r w:rsidR="00340823">
        <w:rPr>
          <w:rFonts w:cs="Calibri"/>
        </w:rPr>
        <w:t>1</w:t>
      </w:r>
      <w:r w:rsidRPr="00B70F4E">
        <w:rPr>
          <w:rFonts w:cs="Calibri"/>
        </w:rPr>
        <w:t>, 8.</w:t>
      </w:r>
      <w:r w:rsidR="00340823">
        <w:rPr>
          <w:rFonts w:cs="Calibri"/>
        </w:rPr>
        <w:t>3</w:t>
      </w:r>
      <w:r w:rsidRPr="00B70F4E">
        <w:rPr>
          <w:rFonts w:cs="Calibri"/>
        </w:rPr>
        <w:t xml:space="preserve"> </w:t>
      </w:r>
      <w:r w:rsidR="00F6681D">
        <w:rPr>
          <w:rFonts w:cs="Calibri"/>
        </w:rPr>
        <w:t xml:space="preserve">                 </w:t>
      </w:r>
      <w:r w:rsidRPr="00B70F4E">
        <w:rPr>
          <w:rFonts w:cs="Calibri"/>
        </w:rPr>
        <w:t>i 8.</w:t>
      </w:r>
      <w:r w:rsidR="00340823">
        <w:rPr>
          <w:rFonts w:cs="Calibri"/>
        </w:rPr>
        <w:t>5</w:t>
      </w:r>
      <w:r w:rsidRPr="00B70F4E">
        <w:rPr>
          <w:rFonts w:cs="Calibri"/>
        </w:rPr>
        <w:t xml:space="preserve"> niniejszego Regulaminu konkursu</w:t>
      </w:r>
      <w:r w:rsidR="006A23F8">
        <w:rPr>
          <w:rFonts w:cs="Calibri"/>
        </w:rPr>
        <w:t>,</w:t>
      </w:r>
      <w:r w:rsidRPr="00B70F4E">
        <w:rPr>
          <w:rFonts w:cs="Calibri"/>
        </w:rPr>
        <w:t xml:space="preserve"> </w:t>
      </w:r>
    </w:p>
    <w:p w:rsidR="00B55024" w:rsidRDefault="00F6681D">
      <w:pPr>
        <w:pStyle w:val="Akapitzlist"/>
        <w:numPr>
          <w:ilvl w:val="0"/>
          <w:numId w:val="68"/>
        </w:numPr>
        <w:tabs>
          <w:tab w:val="left" w:pos="284"/>
        </w:tabs>
        <w:spacing w:before="120" w:after="120"/>
        <w:contextualSpacing w:val="0"/>
        <w:rPr>
          <w:rFonts w:cs="Calibri"/>
        </w:rPr>
      </w:pPr>
      <w:r>
        <w:rPr>
          <w:rFonts w:cs="Calibri"/>
          <w:lang w:eastAsia="pl-PL"/>
        </w:rPr>
        <w:t>negocjacje</w:t>
      </w:r>
      <w:r w:rsidR="0014337F" w:rsidRPr="00340823">
        <w:rPr>
          <w:rFonts w:cs="Calibri"/>
          <w:lang w:eastAsia="pl-PL"/>
        </w:rPr>
        <w:t xml:space="preserve"> </w:t>
      </w:r>
      <w:r w:rsidR="00131A9E" w:rsidRPr="00F50BB1">
        <w:rPr>
          <w:rFonts w:cs="Calibri"/>
        </w:rPr>
        <w:t>–</w:t>
      </w:r>
      <w:r w:rsidR="00131A9E">
        <w:rPr>
          <w:rFonts w:cs="Calibri"/>
        </w:rPr>
        <w:t xml:space="preserve"> </w:t>
      </w:r>
      <w:r w:rsidR="00340823">
        <w:rPr>
          <w:rFonts w:cs="Calibri"/>
          <w:lang w:eastAsia="pl-PL"/>
        </w:rPr>
        <w:t>punkt 8.4</w:t>
      </w:r>
      <w:r w:rsidR="00340823" w:rsidRPr="00340823">
        <w:rPr>
          <w:rFonts w:cs="Calibri"/>
        </w:rPr>
        <w:t xml:space="preserve"> niniejszego Regulaminu konkursu</w:t>
      </w:r>
      <w:r>
        <w:rPr>
          <w:rFonts w:cs="Calibri"/>
        </w:rPr>
        <w:t xml:space="preserve"> </w:t>
      </w:r>
      <w:r w:rsidR="00B70F4E" w:rsidRPr="00B70F4E">
        <w:rPr>
          <w:rFonts w:cs="Calibri"/>
        </w:rPr>
        <w:t>–</w:t>
      </w:r>
      <w:r w:rsidR="00340823" w:rsidRPr="00340823">
        <w:rPr>
          <w:rFonts w:cs="Calibri"/>
          <w:lang w:eastAsia="pl-PL"/>
        </w:rPr>
        <w:t xml:space="preserve"> </w:t>
      </w:r>
      <w:r w:rsidR="0014337F" w:rsidRPr="00340823">
        <w:rPr>
          <w:rFonts w:cs="Calibri"/>
          <w:lang w:eastAsia="pl-PL"/>
        </w:rPr>
        <w:t>jeśli oce</w:t>
      </w:r>
      <w:r w:rsidR="00FE1603">
        <w:rPr>
          <w:rFonts w:cs="Calibri"/>
          <w:lang w:eastAsia="pl-PL"/>
        </w:rPr>
        <w:t>niający stwierdzili, że projekt złożony w konkursie wymaga</w:t>
      </w:r>
      <w:r w:rsidR="0014337F" w:rsidRPr="00340823">
        <w:rPr>
          <w:rFonts w:cs="Calibri"/>
          <w:lang w:eastAsia="pl-PL"/>
        </w:rPr>
        <w:t xml:space="preserve"> skierowania do tego etapu</w:t>
      </w:r>
      <w:r w:rsidR="00340823">
        <w:rPr>
          <w:rFonts w:cs="Calibri"/>
          <w:lang w:eastAsia="pl-PL"/>
        </w:rPr>
        <w:t xml:space="preserve">. </w:t>
      </w:r>
    </w:p>
    <w:p w:rsidR="00B55024" w:rsidRDefault="00A73A28">
      <w:pPr>
        <w:pStyle w:val="Akapitzlist"/>
        <w:numPr>
          <w:ilvl w:val="3"/>
          <w:numId w:val="10"/>
        </w:numPr>
        <w:tabs>
          <w:tab w:val="left" w:pos="284"/>
        </w:tabs>
        <w:spacing w:before="120" w:after="120"/>
        <w:ind w:left="284" w:hanging="284"/>
        <w:rPr>
          <w:rFonts w:cs="Calibri"/>
          <w:b/>
          <w:u w:val="single"/>
        </w:rPr>
      </w:pPr>
      <w:r w:rsidRPr="004B245B">
        <w:rPr>
          <w:rFonts w:cs="Calibri"/>
          <w:b/>
        </w:rPr>
        <w:t xml:space="preserve">IOK w treści niniejszego Regulaminu zamieściła zalecenia dotyczące prawidłowego opracowania wniosku, jednakże należy mieć na uwadze, </w:t>
      </w:r>
      <w:r w:rsidRPr="004B245B">
        <w:rPr>
          <w:rFonts w:cs="Calibri"/>
          <w:b/>
          <w:u w:val="single"/>
        </w:rPr>
        <w:t xml:space="preserve">iż zamieszczenie proponowanych </w:t>
      </w:r>
      <w:r w:rsidR="005B437B" w:rsidRPr="004B245B">
        <w:rPr>
          <w:rFonts w:cs="Calibri"/>
          <w:b/>
          <w:u w:val="single"/>
        </w:rPr>
        <w:t>zapis</w:t>
      </w:r>
      <w:r w:rsidR="005B437B">
        <w:rPr>
          <w:rFonts w:cs="Calibri"/>
          <w:b/>
          <w:u w:val="single"/>
        </w:rPr>
        <w:t>ów</w:t>
      </w:r>
      <w:r w:rsidR="005B437B" w:rsidRPr="004B245B">
        <w:rPr>
          <w:rFonts w:cs="Calibri"/>
          <w:b/>
          <w:u w:val="single"/>
        </w:rPr>
        <w:t xml:space="preserve"> </w:t>
      </w:r>
      <w:r w:rsidRPr="004B245B">
        <w:rPr>
          <w:rFonts w:cs="Calibri"/>
          <w:b/>
          <w:u w:val="single"/>
        </w:rPr>
        <w:t xml:space="preserve">nie </w:t>
      </w:r>
      <w:r w:rsidR="00EF112B">
        <w:rPr>
          <w:rFonts w:cs="Calibri"/>
          <w:b/>
          <w:u w:val="single"/>
        </w:rPr>
        <w:t xml:space="preserve">zawsze </w:t>
      </w:r>
      <w:r w:rsidR="004B245B">
        <w:rPr>
          <w:rFonts w:cs="Calibri"/>
          <w:b/>
          <w:u w:val="single"/>
        </w:rPr>
        <w:t xml:space="preserve">musi </w:t>
      </w:r>
      <w:r w:rsidR="00EC56EF">
        <w:rPr>
          <w:rFonts w:cs="Calibri"/>
          <w:b/>
          <w:u w:val="single"/>
        </w:rPr>
        <w:t>skutkować s</w:t>
      </w:r>
      <w:r w:rsidRPr="004B245B">
        <w:rPr>
          <w:rFonts w:cs="Calibri"/>
          <w:b/>
          <w:u w:val="single"/>
        </w:rPr>
        <w:t>pełnieni</w:t>
      </w:r>
      <w:r w:rsidR="00EC56EF">
        <w:rPr>
          <w:rFonts w:cs="Calibri"/>
          <w:b/>
          <w:u w:val="single"/>
        </w:rPr>
        <w:t>em</w:t>
      </w:r>
      <w:r w:rsidRPr="004B245B">
        <w:rPr>
          <w:rFonts w:cs="Calibri"/>
          <w:b/>
          <w:u w:val="single"/>
        </w:rPr>
        <w:t xml:space="preserve"> kryterium oceny</w:t>
      </w:r>
      <w:r w:rsidR="00B205ED" w:rsidRPr="004B245B">
        <w:rPr>
          <w:rFonts w:cs="Calibri"/>
          <w:b/>
          <w:u w:val="single"/>
        </w:rPr>
        <w:t xml:space="preserve"> oraz uzyskan</w:t>
      </w:r>
      <w:r w:rsidR="006D0187">
        <w:rPr>
          <w:rFonts w:cs="Calibri"/>
          <w:b/>
          <w:u w:val="single"/>
        </w:rPr>
        <w:t>i</w:t>
      </w:r>
      <w:r w:rsidR="00EC56EF">
        <w:rPr>
          <w:rFonts w:cs="Calibri"/>
          <w:b/>
          <w:u w:val="single"/>
        </w:rPr>
        <w:t>em</w:t>
      </w:r>
      <w:r w:rsidR="006D0187">
        <w:rPr>
          <w:rFonts w:cs="Calibri"/>
          <w:b/>
          <w:u w:val="single"/>
        </w:rPr>
        <w:t xml:space="preserve"> maksymalnej ilości </w:t>
      </w:r>
      <w:r w:rsidR="00B205ED" w:rsidRPr="004B245B">
        <w:rPr>
          <w:rFonts w:cs="Calibri"/>
          <w:b/>
          <w:u w:val="single"/>
        </w:rPr>
        <w:t>punktów</w:t>
      </w:r>
      <w:r w:rsidR="006D0187">
        <w:rPr>
          <w:rFonts w:cs="Calibri"/>
          <w:b/>
          <w:u w:val="single"/>
        </w:rPr>
        <w:t xml:space="preserve"> w ramach danego kryterium oceny</w:t>
      </w:r>
      <w:r w:rsidR="001C74AC" w:rsidRPr="004B245B">
        <w:rPr>
          <w:rFonts w:cs="Calibri"/>
          <w:b/>
          <w:u w:val="single"/>
        </w:rPr>
        <w:t xml:space="preserve"> -</w:t>
      </w:r>
      <w:r w:rsidRPr="004B245B">
        <w:rPr>
          <w:rFonts w:cs="Calibri"/>
          <w:b/>
          <w:u w:val="single"/>
        </w:rPr>
        <w:t xml:space="preserve"> wniosek  będzie  podlegał  </w:t>
      </w:r>
      <w:r w:rsidR="001C74AC">
        <w:rPr>
          <w:rFonts w:cs="Calibri"/>
          <w:b/>
          <w:u w:val="single"/>
        </w:rPr>
        <w:t>weryfikacji</w:t>
      </w:r>
      <w:r w:rsidR="001C74AC" w:rsidRPr="004B245B">
        <w:rPr>
          <w:rFonts w:cs="Calibri"/>
          <w:b/>
          <w:u w:val="single"/>
        </w:rPr>
        <w:t xml:space="preserve">  </w:t>
      </w:r>
      <w:r w:rsidRPr="004B245B">
        <w:rPr>
          <w:rFonts w:cs="Calibri"/>
          <w:b/>
          <w:u w:val="single"/>
        </w:rPr>
        <w:t>jako całość</w:t>
      </w:r>
      <w:r w:rsidR="001C74AC" w:rsidRPr="004B245B">
        <w:rPr>
          <w:rFonts w:cs="Calibri"/>
          <w:b/>
          <w:u w:val="single"/>
        </w:rPr>
        <w:t xml:space="preserve"> w trakcie oceny KOP.</w:t>
      </w:r>
    </w:p>
    <w:p w:rsidR="00755B9A" w:rsidRDefault="00755B9A" w:rsidP="00D247B4">
      <w:bookmarkStart w:id="42" w:name="_Toc413413678"/>
      <w:bookmarkEnd w:id="42"/>
    </w:p>
    <w:p w:rsidR="00B55024" w:rsidRDefault="00B470DE">
      <w:pPr>
        <w:pStyle w:val="Nagwek2"/>
        <w:jc w:val="left"/>
        <w:rPr>
          <w:color w:val="0070C0"/>
          <w:sz w:val="32"/>
        </w:rPr>
      </w:pPr>
      <w:bookmarkStart w:id="43" w:name="_Toc504634111"/>
      <w:r w:rsidRPr="004B245B">
        <w:rPr>
          <w:color w:val="0070C0"/>
          <w:sz w:val="32"/>
        </w:rPr>
        <w:t>2.1 Podstawa prawna i dokumenty programowe</w:t>
      </w:r>
      <w:bookmarkEnd w:id="43"/>
    </w:p>
    <w:p w:rsidR="00B55024" w:rsidRDefault="00781AAD">
      <w:pPr>
        <w:spacing w:before="240" w:after="120" w:line="240" w:lineRule="auto"/>
      </w:pPr>
      <w:r w:rsidRPr="00781AAD">
        <w:t>Konkurs jest organizowany w oparciu o:</w:t>
      </w:r>
    </w:p>
    <w:p w:rsidR="00B55024" w:rsidRDefault="009056C3">
      <w:pPr>
        <w:numPr>
          <w:ilvl w:val="0"/>
          <w:numId w:val="1"/>
        </w:numPr>
        <w:spacing w:before="240" w:after="120" w:line="240" w:lineRule="auto"/>
        <w:ind w:left="284" w:hanging="284"/>
        <w:rPr>
          <w:b/>
          <w:u w:val="single"/>
        </w:rPr>
      </w:pPr>
      <w:r w:rsidRPr="007244AC">
        <w:rPr>
          <w:rFonts w:cs="Calibri"/>
          <w:b/>
          <w:u w:val="single"/>
        </w:rPr>
        <w:t>Akty prawne:</w:t>
      </w:r>
    </w:p>
    <w:p w:rsidR="00B55024" w:rsidRDefault="009056C3">
      <w:pPr>
        <w:pStyle w:val="Akapitzlist"/>
        <w:numPr>
          <w:ilvl w:val="1"/>
          <w:numId w:val="113"/>
        </w:numPr>
        <w:tabs>
          <w:tab w:val="left" w:pos="567"/>
        </w:tabs>
        <w:spacing w:before="120" w:after="120"/>
        <w:ind w:left="567" w:hanging="283"/>
        <w:rPr>
          <w:rFonts w:cs="Arial"/>
        </w:rPr>
      </w:pPr>
      <w:r w:rsidRPr="00A76218">
        <w:rPr>
          <w:rFonts w:cs="Arial"/>
        </w:rPr>
        <w:t xml:space="preserve">Rozporządzenie Parlamentu Europejskiego i Rady (UE) nr 1303/2013 z dnia </w:t>
      </w:r>
      <w:r w:rsidRPr="00A76218">
        <w:rPr>
          <w:rFonts w:cs="Aria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76218">
        <w:rPr>
          <w:rFonts w:cs="Arial"/>
        </w:rPr>
        <w:t>późn</w:t>
      </w:r>
      <w:proofErr w:type="spellEnd"/>
      <w:r w:rsidRPr="00A76218">
        <w:rPr>
          <w:rFonts w:cs="Arial"/>
        </w:rPr>
        <w:t>. zm.) – zwane</w:t>
      </w:r>
      <w:r w:rsidRPr="00A76218">
        <w:rPr>
          <w:rFonts w:cs="Calibri"/>
        </w:rPr>
        <w:t xml:space="preserve"> dalej </w:t>
      </w:r>
      <w:r w:rsidR="00A04968" w:rsidRPr="00A76218">
        <w:rPr>
          <w:rFonts w:cs="Calibri"/>
          <w:i/>
        </w:rPr>
        <w:t>r</w:t>
      </w:r>
      <w:r w:rsidR="00B470DE" w:rsidRPr="00A76218">
        <w:rPr>
          <w:rFonts w:cs="Calibri"/>
          <w:i/>
        </w:rPr>
        <w:t>ozporządzeniem ogólnym</w:t>
      </w:r>
      <w:r w:rsidRPr="00A76218">
        <w:rPr>
          <w:rFonts w:cs="Calibri"/>
        </w:rPr>
        <w:t>;</w:t>
      </w:r>
    </w:p>
    <w:p w:rsidR="00B55024" w:rsidRDefault="009056C3">
      <w:pPr>
        <w:pStyle w:val="Akapitzlist"/>
        <w:numPr>
          <w:ilvl w:val="0"/>
          <w:numId w:val="113"/>
        </w:numPr>
        <w:tabs>
          <w:tab w:val="left" w:pos="567"/>
        </w:tabs>
        <w:spacing w:before="120" w:after="120"/>
        <w:ind w:left="567" w:hanging="283"/>
        <w:rPr>
          <w:rFonts w:cs="Arial"/>
        </w:rPr>
      </w:pPr>
      <w:r w:rsidRPr="00A76218">
        <w:rPr>
          <w:rFonts w:cs="Arial"/>
        </w:rPr>
        <w:t>Rozporządzenie Parlamentu Europejskiego i Rady (UE) nr 1304/2013 z dnia 17 grudnia 2013 r. w sprawie Europejskiego Funduszu Społecznego i uchylającego rozporządzenie Rady (WE) nr 1081/2006 (Dz. Urz. UE L 347 z 20.12.2013, str. 470</w:t>
      </w:r>
      <w:r w:rsidR="00B6156C" w:rsidRPr="00A76218">
        <w:rPr>
          <w:rFonts w:cs="Arial"/>
        </w:rPr>
        <w:t xml:space="preserve">, z </w:t>
      </w:r>
      <w:proofErr w:type="spellStart"/>
      <w:r w:rsidR="00B6156C" w:rsidRPr="00A76218">
        <w:rPr>
          <w:rFonts w:cs="Arial"/>
        </w:rPr>
        <w:t>późn</w:t>
      </w:r>
      <w:proofErr w:type="spellEnd"/>
      <w:r w:rsidR="00B6156C" w:rsidRPr="00A76218">
        <w:rPr>
          <w:rFonts w:cs="Arial"/>
        </w:rPr>
        <w:t xml:space="preserve">. zm.) </w:t>
      </w:r>
      <w:r w:rsidRPr="00A76218">
        <w:rPr>
          <w:rFonts w:cs="Arial"/>
        </w:rPr>
        <w:t xml:space="preserve"> zwanego dalej </w:t>
      </w:r>
      <w:r w:rsidR="00A04968" w:rsidRPr="00A76218">
        <w:rPr>
          <w:rFonts w:cs="Arial"/>
          <w:i/>
        </w:rPr>
        <w:t>r</w:t>
      </w:r>
      <w:r w:rsidR="006E3DBD" w:rsidRPr="00A76218">
        <w:rPr>
          <w:rFonts w:cs="Arial"/>
          <w:i/>
        </w:rPr>
        <w:t xml:space="preserve">ozporządzeniem </w:t>
      </w:r>
      <w:r w:rsidRPr="00A76218">
        <w:rPr>
          <w:rFonts w:cs="Arial"/>
          <w:i/>
        </w:rPr>
        <w:t>UE 1304/2013</w:t>
      </w:r>
      <w:r w:rsidRPr="00A76218">
        <w:rPr>
          <w:rFonts w:cs="Arial"/>
        </w:rPr>
        <w:t>;</w:t>
      </w:r>
    </w:p>
    <w:p w:rsidR="00B55024" w:rsidRDefault="00E54698">
      <w:pPr>
        <w:numPr>
          <w:ilvl w:val="0"/>
          <w:numId w:val="113"/>
        </w:numPr>
        <w:tabs>
          <w:tab w:val="left" w:pos="567"/>
        </w:tabs>
        <w:spacing w:before="120" w:after="120"/>
        <w:ind w:left="567" w:hanging="283"/>
        <w:rPr>
          <w:rFonts w:cs="Arial"/>
        </w:rPr>
      </w:pPr>
      <w:r w:rsidRPr="00E54698">
        <w:rPr>
          <w:rFonts w:cs="Arial"/>
        </w:rPr>
        <w:t>Rozporządzenie Komisji (UE) NR 1407/2013 z dn</w:t>
      </w:r>
      <w:r w:rsidR="00D226CC">
        <w:rPr>
          <w:rFonts w:cs="Arial"/>
        </w:rPr>
        <w:t xml:space="preserve">ia 18 grudnia 2013 r. w sprawie </w:t>
      </w:r>
      <w:r w:rsidRPr="00E54698">
        <w:rPr>
          <w:rFonts w:cs="Arial"/>
        </w:rPr>
        <w:t xml:space="preserve">stosowania art. 107 i 108 Traktatu o funkcjonowaniu Unii Europejskiej do pomocy </w:t>
      </w:r>
      <w:r w:rsidRPr="00D226CC">
        <w:rPr>
          <w:rFonts w:cs="Arial"/>
          <w:i/>
        </w:rPr>
        <w:t xml:space="preserve">de </w:t>
      </w:r>
      <w:proofErr w:type="spellStart"/>
      <w:r w:rsidRPr="00D226CC">
        <w:rPr>
          <w:rFonts w:cs="Arial"/>
          <w:i/>
        </w:rPr>
        <w:t>minimis</w:t>
      </w:r>
      <w:proofErr w:type="spellEnd"/>
      <w:r w:rsidRPr="00D226CC">
        <w:rPr>
          <w:rFonts w:cs="Arial"/>
          <w:i/>
        </w:rPr>
        <w:t xml:space="preserve"> </w:t>
      </w:r>
      <w:r w:rsidRPr="00E54698">
        <w:rPr>
          <w:rFonts w:cs="Arial"/>
        </w:rPr>
        <w:t>(Dz. Urz. UE L 352 z 24.12.2013, s. 1)</w:t>
      </w:r>
      <w:r w:rsidR="00D42A2B">
        <w:rPr>
          <w:rFonts w:cs="Arial"/>
        </w:rPr>
        <w:t>;</w:t>
      </w:r>
    </w:p>
    <w:p w:rsidR="00B55024" w:rsidRDefault="00DF5E69">
      <w:pPr>
        <w:numPr>
          <w:ilvl w:val="0"/>
          <w:numId w:val="113"/>
        </w:numPr>
        <w:tabs>
          <w:tab w:val="left" w:pos="567"/>
        </w:tabs>
        <w:spacing w:before="120" w:after="120"/>
        <w:ind w:left="567" w:hanging="283"/>
        <w:rPr>
          <w:rFonts w:cs="Arial"/>
        </w:rPr>
      </w:pPr>
      <w:r w:rsidRPr="00D42A2B">
        <w:rPr>
          <w:rFonts w:cs="Arial"/>
        </w:rPr>
        <w:t>Rozporządzeni</w:t>
      </w:r>
      <w:r>
        <w:rPr>
          <w:rFonts w:cs="Arial"/>
        </w:rPr>
        <w:t>e</w:t>
      </w:r>
      <w:r w:rsidRPr="00D42A2B">
        <w:rPr>
          <w:rFonts w:cs="Arial"/>
        </w:rPr>
        <w:t xml:space="preserve"> </w:t>
      </w:r>
      <w:r w:rsidR="00D42A2B" w:rsidRPr="00D42A2B">
        <w:rPr>
          <w:rFonts w:cs="Arial"/>
        </w:rPr>
        <w:t>Komisji (UE) nr 651/2014 z 17.06.2014 uznające niektóre rodzaje pomocy za zgodne z rynkiem wewnętrznym w zastosowaniu art. 107 i 108 Traktatu (Dz. Urz. UE L 187 z</w:t>
      </w:r>
      <w:r w:rsidR="00D42A2B" w:rsidRPr="00D42A2B">
        <w:t xml:space="preserve"> </w:t>
      </w:r>
      <w:r w:rsidR="00D42A2B" w:rsidRPr="00D42A2B">
        <w:rPr>
          <w:rFonts w:cs="Arial"/>
        </w:rPr>
        <w:t>26.06.2014, s. 1)</w:t>
      </w:r>
      <w:r w:rsidR="00E07535">
        <w:rPr>
          <w:rFonts w:cs="Arial"/>
        </w:rPr>
        <w:t>;</w:t>
      </w:r>
    </w:p>
    <w:p w:rsidR="00B55024" w:rsidRDefault="009056C3">
      <w:pPr>
        <w:numPr>
          <w:ilvl w:val="0"/>
          <w:numId w:val="113"/>
        </w:numPr>
        <w:tabs>
          <w:tab w:val="left" w:pos="567"/>
        </w:tabs>
        <w:spacing w:before="120" w:after="120"/>
        <w:ind w:left="567" w:hanging="283"/>
        <w:rPr>
          <w:rFonts w:cs="Arial"/>
        </w:rPr>
      </w:pPr>
      <w:r w:rsidRPr="007244AC">
        <w:rPr>
          <w:rFonts w:cs="Arial"/>
        </w:rPr>
        <w:t>Ustawa z dnia 11 lipca 2014 r. o zasadach realizacji programów w zakresie polityki spójności finansowanych w perspektywie finansowej 2014-2020 (</w:t>
      </w:r>
      <w:r w:rsidR="00E5680C" w:rsidRPr="00A05BF0">
        <w:t xml:space="preserve">Dz. U. z </w:t>
      </w:r>
      <w:r w:rsidR="00011A27" w:rsidRPr="00A05BF0">
        <w:t>201</w:t>
      </w:r>
      <w:r w:rsidR="00011A27">
        <w:t>7</w:t>
      </w:r>
      <w:r w:rsidR="00011A27" w:rsidRPr="00A05BF0">
        <w:t xml:space="preserve"> </w:t>
      </w:r>
      <w:r w:rsidR="00E5680C" w:rsidRPr="00A05BF0">
        <w:t xml:space="preserve">r., poz. </w:t>
      </w:r>
      <w:r w:rsidR="00011A27">
        <w:t>1460</w:t>
      </w:r>
      <w:r w:rsidR="005B437B">
        <w:t>,</w:t>
      </w:r>
      <w:r w:rsidR="00185D76" w:rsidRPr="00185D76">
        <w:rPr>
          <w:rFonts w:cs="Arial"/>
        </w:rPr>
        <w:t xml:space="preserve"> </w:t>
      </w:r>
      <w:r w:rsidR="00185D76" w:rsidRPr="007244AC">
        <w:rPr>
          <w:rFonts w:cs="Arial"/>
        </w:rPr>
        <w:t xml:space="preserve">z </w:t>
      </w:r>
      <w:proofErr w:type="spellStart"/>
      <w:r w:rsidR="00185D76" w:rsidRPr="007244AC">
        <w:rPr>
          <w:rFonts w:cs="Arial"/>
        </w:rPr>
        <w:t>późn</w:t>
      </w:r>
      <w:proofErr w:type="spellEnd"/>
      <w:r w:rsidR="00185D76" w:rsidRPr="007244AC">
        <w:rPr>
          <w:rFonts w:cs="Arial"/>
        </w:rPr>
        <w:t>. zm.</w:t>
      </w:r>
      <w:r w:rsidRPr="007244AC">
        <w:rPr>
          <w:rFonts w:cs="Arial"/>
        </w:rPr>
        <w:t>) – zwana</w:t>
      </w:r>
      <w:r w:rsidRPr="007244AC">
        <w:rPr>
          <w:rFonts w:cs="Calibri"/>
        </w:rPr>
        <w:t xml:space="preserve"> dalej </w:t>
      </w:r>
      <w:r w:rsidR="00A04968">
        <w:rPr>
          <w:rFonts w:cs="Calibri"/>
          <w:i/>
        </w:rPr>
        <w:t>u</w:t>
      </w:r>
      <w:r w:rsidR="006E3DBD" w:rsidRPr="00152C79">
        <w:rPr>
          <w:rFonts w:cs="Calibri"/>
          <w:i/>
        </w:rPr>
        <w:t>stawą</w:t>
      </w:r>
      <w:r w:rsidRPr="00152C79">
        <w:rPr>
          <w:rFonts w:cs="Calibri"/>
          <w:i/>
        </w:rPr>
        <w:t>;</w:t>
      </w:r>
    </w:p>
    <w:p w:rsidR="00B55024" w:rsidRDefault="009056C3">
      <w:pPr>
        <w:numPr>
          <w:ilvl w:val="0"/>
          <w:numId w:val="113"/>
        </w:numPr>
        <w:tabs>
          <w:tab w:val="left" w:pos="567"/>
        </w:tabs>
        <w:spacing w:before="120" w:after="120"/>
        <w:ind w:left="567" w:hanging="283"/>
        <w:rPr>
          <w:rFonts w:cs="Arial"/>
        </w:rPr>
      </w:pPr>
      <w:r w:rsidRPr="007244AC">
        <w:rPr>
          <w:rFonts w:cs="Arial"/>
        </w:rPr>
        <w:t xml:space="preserve">Ustawa z dnia 20 kwietnia 2004 r. o promocji zatrudnienia i instytucjach rynku pracy </w:t>
      </w:r>
      <w:r w:rsidR="000F6F70">
        <w:rPr>
          <w:rFonts w:cs="Arial"/>
        </w:rPr>
        <w:br/>
      </w:r>
      <w:r w:rsidRPr="007244AC">
        <w:rPr>
          <w:rFonts w:cs="Arial"/>
        </w:rPr>
        <w:t>(Dz. U</w:t>
      </w:r>
      <w:r w:rsidR="004A7B46">
        <w:rPr>
          <w:rFonts w:cs="Arial"/>
        </w:rPr>
        <w:t>.</w:t>
      </w:r>
      <w:r w:rsidRPr="007244AC">
        <w:rPr>
          <w:rFonts w:cs="Arial"/>
        </w:rPr>
        <w:t xml:space="preserve"> z </w:t>
      </w:r>
      <w:r w:rsidR="00BC54AB" w:rsidRPr="007244AC">
        <w:rPr>
          <w:rFonts w:cs="Arial"/>
        </w:rPr>
        <w:t>201</w:t>
      </w:r>
      <w:r w:rsidR="00BC54AB">
        <w:rPr>
          <w:rFonts w:cs="Arial"/>
        </w:rPr>
        <w:t>7</w:t>
      </w:r>
      <w:r w:rsidR="00BC54AB" w:rsidRPr="007244AC">
        <w:rPr>
          <w:rFonts w:cs="Arial"/>
        </w:rPr>
        <w:t xml:space="preserve"> </w:t>
      </w:r>
      <w:r w:rsidRPr="007244AC">
        <w:rPr>
          <w:rFonts w:cs="Arial"/>
        </w:rPr>
        <w:t>r.</w:t>
      </w:r>
      <w:r w:rsidR="005B437B">
        <w:rPr>
          <w:rFonts w:cs="Arial"/>
        </w:rPr>
        <w:t>,</w:t>
      </w:r>
      <w:r w:rsidRPr="007244AC">
        <w:rPr>
          <w:rFonts w:cs="Arial"/>
        </w:rPr>
        <w:t xml:space="preserve"> poz. </w:t>
      </w:r>
      <w:r w:rsidR="00BC54AB">
        <w:rPr>
          <w:rFonts w:cs="Arial"/>
        </w:rPr>
        <w:t>1065</w:t>
      </w:r>
      <w:r w:rsidRPr="007244AC">
        <w:rPr>
          <w:rFonts w:cs="Arial"/>
        </w:rPr>
        <w:t xml:space="preserve">, z </w:t>
      </w:r>
      <w:proofErr w:type="spellStart"/>
      <w:r w:rsidR="00DF5E69" w:rsidRPr="007244AC">
        <w:rPr>
          <w:rFonts w:cs="Arial"/>
        </w:rPr>
        <w:t>póź</w:t>
      </w:r>
      <w:r w:rsidR="00DF5E69">
        <w:rPr>
          <w:rFonts w:cs="Arial"/>
        </w:rPr>
        <w:t>n</w:t>
      </w:r>
      <w:proofErr w:type="spellEnd"/>
      <w:r w:rsidRPr="007244AC">
        <w:rPr>
          <w:rFonts w:cs="Arial"/>
        </w:rPr>
        <w:t>. zm.)</w:t>
      </w:r>
      <w:r w:rsidR="00C76467">
        <w:rPr>
          <w:rFonts w:cs="Arial"/>
        </w:rPr>
        <w:t xml:space="preserve"> wraz z aktami wykonawczymi</w:t>
      </w:r>
      <w:r w:rsidRPr="007244AC">
        <w:rPr>
          <w:rFonts w:cs="Arial"/>
        </w:rPr>
        <w:t>, zwana dalej ustawą</w:t>
      </w:r>
      <w:r w:rsidR="009F0E26">
        <w:rPr>
          <w:rFonts w:cs="Arial"/>
        </w:rPr>
        <w:t xml:space="preserve"> </w:t>
      </w:r>
      <w:r w:rsidRPr="007244AC">
        <w:rPr>
          <w:rFonts w:cs="Arial"/>
        </w:rPr>
        <w:t xml:space="preserve">o promocji zatrudnienia i instytucjach rynku pracy; </w:t>
      </w:r>
    </w:p>
    <w:p w:rsidR="00B55024" w:rsidRDefault="009056C3">
      <w:pPr>
        <w:numPr>
          <w:ilvl w:val="0"/>
          <w:numId w:val="113"/>
        </w:numPr>
        <w:tabs>
          <w:tab w:val="left" w:pos="567"/>
        </w:tabs>
        <w:spacing w:before="120" w:after="120"/>
        <w:ind w:left="567" w:hanging="283"/>
        <w:rPr>
          <w:rFonts w:cs="Arial"/>
        </w:rPr>
      </w:pPr>
      <w:r w:rsidRPr="007244AC">
        <w:rPr>
          <w:rFonts w:cs="Arial"/>
        </w:rPr>
        <w:lastRenderedPageBreak/>
        <w:t>Ustawa z dnia 29 stycznia 2004 r. - Prawo zamówień publicznych</w:t>
      </w:r>
      <w:r w:rsidRPr="007244AC">
        <w:rPr>
          <w:rFonts w:cs="Arial"/>
          <w:i/>
        </w:rPr>
        <w:t xml:space="preserve"> </w:t>
      </w:r>
      <w:r w:rsidR="000F6F70">
        <w:rPr>
          <w:rFonts w:cs="Arial"/>
        </w:rPr>
        <w:t xml:space="preserve">(Dz. U. </w:t>
      </w:r>
      <w:r w:rsidRPr="007244AC">
        <w:rPr>
          <w:rFonts w:cs="Arial"/>
        </w:rPr>
        <w:t xml:space="preserve">z </w:t>
      </w:r>
      <w:r w:rsidR="00366AEC" w:rsidRPr="007244AC">
        <w:rPr>
          <w:rFonts w:cs="Arial"/>
        </w:rPr>
        <w:t>201</w:t>
      </w:r>
      <w:r w:rsidR="00366AEC">
        <w:rPr>
          <w:rFonts w:cs="Arial"/>
        </w:rPr>
        <w:t>7</w:t>
      </w:r>
      <w:r w:rsidR="00366AEC" w:rsidRPr="007244AC">
        <w:rPr>
          <w:rFonts w:cs="Arial"/>
        </w:rPr>
        <w:t xml:space="preserve"> </w:t>
      </w:r>
      <w:r w:rsidRPr="007244AC">
        <w:rPr>
          <w:rFonts w:cs="Arial"/>
        </w:rPr>
        <w:t>r.</w:t>
      </w:r>
      <w:r w:rsidR="005B437B">
        <w:rPr>
          <w:rFonts w:cs="Arial"/>
        </w:rPr>
        <w:t>,</w:t>
      </w:r>
      <w:r w:rsidRPr="007244AC">
        <w:rPr>
          <w:rFonts w:cs="Arial"/>
        </w:rPr>
        <w:t xml:space="preserve"> poz. </w:t>
      </w:r>
      <w:r w:rsidR="00366AEC">
        <w:rPr>
          <w:rFonts w:cs="Arial"/>
        </w:rPr>
        <w:t>1579</w:t>
      </w:r>
      <w:r w:rsidRPr="007244AC">
        <w:rPr>
          <w:rFonts w:cs="Arial"/>
        </w:rPr>
        <w:t>)</w:t>
      </w:r>
      <w:r w:rsidR="00DC6FED" w:rsidRPr="00DC6FED">
        <w:rPr>
          <w:rFonts w:cs="Arial"/>
        </w:rPr>
        <w:t xml:space="preserve"> </w:t>
      </w:r>
      <w:r w:rsidR="00DC6FED" w:rsidRPr="007244AC">
        <w:rPr>
          <w:rFonts w:cs="Arial"/>
        </w:rPr>
        <w:t>zwana</w:t>
      </w:r>
      <w:r w:rsidR="00DC6FED" w:rsidRPr="007244AC">
        <w:rPr>
          <w:rFonts w:cs="Calibri"/>
        </w:rPr>
        <w:t xml:space="preserve"> dalej </w:t>
      </w:r>
      <w:r w:rsidR="00A04968">
        <w:rPr>
          <w:rFonts w:cs="Calibri"/>
          <w:i/>
        </w:rPr>
        <w:t>u</w:t>
      </w:r>
      <w:r w:rsidR="00DC6FED" w:rsidRPr="00C623ED">
        <w:rPr>
          <w:rFonts w:cs="Calibri"/>
          <w:i/>
        </w:rPr>
        <w:t>stawą</w:t>
      </w:r>
      <w:r w:rsidR="00DC6FED">
        <w:rPr>
          <w:rFonts w:cs="Calibri"/>
          <w:i/>
        </w:rPr>
        <w:t xml:space="preserve"> </w:t>
      </w:r>
      <w:proofErr w:type="spellStart"/>
      <w:r w:rsidR="00A04968">
        <w:rPr>
          <w:rFonts w:cs="Calibri"/>
          <w:i/>
        </w:rPr>
        <w:t>pzp</w:t>
      </w:r>
      <w:proofErr w:type="spellEnd"/>
      <w:r w:rsidR="00DC6FED" w:rsidRPr="00C623ED">
        <w:rPr>
          <w:rFonts w:cs="Calibri"/>
          <w:i/>
        </w:rPr>
        <w:t>;</w:t>
      </w:r>
    </w:p>
    <w:p w:rsidR="00B55024" w:rsidRDefault="009056C3">
      <w:pPr>
        <w:numPr>
          <w:ilvl w:val="0"/>
          <w:numId w:val="113"/>
        </w:numPr>
        <w:tabs>
          <w:tab w:val="left" w:pos="567"/>
        </w:tabs>
        <w:spacing w:before="120" w:after="120"/>
        <w:ind w:left="567" w:hanging="283"/>
        <w:rPr>
          <w:rFonts w:cs="Arial"/>
        </w:rPr>
      </w:pPr>
      <w:r w:rsidRPr="00E07D4F">
        <w:rPr>
          <w:rFonts w:cs="Arial"/>
        </w:rPr>
        <w:t xml:space="preserve">Ustawa z dnia 27 sierpnia 2009 r. o finansach publicznych (Dz. U. z </w:t>
      </w:r>
      <w:r w:rsidR="001A7706" w:rsidRPr="00E07D4F">
        <w:rPr>
          <w:rFonts w:cs="Arial"/>
        </w:rPr>
        <w:t>201</w:t>
      </w:r>
      <w:r w:rsidR="001A7706">
        <w:rPr>
          <w:rFonts w:cs="Arial"/>
        </w:rPr>
        <w:t>7</w:t>
      </w:r>
      <w:r w:rsidR="001A7706" w:rsidRPr="00E07D4F">
        <w:rPr>
          <w:rFonts w:cs="Arial"/>
        </w:rPr>
        <w:t xml:space="preserve"> </w:t>
      </w:r>
      <w:r w:rsidRPr="00E07D4F">
        <w:rPr>
          <w:rFonts w:cs="Arial"/>
        </w:rPr>
        <w:t>r.</w:t>
      </w:r>
      <w:r w:rsidR="005B437B">
        <w:rPr>
          <w:rFonts w:cs="Arial"/>
        </w:rPr>
        <w:t>,</w:t>
      </w:r>
      <w:r w:rsidRPr="00E07D4F">
        <w:rPr>
          <w:rFonts w:cs="Arial"/>
        </w:rPr>
        <w:t xml:space="preserve"> poz. </w:t>
      </w:r>
      <w:r w:rsidR="001A7706">
        <w:rPr>
          <w:rFonts w:cs="Arial"/>
        </w:rPr>
        <w:t>2077</w:t>
      </w:r>
      <w:r w:rsidR="00AD2425">
        <w:rPr>
          <w:rFonts w:cs="Arial"/>
        </w:rPr>
        <w:t>);</w:t>
      </w:r>
    </w:p>
    <w:p w:rsidR="00B55024" w:rsidRDefault="00E15CF7">
      <w:pPr>
        <w:numPr>
          <w:ilvl w:val="0"/>
          <w:numId w:val="113"/>
        </w:numPr>
        <w:tabs>
          <w:tab w:val="left" w:pos="567"/>
        </w:tabs>
        <w:spacing w:before="120" w:after="120"/>
        <w:ind w:left="567" w:hanging="283"/>
        <w:rPr>
          <w:rFonts w:cs="Arial"/>
        </w:rPr>
      </w:pPr>
      <w:r>
        <w:rPr>
          <w:rFonts w:cs="Arial"/>
        </w:rPr>
        <w:t>Ustawa</w:t>
      </w:r>
      <w:r w:rsidRPr="00E15CF7">
        <w:rPr>
          <w:rFonts w:cs="Arial"/>
        </w:rPr>
        <w:t xml:space="preserve"> z dnia 29 sierpnia 1997 r. o ochronie danych osobowych (Dz. U. z </w:t>
      </w:r>
      <w:r w:rsidR="00746E6B" w:rsidRPr="00E15CF7">
        <w:rPr>
          <w:rFonts w:cs="Arial"/>
        </w:rPr>
        <w:t>201</w:t>
      </w:r>
      <w:r w:rsidR="00746E6B">
        <w:rPr>
          <w:rFonts w:cs="Arial"/>
        </w:rPr>
        <w:t>6</w:t>
      </w:r>
      <w:r w:rsidR="00746E6B" w:rsidRPr="00E15CF7">
        <w:rPr>
          <w:rFonts w:cs="Arial"/>
        </w:rPr>
        <w:t xml:space="preserve"> </w:t>
      </w:r>
      <w:r w:rsidRPr="00E15CF7">
        <w:rPr>
          <w:rFonts w:cs="Arial"/>
        </w:rPr>
        <w:t>r.</w:t>
      </w:r>
      <w:r w:rsidR="005B437B">
        <w:rPr>
          <w:rFonts w:cs="Arial"/>
        </w:rPr>
        <w:t>,</w:t>
      </w:r>
      <w:r w:rsidRPr="00E15CF7">
        <w:rPr>
          <w:rFonts w:cs="Arial"/>
        </w:rPr>
        <w:t xml:space="preserve"> poz. </w:t>
      </w:r>
      <w:r w:rsidR="00746E6B">
        <w:rPr>
          <w:rFonts w:cs="Arial"/>
        </w:rPr>
        <w:t>922</w:t>
      </w:r>
      <w:r w:rsidRPr="00E15CF7">
        <w:rPr>
          <w:rFonts w:cs="Arial"/>
        </w:rPr>
        <w:t>);</w:t>
      </w:r>
    </w:p>
    <w:p w:rsidR="00B55024" w:rsidRDefault="00B87D5F">
      <w:pPr>
        <w:numPr>
          <w:ilvl w:val="0"/>
          <w:numId w:val="113"/>
        </w:numPr>
        <w:tabs>
          <w:tab w:val="left" w:pos="567"/>
        </w:tabs>
        <w:spacing w:before="120" w:after="120"/>
        <w:ind w:left="567" w:hanging="283"/>
        <w:rPr>
          <w:rFonts w:cs="Arial"/>
        </w:rPr>
      </w:pPr>
      <w:r>
        <w:rPr>
          <w:rFonts w:cs="Arial"/>
        </w:rPr>
        <w:t>Ustawa</w:t>
      </w:r>
      <w:r w:rsidRPr="00B87D5F">
        <w:rPr>
          <w:rFonts w:cs="Arial"/>
        </w:rPr>
        <w:t xml:space="preserve"> z dnia 30 kwietnia 2004 r. o postępowaniu w sprawach dotyczących pomocy publicznej (Dz. U. z </w:t>
      </w:r>
      <w:r w:rsidR="00E912C1" w:rsidRPr="00B87D5F">
        <w:rPr>
          <w:rFonts w:cs="Arial"/>
        </w:rPr>
        <w:t>20</w:t>
      </w:r>
      <w:r w:rsidR="00E912C1">
        <w:rPr>
          <w:rFonts w:cs="Arial"/>
        </w:rPr>
        <w:t>16</w:t>
      </w:r>
      <w:r w:rsidR="00E912C1" w:rsidRPr="00B87D5F">
        <w:rPr>
          <w:rFonts w:cs="Arial"/>
        </w:rPr>
        <w:t xml:space="preserve"> </w:t>
      </w:r>
      <w:r w:rsidRPr="00B87D5F">
        <w:rPr>
          <w:rFonts w:cs="Arial"/>
        </w:rPr>
        <w:t>r.</w:t>
      </w:r>
      <w:r w:rsidR="00E912C1">
        <w:rPr>
          <w:rFonts w:cs="Arial"/>
        </w:rPr>
        <w:t xml:space="preserve">, </w:t>
      </w:r>
      <w:r w:rsidRPr="00B87D5F">
        <w:rPr>
          <w:rFonts w:cs="Arial"/>
        </w:rPr>
        <w:t xml:space="preserve">poz. </w:t>
      </w:r>
      <w:r w:rsidR="00E912C1">
        <w:rPr>
          <w:rFonts w:cs="Arial"/>
        </w:rPr>
        <w:t>1808</w:t>
      </w:r>
      <w:r w:rsidRPr="00B87D5F">
        <w:rPr>
          <w:rFonts w:cs="Arial"/>
        </w:rPr>
        <w:t>);</w:t>
      </w:r>
    </w:p>
    <w:p w:rsidR="00B55024" w:rsidRDefault="00B87D5F">
      <w:pPr>
        <w:numPr>
          <w:ilvl w:val="0"/>
          <w:numId w:val="113"/>
        </w:numPr>
        <w:tabs>
          <w:tab w:val="left" w:pos="567"/>
        </w:tabs>
        <w:spacing w:before="120" w:after="120"/>
        <w:ind w:left="567" w:hanging="283"/>
        <w:rPr>
          <w:rFonts w:cs="Arial"/>
        </w:rPr>
      </w:pPr>
      <w:r w:rsidRPr="00B87D5F">
        <w:rPr>
          <w:rFonts w:cs="Arial"/>
        </w:rPr>
        <w:t xml:space="preserve"> </w:t>
      </w:r>
      <w:r>
        <w:rPr>
          <w:rFonts w:cs="Arial"/>
        </w:rPr>
        <w:t>Ustawa</w:t>
      </w:r>
      <w:r w:rsidRPr="00B87D5F">
        <w:rPr>
          <w:rFonts w:cs="Arial"/>
        </w:rPr>
        <w:t xml:space="preserve"> z dnia 14 czerwca 1960 r. – Kodeks postępo</w:t>
      </w:r>
      <w:r w:rsidR="009C56E7">
        <w:rPr>
          <w:rFonts w:cs="Arial"/>
        </w:rPr>
        <w:t xml:space="preserve">wania administracyjnego </w:t>
      </w:r>
      <w:r w:rsidR="000F6F70">
        <w:rPr>
          <w:rFonts w:cs="Arial"/>
        </w:rPr>
        <w:br/>
      </w:r>
      <w:r w:rsidR="009C56E7">
        <w:rPr>
          <w:rFonts w:cs="Arial"/>
        </w:rPr>
        <w:t>(</w:t>
      </w:r>
      <w:r w:rsidRPr="00B87D5F">
        <w:rPr>
          <w:rFonts w:cs="Arial"/>
        </w:rPr>
        <w:t xml:space="preserve">Dz. U. z </w:t>
      </w:r>
      <w:r w:rsidR="00366AEC" w:rsidRPr="00B87D5F">
        <w:rPr>
          <w:rFonts w:cs="Arial"/>
        </w:rPr>
        <w:t>201</w:t>
      </w:r>
      <w:r w:rsidR="00366AEC">
        <w:rPr>
          <w:rFonts w:cs="Arial"/>
        </w:rPr>
        <w:t>7</w:t>
      </w:r>
      <w:r w:rsidR="00366AEC" w:rsidRPr="00B87D5F">
        <w:rPr>
          <w:rFonts w:cs="Arial"/>
        </w:rPr>
        <w:t xml:space="preserve"> </w:t>
      </w:r>
      <w:r w:rsidRPr="00B87D5F">
        <w:rPr>
          <w:rFonts w:cs="Arial"/>
        </w:rPr>
        <w:t>r.</w:t>
      </w:r>
      <w:r w:rsidR="005B437B">
        <w:rPr>
          <w:rFonts w:cs="Arial"/>
        </w:rPr>
        <w:t>,</w:t>
      </w:r>
      <w:r w:rsidRPr="00B87D5F">
        <w:rPr>
          <w:rFonts w:cs="Arial"/>
        </w:rPr>
        <w:t xml:space="preserve"> poz. </w:t>
      </w:r>
      <w:r w:rsidR="00366AEC">
        <w:rPr>
          <w:rFonts w:cs="Arial"/>
        </w:rPr>
        <w:t>1257</w:t>
      </w:r>
      <w:r w:rsidRPr="00B87D5F">
        <w:rPr>
          <w:rFonts w:cs="Arial"/>
        </w:rPr>
        <w:t>);</w:t>
      </w:r>
    </w:p>
    <w:p w:rsidR="00B55024" w:rsidRDefault="009C56E7">
      <w:pPr>
        <w:numPr>
          <w:ilvl w:val="0"/>
          <w:numId w:val="113"/>
        </w:numPr>
        <w:tabs>
          <w:tab w:val="left" w:pos="567"/>
        </w:tabs>
        <w:spacing w:before="120" w:after="120"/>
        <w:ind w:left="567" w:hanging="283"/>
        <w:rPr>
          <w:rFonts w:cs="Arial"/>
        </w:rPr>
      </w:pPr>
      <w:r>
        <w:rPr>
          <w:rFonts w:cs="Arial"/>
        </w:rPr>
        <w:t>Ustawa</w:t>
      </w:r>
      <w:r w:rsidR="00B87D5F" w:rsidRPr="00B87D5F">
        <w:rPr>
          <w:rFonts w:cs="Arial"/>
        </w:rPr>
        <w:t xml:space="preserve"> z dnia 6 września 2001 r. o dostępi</w:t>
      </w:r>
      <w:r>
        <w:rPr>
          <w:rFonts w:cs="Arial"/>
        </w:rPr>
        <w:t>e do informacji publicznej (</w:t>
      </w:r>
      <w:r w:rsidR="00B87D5F" w:rsidRPr="00B87D5F">
        <w:rPr>
          <w:rFonts w:cs="Arial"/>
        </w:rPr>
        <w:t xml:space="preserve">Dz. U. z </w:t>
      </w:r>
      <w:r w:rsidR="003877CD" w:rsidRPr="00B87D5F">
        <w:rPr>
          <w:rFonts w:cs="Arial"/>
        </w:rPr>
        <w:t>201</w:t>
      </w:r>
      <w:r w:rsidR="003877CD">
        <w:rPr>
          <w:rFonts w:cs="Arial"/>
        </w:rPr>
        <w:t>6</w:t>
      </w:r>
      <w:r w:rsidR="003877CD" w:rsidRPr="00B87D5F">
        <w:rPr>
          <w:rFonts w:cs="Arial"/>
        </w:rPr>
        <w:t xml:space="preserve"> </w:t>
      </w:r>
      <w:r w:rsidR="00B87D5F" w:rsidRPr="00B87D5F">
        <w:rPr>
          <w:rFonts w:cs="Arial"/>
        </w:rPr>
        <w:t>r. poz.</w:t>
      </w:r>
      <w:r w:rsidR="005B437B">
        <w:rPr>
          <w:rFonts w:cs="Arial"/>
        </w:rPr>
        <w:t>,</w:t>
      </w:r>
      <w:r w:rsidR="00B87D5F" w:rsidRPr="00B87D5F">
        <w:rPr>
          <w:rFonts w:cs="Arial"/>
        </w:rPr>
        <w:t xml:space="preserve"> </w:t>
      </w:r>
      <w:r w:rsidR="003877CD">
        <w:rPr>
          <w:rFonts w:cs="Arial"/>
        </w:rPr>
        <w:t>1764)</w:t>
      </w:r>
      <w:r w:rsidR="00B87D5F" w:rsidRPr="00B87D5F">
        <w:rPr>
          <w:rFonts w:cs="Arial"/>
        </w:rPr>
        <w:t>;</w:t>
      </w:r>
    </w:p>
    <w:p w:rsidR="00B55024" w:rsidRDefault="009C56E7">
      <w:pPr>
        <w:numPr>
          <w:ilvl w:val="0"/>
          <w:numId w:val="113"/>
        </w:numPr>
        <w:tabs>
          <w:tab w:val="left" w:pos="567"/>
        </w:tabs>
        <w:spacing w:before="120" w:after="120"/>
        <w:ind w:left="567" w:hanging="283"/>
        <w:rPr>
          <w:rFonts w:cs="Arial"/>
        </w:rPr>
      </w:pPr>
      <w:r>
        <w:rPr>
          <w:rFonts w:cs="Arial"/>
        </w:rPr>
        <w:t>U</w:t>
      </w:r>
      <w:r w:rsidRPr="009C56E7">
        <w:rPr>
          <w:rFonts w:cs="Arial"/>
        </w:rPr>
        <w:t>staw</w:t>
      </w:r>
      <w:r>
        <w:rPr>
          <w:rFonts w:cs="Arial"/>
        </w:rPr>
        <w:t>a</w:t>
      </w:r>
      <w:r w:rsidRPr="009C56E7">
        <w:rPr>
          <w:rFonts w:cs="Arial"/>
        </w:rPr>
        <w:t xml:space="preserve"> z dnia 22 grudnia 2015 r. o Zintegrowanym Systemie Kwalifikacji (Dz. U. 2016 r.</w:t>
      </w:r>
      <w:r w:rsidR="005B437B">
        <w:rPr>
          <w:rFonts w:cs="Arial"/>
        </w:rPr>
        <w:t>,</w:t>
      </w:r>
      <w:r w:rsidRPr="009C56E7">
        <w:rPr>
          <w:rFonts w:cs="Arial"/>
        </w:rPr>
        <w:t xml:space="preserve"> poz. 64</w:t>
      </w:r>
      <w:r w:rsidR="003877CD">
        <w:rPr>
          <w:rFonts w:cs="Arial"/>
        </w:rPr>
        <w:t xml:space="preserve"> z </w:t>
      </w:r>
      <w:proofErr w:type="spellStart"/>
      <w:r w:rsidR="003877CD">
        <w:rPr>
          <w:rFonts w:cs="Arial"/>
        </w:rPr>
        <w:t>późn</w:t>
      </w:r>
      <w:proofErr w:type="spellEnd"/>
      <w:r w:rsidR="003877CD">
        <w:rPr>
          <w:rFonts w:cs="Arial"/>
        </w:rPr>
        <w:t>. zm.</w:t>
      </w:r>
      <w:r w:rsidRPr="009C56E7">
        <w:rPr>
          <w:rFonts w:cs="Arial"/>
        </w:rPr>
        <w:t>);</w:t>
      </w:r>
    </w:p>
    <w:p w:rsidR="00B55024" w:rsidRDefault="00E912C1">
      <w:pPr>
        <w:numPr>
          <w:ilvl w:val="0"/>
          <w:numId w:val="113"/>
        </w:numPr>
        <w:tabs>
          <w:tab w:val="left" w:pos="567"/>
        </w:tabs>
        <w:spacing w:before="120" w:after="120"/>
        <w:ind w:left="567" w:hanging="283"/>
        <w:rPr>
          <w:rFonts w:cs="Arial"/>
        </w:rPr>
      </w:pPr>
      <w:r w:rsidRPr="00E912C1">
        <w:rPr>
          <w:rFonts w:cs="Arial"/>
        </w:rPr>
        <w:t>Ustawa z dnia 27 sierpnia 1997 r. o rehabilitacji zawodowej i społecznej oraz zatrudnianiu osób niepełnosprawnych (Dz. U. 2016 r., poz. 2046</w:t>
      </w:r>
      <w:r w:rsidR="003877CD">
        <w:rPr>
          <w:rFonts w:cs="Arial"/>
        </w:rPr>
        <w:t xml:space="preserve"> z </w:t>
      </w:r>
      <w:proofErr w:type="spellStart"/>
      <w:r w:rsidR="003877CD">
        <w:rPr>
          <w:rFonts w:cs="Arial"/>
        </w:rPr>
        <w:t>późn</w:t>
      </w:r>
      <w:proofErr w:type="spellEnd"/>
      <w:r w:rsidR="003877CD">
        <w:rPr>
          <w:rFonts w:cs="Arial"/>
        </w:rPr>
        <w:t>. zm.</w:t>
      </w:r>
      <w:r w:rsidRPr="00E912C1">
        <w:rPr>
          <w:rFonts w:cs="Arial"/>
        </w:rPr>
        <w:t>)</w:t>
      </w:r>
      <w:r>
        <w:rPr>
          <w:rFonts w:cs="Arial"/>
        </w:rPr>
        <w:t>;</w:t>
      </w:r>
    </w:p>
    <w:p w:rsidR="00B55024" w:rsidRDefault="00E07D4F">
      <w:pPr>
        <w:numPr>
          <w:ilvl w:val="0"/>
          <w:numId w:val="113"/>
        </w:numPr>
        <w:tabs>
          <w:tab w:val="left" w:pos="567"/>
        </w:tabs>
        <w:spacing w:before="120" w:after="120"/>
        <w:ind w:left="567" w:hanging="283"/>
        <w:rPr>
          <w:rFonts w:cs="Arial"/>
        </w:rPr>
      </w:pPr>
      <w:r w:rsidRPr="00543609">
        <w:rPr>
          <w:rFonts w:eastAsia="Times New Roman" w:cs="Tahoma"/>
          <w:bCs/>
          <w:iCs/>
        </w:rPr>
        <w:t xml:space="preserve">Rozporządzenie Ministra Infrastruktury i Rozwoju z dnia 2 lipca 2015r. w sprawie udzielania pomocy </w:t>
      </w:r>
      <w:r w:rsidRPr="00543609">
        <w:rPr>
          <w:rFonts w:eastAsia="Times New Roman" w:cs="Tahoma"/>
          <w:bCs/>
          <w:i/>
          <w:iCs/>
        </w:rPr>
        <w:t xml:space="preserve">de </w:t>
      </w:r>
      <w:proofErr w:type="spellStart"/>
      <w:r w:rsidRPr="00543609">
        <w:rPr>
          <w:rFonts w:eastAsia="Times New Roman" w:cs="Tahoma"/>
          <w:bCs/>
          <w:i/>
          <w:iCs/>
        </w:rPr>
        <w:t>minimis</w:t>
      </w:r>
      <w:proofErr w:type="spellEnd"/>
      <w:r w:rsidRPr="00543609">
        <w:rPr>
          <w:rFonts w:eastAsia="Times New Roman" w:cs="Tahoma"/>
          <w:bCs/>
          <w:iCs/>
        </w:rPr>
        <w:t xml:space="preserve"> oraz pomocy publicznej w ramach programów operacyjnych finansowanych z Europejskiego Funduszu Społecznego  na lata 2014-2020 (</w:t>
      </w:r>
      <w:proofErr w:type="spellStart"/>
      <w:r w:rsidR="00724E0A">
        <w:rPr>
          <w:rFonts w:eastAsia="Times New Roman" w:cs="Tahoma"/>
          <w:bCs/>
          <w:iCs/>
        </w:rPr>
        <w:t>Dz.U</w:t>
      </w:r>
      <w:proofErr w:type="spellEnd"/>
      <w:r w:rsidR="00724E0A">
        <w:rPr>
          <w:rFonts w:eastAsia="Times New Roman" w:cs="Tahoma"/>
          <w:bCs/>
          <w:iCs/>
        </w:rPr>
        <w:t>. 2015</w:t>
      </w:r>
      <w:r w:rsidR="00EB2B84">
        <w:rPr>
          <w:rFonts w:eastAsia="Times New Roman" w:cs="Tahoma"/>
          <w:bCs/>
          <w:iCs/>
        </w:rPr>
        <w:t xml:space="preserve"> </w:t>
      </w:r>
      <w:r w:rsidR="00724E0A">
        <w:rPr>
          <w:rFonts w:eastAsia="Times New Roman" w:cs="Tahoma"/>
          <w:bCs/>
          <w:iCs/>
        </w:rPr>
        <w:t>r.</w:t>
      </w:r>
      <w:r w:rsidR="005B437B">
        <w:rPr>
          <w:rFonts w:eastAsia="Times New Roman" w:cs="Tahoma"/>
          <w:bCs/>
          <w:iCs/>
        </w:rPr>
        <w:t>,</w:t>
      </w:r>
      <w:r w:rsidR="00724E0A">
        <w:rPr>
          <w:rFonts w:eastAsia="Times New Roman" w:cs="Tahoma"/>
          <w:bCs/>
          <w:iCs/>
        </w:rPr>
        <w:t xml:space="preserve"> </w:t>
      </w:r>
      <w:r w:rsidRPr="00724E0A">
        <w:rPr>
          <w:rFonts w:eastAsia="Times New Roman" w:cs="Tahoma"/>
          <w:bCs/>
          <w:iCs/>
        </w:rPr>
        <w:t>poz. 1073</w:t>
      </w:r>
      <w:r w:rsidR="003877CD">
        <w:rPr>
          <w:rFonts w:cs="Arial"/>
        </w:rPr>
        <w:t>);</w:t>
      </w:r>
    </w:p>
    <w:p w:rsidR="00B55024" w:rsidRDefault="00373F8B">
      <w:pPr>
        <w:numPr>
          <w:ilvl w:val="0"/>
          <w:numId w:val="113"/>
        </w:numPr>
        <w:tabs>
          <w:tab w:val="left" w:pos="567"/>
        </w:tabs>
        <w:spacing w:before="120" w:after="120"/>
        <w:ind w:left="567" w:hanging="283"/>
        <w:rPr>
          <w:rFonts w:cs="Arial"/>
        </w:rPr>
      </w:pPr>
      <w:r w:rsidRPr="00373F8B">
        <w:rPr>
          <w:rFonts w:cs="Arial"/>
        </w:rPr>
        <w:t xml:space="preserve">Rozporządzenie Rady Ministrów z 7 sierpnia 2008 r. w sprawie sprawozdań o udzielonej pomocy publicznej, informacji o nieudzieleniu takiej pomocy oraz sprawozdań </w:t>
      </w:r>
      <w:r w:rsidR="00B54A87">
        <w:rPr>
          <w:rFonts w:cs="Arial"/>
        </w:rPr>
        <w:br/>
      </w:r>
      <w:r w:rsidRPr="00373F8B">
        <w:rPr>
          <w:rFonts w:cs="Arial"/>
        </w:rPr>
        <w:t>o zaległościach przedsiębiorców we wpłatach świadczeń należnych na rzecz sektora finansów publicznyc</w:t>
      </w:r>
      <w:r w:rsidR="00B54A87">
        <w:rPr>
          <w:rFonts w:cs="Arial"/>
        </w:rPr>
        <w:t xml:space="preserve">h </w:t>
      </w:r>
      <w:r w:rsidR="00E912C1" w:rsidRPr="00E912C1">
        <w:rPr>
          <w:rFonts w:eastAsia="Times New Roman"/>
          <w:lang w:eastAsia="pl-PL"/>
        </w:rPr>
        <w:t>(</w:t>
      </w:r>
      <w:proofErr w:type="spellStart"/>
      <w:r w:rsidR="00E912C1" w:rsidRPr="00E912C1">
        <w:rPr>
          <w:rFonts w:eastAsia="Times New Roman"/>
          <w:lang w:eastAsia="pl-PL"/>
        </w:rPr>
        <w:t>Dz.U</w:t>
      </w:r>
      <w:proofErr w:type="spellEnd"/>
      <w:r w:rsidR="00E912C1" w:rsidRPr="00E912C1">
        <w:rPr>
          <w:rFonts w:eastAsia="Times New Roman"/>
          <w:lang w:eastAsia="pl-PL"/>
        </w:rPr>
        <w:t xml:space="preserve">. 2016 r., poz. 1871 z </w:t>
      </w:r>
      <w:proofErr w:type="spellStart"/>
      <w:r w:rsidR="00E912C1" w:rsidRPr="00E912C1">
        <w:rPr>
          <w:rFonts w:eastAsia="Times New Roman"/>
          <w:lang w:eastAsia="pl-PL"/>
        </w:rPr>
        <w:t>późn</w:t>
      </w:r>
      <w:proofErr w:type="spellEnd"/>
      <w:r w:rsidR="00E912C1" w:rsidRPr="00E912C1">
        <w:rPr>
          <w:rFonts w:eastAsia="Times New Roman"/>
          <w:lang w:eastAsia="pl-PL"/>
        </w:rPr>
        <w:t>. zm.)</w:t>
      </w:r>
      <w:r w:rsidR="00E912C1">
        <w:rPr>
          <w:rFonts w:eastAsia="Times New Roman"/>
          <w:lang w:eastAsia="pl-PL"/>
        </w:rPr>
        <w:t>;</w:t>
      </w:r>
    </w:p>
    <w:p w:rsidR="00B55024" w:rsidRDefault="00E912C1">
      <w:pPr>
        <w:numPr>
          <w:ilvl w:val="0"/>
          <w:numId w:val="113"/>
        </w:numPr>
        <w:tabs>
          <w:tab w:val="left" w:pos="567"/>
        </w:tabs>
        <w:spacing w:before="120" w:after="120"/>
        <w:ind w:left="567" w:hanging="283"/>
        <w:rPr>
          <w:rFonts w:cs="Arial"/>
        </w:rPr>
      </w:pPr>
      <w:r w:rsidRPr="00E912C1">
        <w:rPr>
          <w:rFonts w:cs="Arial"/>
        </w:rPr>
        <w:t>Rozporządzenie Ministra Finansów z dnia 23 czerwca 2010 r. w sprawie rejestru podmiotów wykluczonych z możliwości otrzymywania środków przeznaczonych na realizację programów finansowanych z udziałem środków europejskich (</w:t>
      </w:r>
      <w:proofErr w:type="spellStart"/>
      <w:r w:rsidRPr="00E912C1">
        <w:rPr>
          <w:rFonts w:cs="Arial"/>
        </w:rPr>
        <w:t>Dz.U</w:t>
      </w:r>
      <w:proofErr w:type="spellEnd"/>
      <w:r w:rsidRPr="00E912C1">
        <w:rPr>
          <w:rFonts w:cs="Arial"/>
        </w:rPr>
        <w:t xml:space="preserve">. 2016 r., poz. 657 z </w:t>
      </w:r>
      <w:proofErr w:type="spellStart"/>
      <w:r w:rsidRPr="00E912C1">
        <w:rPr>
          <w:rFonts w:cs="Arial"/>
        </w:rPr>
        <w:t>późn</w:t>
      </w:r>
      <w:proofErr w:type="spellEnd"/>
      <w:r w:rsidRPr="00E912C1">
        <w:rPr>
          <w:rFonts w:cs="Arial"/>
        </w:rPr>
        <w:t>. zm.)</w:t>
      </w:r>
      <w:r>
        <w:rPr>
          <w:rFonts w:cs="Arial"/>
        </w:rPr>
        <w:t>;</w:t>
      </w:r>
    </w:p>
    <w:p w:rsidR="00B55024" w:rsidRDefault="00B70F4E">
      <w:pPr>
        <w:numPr>
          <w:ilvl w:val="0"/>
          <w:numId w:val="113"/>
        </w:numPr>
        <w:tabs>
          <w:tab w:val="left" w:pos="567"/>
        </w:tabs>
        <w:spacing w:before="120" w:after="120"/>
        <w:ind w:left="567" w:hanging="283"/>
        <w:rPr>
          <w:rFonts w:cs="Arial"/>
        </w:rPr>
      </w:pPr>
      <w:r w:rsidRPr="00B70F4E">
        <w:rPr>
          <w:rFonts w:cs="Arial"/>
        </w:rPr>
        <w:t xml:space="preserve">Rozporządzenie </w:t>
      </w:r>
      <w:r w:rsidR="008E2A91">
        <w:rPr>
          <w:rFonts w:cs="Calibri"/>
        </w:rPr>
        <w:t xml:space="preserve">Ministra Rozwoju i Finansów z dnia 7 grudnia 2017 r. w sprawie </w:t>
      </w:r>
      <w:r w:rsidR="008E2A91" w:rsidRPr="00EC5084">
        <w:rPr>
          <w:rFonts w:cs="Calibri"/>
        </w:rPr>
        <w:t xml:space="preserve">zaliczek w ramach programów finansowanych z udziałem środków europejskich </w:t>
      </w:r>
      <w:r w:rsidR="008E2A91">
        <w:rPr>
          <w:rFonts w:cs="Calibri"/>
        </w:rPr>
        <w:t>(Dz. U. poz. 2367);</w:t>
      </w:r>
    </w:p>
    <w:p w:rsidR="00B55024" w:rsidRDefault="00E912C1">
      <w:pPr>
        <w:tabs>
          <w:tab w:val="left" w:pos="567"/>
        </w:tabs>
        <w:spacing w:before="120" w:after="120"/>
        <w:ind w:left="1146"/>
        <w:rPr>
          <w:rFonts w:cs="Arial"/>
        </w:rPr>
      </w:pPr>
      <w:r w:rsidRPr="00E912C1" w:rsidDel="00E912C1">
        <w:rPr>
          <w:rFonts w:cs="Arial"/>
        </w:rPr>
        <w:t xml:space="preserve"> </w:t>
      </w:r>
    </w:p>
    <w:p w:rsidR="00B55024" w:rsidRDefault="009056C3">
      <w:pPr>
        <w:pStyle w:val="Akapitzlist"/>
        <w:numPr>
          <w:ilvl w:val="0"/>
          <w:numId w:val="1"/>
        </w:numPr>
        <w:spacing w:line="240" w:lineRule="auto"/>
        <w:ind w:left="284" w:hanging="284"/>
        <w:rPr>
          <w:rFonts w:cs="Arial"/>
        </w:rPr>
      </w:pPr>
      <w:r w:rsidRPr="00152C79">
        <w:rPr>
          <w:b/>
          <w:u w:val="single"/>
        </w:rPr>
        <w:t>Dokumenty i wytyczne:</w:t>
      </w:r>
    </w:p>
    <w:p w:rsidR="00B55024" w:rsidRDefault="009056C3">
      <w:pPr>
        <w:numPr>
          <w:ilvl w:val="0"/>
          <w:numId w:val="6"/>
        </w:numPr>
        <w:tabs>
          <w:tab w:val="left" w:pos="567"/>
        </w:tabs>
        <w:spacing w:before="120" w:after="120"/>
        <w:ind w:left="567" w:hanging="283"/>
        <w:rPr>
          <w:b/>
        </w:rPr>
      </w:pPr>
      <w:r w:rsidRPr="007244AC">
        <w:t>Program Operacyjny Wiedza Edukacja Rozwój</w:t>
      </w:r>
      <w:r w:rsidR="001D0389">
        <w:t xml:space="preserve"> </w:t>
      </w:r>
      <w:r w:rsidR="006F76EF">
        <w:t>2014-2020</w:t>
      </w:r>
      <w:r w:rsidRPr="007244AC">
        <w:t xml:space="preserve"> z dnia </w:t>
      </w:r>
      <w:r w:rsidR="00011A27">
        <w:t>10</w:t>
      </w:r>
      <w:r w:rsidR="00011A27" w:rsidRPr="007244AC">
        <w:t xml:space="preserve"> </w:t>
      </w:r>
      <w:r w:rsidR="00011A27">
        <w:t>maja</w:t>
      </w:r>
      <w:r w:rsidR="00011A27" w:rsidRPr="007244AC">
        <w:t xml:space="preserve"> 201</w:t>
      </w:r>
      <w:r w:rsidR="00011A27">
        <w:t xml:space="preserve">7 </w:t>
      </w:r>
      <w:r w:rsidRPr="007244AC">
        <w:t>r.</w:t>
      </w:r>
      <w:r w:rsidR="00191B96">
        <w:t>;</w:t>
      </w:r>
    </w:p>
    <w:p w:rsidR="00B55024" w:rsidRDefault="00AA7CBB">
      <w:pPr>
        <w:numPr>
          <w:ilvl w:val="0"/>
          <w:numId w:val="6"/>
        </w:numPr>
        <w:tabs>
          <w:tab w:val="left" w:pos="567"/>
        </w:tabs>
        <w:spacing w:before="120" w:after="120"/>
        <w:ind w:left="567" w:hanging="283"/>
        <w:rPr>
          <w:b/>
        </w:rPr>
      </w:pPr>
      <w:r w:rsidRPr="007244AC">
        <w:t xml:space="preserve">Szczegółowy Opis Osi Priorytetowych Programu Operacyjnego Wiedza Edukacja Rozwój 2014-2020 </w:t>
      </w:r>
      <w:r w:rsidRPr="00CE1B17">
        <w:t xml:space="preserve">z dnia </w:t>
      </w:r>
      <w:r w:rsidR="00B70F4E" w:rsidRPr="00B70F4E">
        <w:t>1 grudnia 2017 r.;</w:t>
      </w:r>
    </w:p>
    <w:p w:rsidR="00B55024" w:rsidRDefault="00B70F4E">
      <w:pPr>
        <w:numPr>
          <w:ilvl w:val="0"/>
          <w:numId w:val="6"/>
        </w:numPr>
        <w:tabs>
          <w:tab w:val="left" w:pos="567"/>
        </w:tabs>
        <w:spacing w:before="120" w:after="120"/>
        <w:ind w:left="567" w:hanging="283"/>
        <w:rPr>
          <w:b/>
        </w:rPr>
      </w:pPr>
      <w:r w:rsidRPr="00B70F4E">
        <w:t xml:space="preserve">Plan realizacji </w:t>
      </w:r>
      <w:r w:rsidRPr="00B70F4E">
        <w:rPr>
          <w:i/>
        </w:rPr>
        <w:t>Gwarancji dla młodzieży</w:t>
      </w:r>
      <w:r w:rsidRPr="00B70F4E">
        <w:t xml:space="preserve"> w Polsce, Ministerstwo Pracy i Polityki Społecznej, Ministerstwo Infrastruktury i Rozwoju, z października 2015 r.;</w:t>
      </w:r>
    </w:p>
    <w:p w:rsidR="00B55024" w:rsidRDefault="00AA7CBB">
      <w:pPr>
        <w:numPr>
          <w:ilvl w:val="0"/>
          <w:numId w:val="6"/>
        </w:numPr>
        <w:tabs>
          <w:tab w:val="left" w:pos="567"/>
        </w:tabs>
        <w:spacing w:before="120" w:after="120"/>
        <w:ind w:left="567" w:hanging="283"/>
        <w:rPr>
          <w:rFonts w:cs="Calibri"/>
        </w:rPr>
      </w:pPr>
      <w:r w:rsidRPr="007244AC">
        <w:rPr>
          <w:rFonts w:cs="Calibri"/>
        </w:rPr>
        <w:t xml:space="preserve">Wytyczne w zakresie realizacji zasady równości szans i niedyskryminacji, w tym dostępności dla osób z </w:t>
      </w:r>
      <w:proofErr w:type="spellStart"/>
      <w:r w:rsidRPr="007244AC">
        <w:rPr>
          <w:rFonts w:cs="Calibri"/>
        </w:rPr>
        <w:t>niepełnosprawnościami</w:t>
      </w:r>
      <w:proofErr w:type="spellEnd"/>
      <w:r w:rsidRPr="007244AC">
        <w:rPr>
          <w:rFonts w:cs="Calibri"/>
        </w:rPr>
        <w:t xml:space="preserve"> oraz</w:t>
      </w:r>
      <w:r w:rsidR="00CC2183">
        <w:rPr>
          <w:rFonts w:cs="Calibri"/>
        </w:rPr>
        <w:t xml:space="preserve"> zasady równości szans kobiet i </w:t>
      </w:r>
      <w:r w:rsidRPr="007244AC">
        <w:rPr>
          <w:rFonts w:cs="Calibri"/>
        </w:rPr>
        <w:t>mężczyzn w ramach funduszy unijnych na lata 2014-2020 z dnia 8 maja 2015</w:t>
      </w:r>
      <w:r w:rsidR="00EB2B84">
        <w:rPr>
          <w:rFonts w:cs="Calibri"/>
        </w:rPr>
        <w:t xml:space="preserve"> </w:t>
      </w:r>
      <w:r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lastRenderedPageBreak/>
        <w:t>Wytyczne w zakresie trybów wyboru projektów na lata 2014</w:t>
      </w:r>
      <w:r w:rsidRPr="00A50A03">
        <w:rPr>
          <w:rFonts w:cs="Calibri"/>
        </w:rPr>
        <w:t>-</w:t>
      </w:r>
      <w:r w:rsidR="00B70F4E" w:rsidRPr="00B70F4E">
        <w:rPr>
          <w:rFonts w:cs="Calibri"/>
        </w:rPr>
        <w:t>2020 z dnia 6 marca 2017 r.;</w:t>
      </w:r>
    </w:p>
    <w:p w:rsidR="00B55024" w:rsidRDefault="00AA7CBB">
      <w:pPr>
        <w:numPr>
          <w:ilvl w:val="0"/>
          <w:numId w:val="6"/>
        </w:numPr>
        <w:tabs>
          <w:tab w:val="left" w:pos="567"/>
        </w:tabs>
        <w:spacing w:before="120" w:after="120"/>
        <w:ind w:left="567" w:hanging="283"/>
        <w:rPr>
          <w:rFonts w:cs="Calibri"/>
        </w:rPr>
      </w:pPr>
      <w:r w:rsidRPr="007244AC">
        <w:rPr>
          <w:rFonts w:cs="Calibri"/>
          <w:bCs/>
        </w:rPr>
        <w:t>Wytyczne w zakresie kontroli dla PO WER 2014-2020 z dnia 3 lipca 2015</w:t>
      </w:r>
      <w:r w:rsidR="00EB2B84">
        <w:rPr>
          <w:rFonts w:cs="Calibri"/>
          <w:bCs/>
        </w:rPr>
        <w:t xml:space="preserve"> </w:t>
      </w:r>
      <w:r w:rsidRPr="007244AC">
        <w:rPr>
          <w:rFonts w:cs="Calibri"/>
          <w:bCs/>
        </w:rPr>
        <w:t>r.</w:t>
      </w:r>
      <w:r w:rsidR="002D6C47">
        <w:rPr>
          <w:rFonts w:cs="Calibri"/>
          <w:bCs/>
        </w:rPr>
        <w:t>;</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realizacji zasady partnerstwa na lata 2014-2020 z dnia</w:t>
      </w:r>
      <w:r w:rsidR="003D68EE">
        <w:rPr>
          <w:rFonts w:cs="Calibri"/>
        </w:rPr>
        <w:t xml:space="preserve"> 28 października </w:t>
      </w:r>
      <w:r w:rsidRPr="007244AC">
        <w:rPr>
          <w:rFonts w:cs="Calibri"/>
        </w:rPr>
        <w:t>2015</w:t>
      </w:r>
      <w:r w:rsidR="00EB2B84">
        <w:rPr>
          <w:rFonts w:cs="Calibri"/>
        </w:rPr>
        <w:t xml:space="preserve"> </w:t>
      </w:r>
      <w:r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t xml:space="preserve">Wytyczne w zakresie </w:t>
      </w:r>
      <w:proofErr w:type="spellStart"/>
      <w:r w:rsidRPr="007244AC">
        <w:rPr>
          <w:rFonts w:cs="Calibri"/>
        </w:rPr>
        <w:t>kwalifikowalności</w:t>
      </w:r>
      <w:proofErr w:type="spellEnd"/>
      <w:r w:rsidRPr="007244AC">
        <w:rPr>
          <w:rFonts w:cs="Calibri"/>
        </w:rPr>
        <w:t xml:space="preserve"> wydatków w ramach Europejskiego Funduszu Rozwoju Regionalnego, Europejskiego Funduszu Społecznego oraz Funduszu Spójności na lata 2014-</w:t>
      </w:r>
      <w:r w:rsidRPr="005A3E80">
        <w:rPr>
          <w:rFonts w:cs="Calibri"/>
        </w:rPr>
        <w:t xml:space="preserve">2020 </w:t>
      </w:r>
      <w:r w:rsidR="00B70F4E" w:rsidRPr="00B70F4E">
        <w:rPr>
          <w:rFonts w:cs="Calibri"/>
        </w:rPr>
        <w:t>z dnia 19 lipca 2017 r.;</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warunków groma</w:t>
      </w:r>
      <w:r w:rsidR="00443AC4" w:rsidRPr="007244AC">
        <w:rPr>
          <w:rFonts w:cs="Calibri"/>
        </w:rPr>
        <w:t>dzenia i przekazywania danych w </w:t>
      </w:r>
      <w:r w:rsidRPr="007244AC">
        <w:rPr>
          <w:rFonts w:cs="Calibri"/>
        </w:rPr>
        <w:t>postaci elektronicznej na lata 2014-2020</w:t>
      </w:r>
      <w:r w:rsidR="00443AC4" w:rsidRPr="007244AC">
        <w:rPr>
          <w:rFonts w:cs="Calibri"/>
        </w:rPr>
        <w:t xml:space="preserve"> </w:t>
      </w:r>
      <w:r w:rsidR="00F43059">
        <w:rPr>
          <w:rFonts w:cs="Calibri"/>
        </w:rPr>
        <w:t>grudzień</w:t>
      </w:r>
      <w:r w:rsidR="00443AC4" w:rsidRPr="007244AC">
        <w:rPr>
          <w:rFonts w:cs="Calibri"/>
        </w:rPr>
        <w:t xml:space="preserve"> </w:t>
      </w:r>
      <w:r w:rsidR="00F43059" w:rsidRPr="007244AC">
        <w:rPr>
          <w:rFonts w:cs="Calibri"/>
        </w:rPr>
        <w:t>201</w:t>
      </w:r>
      <w:r w:rsidR="00F43059">
        <w:rPr>
          <w:rFonts w:cs="Calibri"/>
        </w:rPr>
        <w:t xml:space="preserve">7 </w:t>
      </w:r>
      <w:r w:rsidR="00443AC4"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sprawozdawczości na lata 2014-2020</w:t>
      </w:r>
      <w:r w:rsidR="00443AC4" w:rsidRPr="007244AC">
        <w:rPr>
          <w:rFonts w:cs="Calibri"/>
        </w:rPr>
        <w:t xml:space="preserve"> </w:t>
      </w:r>
      <w:r w:rsidR="005A3E80">
        <w:rPr>
          <w:rFonts w:cs="Calibri"/>
        </w:rPr>
        <w:t>luty</w:t>
      </w:r>
      <w:r w:rsidR="00443AC4" w:rsidRPr="007244AC">
        <w:rPr>
          <w:rFonts w:cs="Calibri"/>
        </w:rPr>
        <w:t xml:space="preserve"> </w:t>
      </w:r>
      <w:r w:rsidR="005A3E80" w:rsidRPr="007244AC">
        <w:rPr>
          <w:rFonts w:cs="Calibri"/>
        </w:rPr>
        <w:t>201</w:t>
      </w:r>
      <w:r w:rsidR="005A3E80">
        <w:rPr>
          <w:rFonts w:cs="Calibri"/>
        </w:rPr>
        <w:t xml:space="preserve">7 </w:t>
      </w:r>
      <w:r w:rsidR="00443AC4"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rPr>
      </w:pPr>
      <w:r w:rsidRPr="007244AC">
        <w:rPr>
          <w:rFonts w:cs="Calibri"/>
        </w:rPr>
        <w:t>Wytyczne w zakresie monitorowania postępu rzeczowego realizacji programów operacyjnych na lata 2014-2020</w:t>
      </w:r>
      <w:r w:rsidR="00443AC4" w:rsidRPr="007244AC">
        <w:rPr>
          <w:rFonts w:cs="Calibri"/>
        </w:rPr>
        <w:t xml:space="preserve"> z dnia </w:t>
      </w:r>
      <w:r w:rsidR="00D652B6">
        <w:rPr>
          <w:rFonts w:cs="Calibri"/>
        </w:rPr>
        <w:t>18</w:t>
      </w:r>
      <w:r w:rsidR="00D652B6" w:rsidRPr="007244AC">
        <w:rPr>
          <w:rFonts w:cs="Calibri"/>
        </w:rPr>
        <w:t xml:space="preserve"> </w:t>
      </w:r>
      <w:r w:rsidR="00D652B6">
        <w:rPr>
          <w:rFonts w:cs="Calibri"/>
        </w:rPr>
        <w:t>maja</w:t>
      </w:r>
      <w:r w:rsidR="00D652B6" w:rsidRPr="007244AC">
        <w:rPr>
          <w:rFonts w:cs="Calibri"/>
        </w:rPr>
        <w:t xml:space="preserve"> 201</w:t>
      </w:r>
      <w:r w:rsidR="00D652B6">
        <w:rPr>
          <w:rFonts w:cs="Calibri"/>
        </w:rPr>
        <w:t xml:space="preserve">7 </w:t>
      </w:r>
      <w:r w:rsidR="00443AC4" w:rsidRPr="007244AC">
        <w:rPr>
          <w:rFonts w:cs="Calibri"/>
        </w:rPr>
        <w:t>r.</w:t>
      </w:r>
      <w:r w:rsidR="002D6C47">
        <w:rPr>
          <w:rFonts w:cs="Calibri"/>
        </w:rPr>
        <w:t>;</w:t>
      </w:r>
    </w:p>
    <w:p w:rsidR="00B55024" w:rsidRDefault="00AA7CBB">
      <w:pPr>
        <w:numPr>
          <w:ilvl w:val="0"/>
          <w:numId w:val="6"/>
        </w:numPr>
        <w:tabs>
          <w:tab w:val="left" w:pos="567"/>
        </w:tabs>
        <w:spacing w:before="120" w:after="120"/>
        <w:ind w:left="567" w:hanging="283"/>
        <w:rPr>
          <w:rFonts w:cs="Calibri"/>
          <w:color w:val="000000" w:themeColor="text1"/>
        </w:rPr>
      </w:pPr>
      <w:r w:rsidRPr="006F57A7">
        <w:rPr>
          <w:rFonts w:cs="Calibri"/>
        </w:rPr>
        <w:t xml:space="preserve">Wytyczne w zakresie informacji i promocji programów operacyjnych polityki spójności na </w:t>
      </w:r>
      <w:r w:rsidR="00B70F4E" w:rsidRPr="00B70F4E">
        <w:rPr>
          <w:rFonts w:cs="Calibri"/>
          <w:color w:val="000000" w:themeColor="text1"/>
        </w:rPr>
        <w:t>lata 2014-2020 z dnia 03 listopada 2016 r.;</w:t>
      </w:r>
    </w:p>
    <w:p w:rsidR="00B55024" w:rsidRDefault="00B70F4E">
      <w:pPr>
        <w:numPr>
          <w:ilvl w:val="0"/>
          <w:numId w:val="6"/>
        </w:numPr>
        <w:tabs>
          <w:tab w:val="left" w:pos="567"/>
        </w:tabs>
        <w:spacing w:before="120" w:after="120"/>
        <w:ind w:left="567" w:hanging="283"/>
        <w:rPr>
          <w:b/>
          <w:color w:val="000000" w:themeColor="text1"/>
        </w:rPr>
      </w:pPr>
      <w:r w:rsidRPr="00B70F4E">
        <w:rPr>
          <w:rFonts w:cs="Calibri"/>
          <w:color w:val="000000" w:themeColor="text1"/>
        </w:rPr>
        <w:t xml:space="preserve">Wytyczne w zakresie realizacji przedsięwzięć z udziałem środków Europejskiego Funduszu Społecznego w obszarze rynku pracy na lata 2014-2020 wersja obowiązująca od </w:t>
      </w:r>
      <w:r w:rsidRPr="00B70F4E">
        <w:rPr>
          <w:rFonts w:cs="Calibri"/>
          <w:color w:val="000000" w:themeColor="text1"/>
        </w:rPr>
        <w:br/>
        <w:t>1 stycznia 2018 r.;</w:t>
      </w:r>
    </w:p>
    <w:p w:rsidR="00B55024" w:rsidRDefault="00B70F4E">
      <w:pPr>
        <w:numPr>
          <w:ilvl w:val="0"/>
          <w:numId w:val="6"/>
        </w:numPr>
        <w:tabs>
          <w:tab w:val="left" w:pos="567"/>
        </w:tabs>
        <w:spacing w:before="120" w:after="120"/>
        <w:ind w:left="567" w:hanging="283"/>
        <w:rPr>
          <w:color w:val="000000" w:themeColor="text1"/>
        </w:rPr>
      </w:pPr>
      <w:r w:rsidRPr="00B70F4E">
        <w:rPr>
          <w:rFonts w:cs="Calibri"/>
          <w:color w:val="000000" w:themeColor="text1"/>
        </w:rPr>
        <w:t>Wytyczne w zakresie sposobu korygowania i odzyskiwania nieprawidłowych wydatków oraz raportowania nieprawidłowości w ramach programów operacyjnych polityki spójności na lata 2014-2020 z dnia 20 lipca 2015 r.;</w:t>
      </w:r>
    </w:p>
    <w:p w:rsidR="00B55024" w:rsidRDefault="00B70F4E">
      <w:pPr>
        <w:numPr>
          <w:ilvl w:val="0"/>
          <w:numId w:val="6"/>
        </w:numPr>
        <w:tabs>
          <w:tab w:val="left" w:pos="567"/>
        </w:tabs>
        <w:spacing w:before="120" w:after="120"/>
        <w:ind w:left="567" w:hanging="283"/>
        <w:rPr>
          <w:color w:val="000000" w:themeColor="text1"/>
        </w:rPr>
      </w:pPr>
      <w:r w:rsidRPr="00B70F4E">
        <w:rPr>
          <w:color w:val="000000" w:themeColor="text1"/>
        </w:rPr>
        <w:t xml:space="preserve">Roczny Plan Działania na 2018 rok dla I Osi Priorytetowej PO WER woj. opolskiego  przyjęty uchwałą nr 151 przez KM PO WER z dnia 26 września.2017 r., zwany dalej </w:t>
      </w:r>
      <w:r w:rsidRPr="00B70F4E">
        <w:rPr>
          <w:i/>
          <w:color w:val="000000" w:themeColor="text1"/>
        </w:rPr>
        <w:t>RPD</w:t>
      </w:r>
      <w:r w:rsidRPr="00B70F4E">
        <w:rPr>
          <w:color w:val="000000" w:themeColor="text1"/>
        </w:rPr>
        <w:t>;</w:t>
      </w:r>
    </w:p>
    <w:p w:rsidR="00B55024" w:rsidRDefault="00B70F4E">
      <w:pPr>
        <w:numPr>
          <w:ilvl w:val="0"/>
          <w:numId w:val="6"/>
        </w:numPr>
        <w:tabs>
          <w:tab w:val="left" w:pos="567"/>
        </w:tabs>
        <w:spacing w:before="120" w:after="120"/>
        <w:ind w:left="567" w:hanging="283"/>
      </w:pPr>
      <w:r w:rsidRPr="00B70F4E">
        <w:rPr>
          <w:color w:val="000000" w:themeColor="text1"/>
        </w:rPr>
        <w:t>Minimalny zakres regulaminu konkursu dla Programu Operacyjnego</w:t>
      </w:r>
      <w:r w:rsidR="00027E1B">
        <w:t xml:space="preserve"> Wiedza Edukacja Rozwój 2014-2020</w:t>
      </w:r>
      <w:r w:rsidR="005B437B">
        <w:t xml:space="preserve"> </w:t>
      </w:r>
      <w:r w:rsidR="00027E1B">
        <w:t>- wersja 1.</w:t>
      </w:r>
      <w:r w:rsidR="00011A27">
        <w:t xml:space="preserve">8 </w:t>
      </w:r>
      <w:r w:rsidR="00027E1B">
        <w:t xml:space="preserve">z dnia </w:t>
      </w:r>
      <w:r w:rsidR="00011A27">
        <w:t xml:space="preserve">28 września </w:t>
      </w:r>
      <w:r w:rsidR="005C503A">
        <w:t xml:space="preserve">2017 </w:t>
      </w:r>
      <w:r w:rsidR="00027E1B">
        <w:t>r.</w:t>
      </w:r>
      <w:r w:rsidR="00755B9A">
        <w:t>;</w:t>
      </w:r>
    </w:p>
    <w:p w:rsidR="00B55024" w:rsidRDefault="00027E1B">
      <w:pPr>
        <w:numPr>
          <w:ilvl w:val="0"/>
          <w:numId w:val="6"/>
        </w:numPr>
        <w:tabs>
          <w:tab w:val="left" w:pos="567"/>
        </w:tabs>
        <w:spacing w:before="120" w:after="120"/>
        <w:ind w:left="567" w:hanging="283"/>
      </w:pPr>
      <w:r>
        <w:t xml:space="preserve">Księga identyfikacji wizualnej znaku marki Fundusze Europejskie i znaków programów polityki spójności na lata 2014-2020 </w:t>
      </w:r>
      <w:r w:rsidR="00A11E56">
        <w:t xml:space="preserve">- </w:t>
      </w:r>
      <w:r w:rsidR="00BA738E">
        <w:t xml:space="preserve">lipiec 2017 </w:t>
      </w:r>
      <w:r>
        <w:t>r.</w:t>
      </w:r>
    </w:p>
    <w:p w:rsidR="00B55024" w:rsidRDefault="00B55024">
      <w:pPr>
        <w:spacing w:before="120" w:after="120"/>
        <w:ind w:left="426"/>
      </w:pPr>
    </w:p>
    <w:p w:rsidR="00B55024" w:rsidRDefault="009056C3">
      <w:pPr>
        <w:numPr>
          <w:ilvl w:val="0"/>
          <w:numId w:val="1"/>
        </w:numPr>
        <w:spacing w:line="240" w:lineRule="auto"/>
        <w:ind w:left="284" w:hanging="284"/>
        <w:rPr>
          <w:b/>
          <w:u w:val="single"/>
        </w:rPr>
      </w:pPr>
      <w:r w:rsidRPr="007244AC">
        <w:rPr>
          <w:b/>
          <w:u w:val="single"/>
        </w:rPr>
        <w:t>Instrukcje</w:t>
      </w:r>
      <w:r w:rsidR="005E61E0">
        <w:rPr>
          <w:b/>
          <w:u w:val="single"/>
        </w:rPr>
        <w:t>, podręczniki</w:t>
      </w:r>
      <w:r w:rsidRPr="007244AC">
        <w:rPr>
          <w:b/>
          <w:u w:val="single"/>
        </w:rPr>
        <w:t>:</w:t>
      </w:r>
    </w:p>
    <w:p w:rsidR="00B55024" w:rsidRDefault="009056C3">
      <w:pPr>
        <w:numPr>
          <w:ilvl w:val="1"/>
          <w:numId w:val="7"/>
        </w:numPr>
        <w:tabs>
          <w:tab w:val="left" w:pos="709"/>
        </w:tabs>
        <w:spacing w:before="120" w:after="120"/>
        <w:ind w:left="567" w:hanging="283"/>
      </w:pPr>
      <w:r w:rsidRPr="007244AC">
        <w:t xml:space="preserve">Instrukcja użytkownika </w:t>
      </w:r>
      <w:r w:rsidRPr="007244AC">
        <w:rPr>
          <w:rFonts w:cs="Calibri"/>
        </w:rPr>
        <w:t>Systemu Obsługi Wniosków Aplikacyjnych (</w:t>
      </w:r>
      <w:r w:rsidRPr="007244AC">
        <w:t xml:space="preserve">SOWA) – </w:t>
      </w:r>
      <w:r w:rsidRPr="007244AC">
        <w:br/>
        <w:t>w ramach PO WER 2014-2020 dla wnioskodawców/beneficjentów - wersja obowiązująca - dostępna na str</w:t>
      </w:r>
      <w:r w:rsidR="00DF5B64">
        <w:t>o</w:t>
      </w:r>
      <w:r w:rsidRPr="007244AC">
        <w:t xml:space="preserve">nie internetowej: </w:t>
      </w:r>
      <w:hyperlink r:id="rId15" w:history="1">
        <w:r w:rsidR="002D6C47" w:rsidRPr="00EC5983">
          <w:rPr>
            <w:rStyle w:val="Hipercze"/>
          </w:rPr>
          <w:t>www.sowa.efs.gov.pl/Pomoc</w:t>
        </w:r>
      </w:hyperlink>
      <w:r w:rsidR="002D6C47">
        <w:t>;</w:t>
      </w:r>
      <w:r w:rsidR="002D6C47" w:rsidRPr="007244AC">
        <w:t xml:space="preserve"> </w:t>
      </w:r>
    </w:p>
    <w:p w:rsidR="00B55024" w:rsidRDefault="00443AC4">
      <w:pPr>
        <w:numPr>
          <w:ilvl w:val="1"/>
          <w:numId w:val="7"/>
        </w:numPr>
        <w:spacing w:before="120" w:after="120"/>
        <w:ind w:left="567" w:hanging="283"/>
      </w:pPr>
      <w:r w:rsidRPr="007244AC">
        <w:t xml:space="preserve">Instrukcja wypełniania wniosku o dofinansowanie projektu w </w:t>
      </w:r>
      <w:r w:rsidRPr="00CE6624">
        <w:t>ramach Programu Operacyjnego Wiedza Edukacja Rozwój 2014-2020</w:t>
      </w:r>
      <w:r w:rsidR="009056C3" w:rsidRPr="00CE6624">
        <w:t xml:space="preserve"> – wersja </w:t>
      </w:r>
      <w:r w:rsidR="006A2DBD" w:rsidRPr="006A2DBD">
        <w:t>1.</w:t>
      </w:r>
      <w:r w:rsidR="00AC1785">
        <w:t>7</w:t>
      </w:r>
      <w:r w:rsidR="00AC1785" w:rsidRPr="006A2DBD">
        <w:t xml:space="preserve"> </w:t>
      </w:r>
      <w:r w:rsidR="006A2DBD" w:rsidRPr="006A2DBD">
        <w:t xml:space="preserve">z dnia </w:t>
      </w:r>
      <w:r w:rsidR="00AC1785">
        <w:t xml:space="preserve">28 września </w:t>
      </w:r>
      <w:r w:rsidR="009B2BE7">
        <w:t xml:space="preserve">2017 </w:t>
      </w:r>
      <w:r w:rsidR="006A2DBD" w:rsidRPr="006A2DBD">
        <w:t>r.</w:t>
      </w:r>
      <w:r w:rsidR="006A2DBD" w:rsidRPr="0068107D">
        <w:rPr>
          <w:b/>
        </w:rPr>
        <w:t xml:space="preserve"> </w:t>
      </w:r>
      <w:r w:rsidR="009056C3" w:rsidRPr="00CE6624">
        <w:t xml:space="preserve">- </w:t>
      </w:r>
      <w:r w:rsidR="00B470DE" w:rsidRPr="00757B24">
        <w:rPr>
          <w:rFonts w:cs="Calibri"/>
        </w:rPr>
        <w:t xml:space="preserve">stanowiąca </w:t>
      </w:r>
      <w:r w:rsidR="009056C3" w:rsidRPr="00BB1EEF">
        <w:rPr>
          <w:rFonts w:cs="Calibri"/>
          <w:u w:val="single"/>
        </w:rPr>
        <w:t>załącznik nr</w:t>
      </w:r>
      <w:r w:rsidR="003D4CF4">
        <w:rPr>
          <w:rFonts w:cs="Calibri"/>
          <w:u w:val="single"/>
        </w:rPr>
        <w:t xml:space="preserve"> </w:t>
      </w:r>
      <w:r w:rsidR="009056C3" w:rsidRPr="00BB1EEF">
        <w:rPr>
          <w:rFonts w:cs="Calibri"/>
          <w:u w:val="single"/>
        </w:rPr>
        <w:t xml:space="preserve"> </w:t>
      </w:r>
      <w:r w:rsidR="00BB1EEF" w:rsidRPr="00BB1EEF">
        <w:rPr>
          <w:rFonts w:cs="Calibri"/>
          <w:u w:val="single"/>
        </w:rPr>
        <w:t>7</w:t>
      </w:r>
      <w:r w:rsidR="00B470DE" w:rsidRPr="00757B24">
        <w:rPr>
          <w:rFonts w:cs="Calibri"/>
          <w:b/>
        </w:rPr>
        <w:t xml:space="preserve"> </w:t>
      </w:r>
      <w:r w:rsidR="00B470DE" w:rsidRPr="00757B24">
        <w:rPr>
          <w:rFonts w:cs="Calibri"/>
        </w:rPr>
        <w:t xml:space="preserve">niniejszego </w:t>
      </w:r>
      <w:r w:rsidR="004854EA">
        <w:rPr>
          <w:rFonts w:cs="Calibri"/>
        </w:rPr>
        <w:t xml:space="preserve"> Regulaminu konkursu</w:t>
      </w:r>
      <w:r w:rsidR="002D6C47">
        <w:rPr>
          <w:rFonts w:cs="Calibri"/>
        </w:rPr>
        <w:t>;</w:t>
      </w:r>
    </w:p>
    <w:p w:rsidR="00B55024" w:rsidRDefault="00443AC4">
      <w:pPr>
        <w:numPr>
          <w:ilvl w:val="1"/>
          <w:numId w:val="7"/>
        </w:numPr>
        <w:tabs>
          <w:tab w:val="left" w:pos="567"/>
        </w:tabs>
        <w:spacing w:before="120" w:after="120"/>
        <w:ind w:left="567" w:hanging="283"/>
      </w:pPr>
      <w:r w:rsidRPr="007244AC">
        <w:t xml:space="preserve">Podręcznik Beneficjenta SL2014 </w:t>
      </w:r>
      <w:r w:rsidR="00E65AAA">
        <w:t>– wersja 1.</w:t>
      </w:r>
      <w:r w:rsidR="005A1AF6">
        <w:t>8</w:t>
      </w:r>
      <w:r w:rsidR="00530ABD">
        <w:t xml:space="preserve"> </w:t>
      </w:r>
      <w:r w:rsidR="005A1AF6" w:rsidRPr="006A2DBD">
        <w:t xml:space="preserve">z dnia </w:t>
      </w:r>
      <w:r w:rsidR="005A1AF6">
        <w:t xml:space="preserve">05 maja 2017 </w:t>
      </w:r>
      <w:r w:rsidR="005A1AF6" w:rsidRPr="006A2DBD">
        <w:t>r.</w:t>
      </w:r>
      <w:r w:rsidR="00EA4597">
        <w:t>.</w:t>
      </w:r>
      <w:r w:rsidR="0063372B">
        <w:t>;</w:t>
      </w:r>
    </w:p>
    <w:p w:rsidR="00B55024" w:rsidRDefault="00443AC4">
      <w:pPr>
        <w:pStyle w:val="Akapitzlist"/>
        <w:numPr>
          <w:ilvl w:val="1"/>
          <w:numId w:val="7"/>
        </w:numPr>
        <w:ind w:left="567" w:hanging="283"/>
      </w:pPr>
      <w:r w:rsidRPr="007244AC">
        <w:t>Podręcznik wnioskodawcy i beneficjenta programów</w:t>
      </w:r>
      <w:r w:rsidR="00CC2183">
        <w:t xml:space="preserve"> polityki spójności 2014-2020 w </w:t>
      </w:r>
      <w:r w:rsidRPr="007244AC">
        <w:t xml:space="preserve">zakresie informacji i promocji z dnia </w:t>
      </w:r>
      <w:r w:rsidR="00BA738E">
        <w:t>21 lipca</w:t>
      </w:r>
      <w:r w:rsidR="00BA738E" w:rsidRPr="007244AC">
        <w:t xml:space="preserve"> 201</w:t>
      </w:r>
      <w:r w:rsidR="00BA738E">
        <w:t xml:space="preserve">7 </w:t>
      </w:r>
      <w:r w:rsidRPr="007244AC">
        <w:t>r.</w:t>
      </w:r>
      <w:r w:rsidR="00E65AAA">
        <w:t>;</w:t>
      </w:r>
      <w:r w:rsidR="001D772D">
        <w:t xml:space="preserve"> </w:t>
      </w:r>
    </w:p>
    <w:p w:rsidR="00B55024" w:rsidRDefault="005E61E0">
      <w:pPr>
        <w:pStyle w:val="Akapitzlist"/>
        <w:numPr>
          <w:ilvl w:val="1"/>
          <w:numId w:val="7"/>
        </w:numPr>
        <w:ind w:left="567" w:hanging="283"/>
      </w:pPr>
      <w:r>
        <w:lastRenderedPageBreak/>
        <w:t xml:space="preserve">Realizacja zasady równości szans i niedyskryminacji, w tym dostępności dla osób </w:t>
      </w:r>
      <w:r w:rsidR="00BD4293">
        <w:br/>
      </w:r>
      <w:r>
        <w:t xml:space="preserve">z </w:t>
      </w:r>
      <w:proofErr w:type="spellStart"/>
      <w:r>
        <w:t>niepełnosprawnościami</w:t>
      </w:r>
      <w:proofErr w:type="spellEnd"/>
      <w:r>
        <w:t xml:space="preserve"> - </w:t>
      </w:r>
      <w:r w:rsidRPr="00A24BE9">
        <w:rPr>
          <w:i/>
        </w:rPr>
        <w:t>Poradnik dla realizatorów projektów i instytucji systemu wdrażania funduszy europejskich 2014-2020</w:t>
      </w:r>
      <w:r w:rsidR="004E4EED" w:rsidRPr="004E4EED">
        <w:rPr>
          <w:i/>
        </w:rPr>
        <w:t>.</w:t>
      </w:r>
    </w:p>
    <w:p w:rsidR="00B55024" w:rsidRDefault="009056C3">
      <w:pPr>
        <w:tabs>
          <w:tab w:val="left" w:pos="284"/>
        </w:tabs>
      </w:pPr>
      <w:r w:rsidRPr="007244AC">
        <w:rPr>
          <w:rFonts w:eastAsia="Times New Roman"/>
          <w:b/>
          <w:iCs/>
          <w:lang w:eastAsia="ar-SA"/>
        </w:rPr>
        <w:t xml:space="preserve">Nieznajomość powyższych dokumentów skutkować może niewłaściwym przygotowaniem projektu, nieprawidłowym wypełnieniem formularza wniosku oraz opracowaniem budżetu </w:t>
      </w:r>
      <w:r w:rsidRPr="007244AC">
        <w:rPr>
          <w:rFonts w:eastAsia="Times New Roman"/>
          <w:b/>
          <w:iCs/>
          <w:lang w:eastAsia="ar-SA"/>
        </w:rPr>
        <w:br/>
        <w:t xml:space="preserve">i </w:t>
      </w:r>
      <w:r w:rsidRPr="007244AC">
        <w:rPr>
          <w:b/>
        </w:rPr>
        <w:t xml:space="preserve">konsekwencjami skutkującymi </w:t>
      </w:r>
      <w:r w:rsidR="00DF5B64">
        <w:rPr>
          <w:b/>
        </w:rPr>
        <w:t xml:space="preserve">obniżeniem liczby przyznanych punktów, </w:t>
      </w:r>
      <w:r w:rsidRPr="007244AC">
        <w:rPr>
          <w:b/>
        </w:rPr>
        <w:t xml:space="preserve">skierowaniem wniosku do </w:t>
      </w:r>
      <w:r w:rsidR="001C02ED">
        <w:rPr>
          <w:b/>
        </w:rPr>
        <w:t>poprawy/negocjacji</w:t>
      </w:r>
      <w:r w:rsidR="00585ABD">
        <w:rPr>
          <w:b/>
        </w:rPr>
        <w:t xml:space="preserve"> </w:t>
      </w:r>
      <w:r w:rsidR="001C02ED">
        <w:rPr>
          <w:b/>
        </w:rPr>
        <w:t>albo</w:t>
      </w:r>
      <w:r w:rsidR="00585ABD">
        <w:rPr>
          <w:b/>
        </w:rPr>
        <w:t xml:space="preserve"> jego odrzuceniem</w:t>
      </w:r>
      <w:r w:rsidRPr="007244AC">
        <w:rPr>
          <w:b/>
        </w:rPr>
        <w:t xml:space="preserve">. </w:t>
      </w:r>
    </w:p>
    <w:p w:rsidR="00B55024" w:rsidRDefault="00B70F4E">
      <w:pPr>
        <w:suppressAutoHyphens/>
        <w:spacing w:before="120" w:after="120"/>
        <w:rPr>
          <w:rFonts w:eastAsia="Times New Roman" w:cs="Arial"/>
          <w:b/>
          <w:iCs/>
          <w:color w:val="EB0000"/>
          <w:lang w:eastAsia="ar-SA"/>
        </w:rPr>
      </w:pPr>
      <w:r w:rsidRPr="00B70F4E">
        <w:rPr>
          <w:rFonts w:eastAsia="Times New Roman" w:cs="Arial"/>
          <w:b/>
          <w:iCs/>
          <w:color w:val="EB0000"/>
          <w:lang w:eastAsia="ar-SA"/>
        </w:rPr>
        <w:t>Odpowiedzialność za znajomość podstawowych dokumentów, aktów prawnych, zasad, wytycznych i instrukcji związanych z przygotowaniem wniosku bierze na siebie Wnioskodawca</w:t>
      </w:r>
      <w:r w:rsidRPr="00B70F4E">
        <w:rPr>
          <w:rFonts w:eastAsia="Times New Roman" w:cs="Arial"/>
          <w:iCs/>
          <w:color w:val="EB0000"/>
          <w:lang w:eastAsia="ar-SA"/>
        </w:rPr>
        <w:t>.</w:t>
      </w:r>
    </w:p>
    <w:p w:rsidR="00B55024" w:rsidRDefault="009056C3">
      <w:pPr>
        <w:rPr>
          <w:rFonts w:eastAsia="Times New Roman" w:cs="Arial"/>
          <w:b/>
          <w:lang w:eastAsia="ar-SA"/>
        </w:rPr>
      </w:pPr>
      <w:r w:rsidRPr="00F83297">
        <w:rPr>
          <w:rFonts w:eastAsia="Times New Roman" w:cs="Arial"/>
          <w:b/>
          <w:lang w:eastAsia="ar-SA"/>
        </w:rPr>
        <w:t>Mając na uwadze zmieniające się</w:t>
      </w:r>
      <w:r w:rsidR="002A56BC" w:rsidRPr="00F83297">
        <w:rPr>
          <w:rFonts w:eastAsia="Times New Roman" w:cs="Arial"/>
          <w:b/>
          <w:lang w:eastAsia="ar-SA"/>
        </w:rPr>
        <w:t xml:space="preserve"> </w:t>
      </w:r>
      <w:r w:rsidRPr="00F83297">
        <w:rPr>
          <w:rFonts w:eastAsia="Times New Roman" w:cs="Arial"/>
          <w:b/>
          <w:lang w:eastAsia="ar-SA"/>
        </w:rPr>
        <w:t>wytyczne</w:t>
      </w:r>
      <w:r w:rsidR="00FB5D82" w:rsidRPr="00F83297">
        <w:rPr>
          <w:rFonts w:eastAsia="Times New Roman" w:cs="Arial"/>
          <w:b/>
          <w:lang w:eastAsia="ar-SA"/>
        </w:rPr>
        <w:t>, instrukcje</w:t>
      </w:r>
      <w:r w:rsidRPr="00F83297">
        <w:rPr>
          <w:rFonts w:eastAsia="Times New Roman" w:cs="Arial"/>
          <w:b/>
          <w:lang w:eastAsia="ar-SA"/>
        </w:rPr>
        <w:t xml:space="preserve"> i zalecenia</w:t>
      </w:r>
      <w:r w:rsidR="00BA0B98">
        <w:rPr>
          <w:rFonts w:eastAsia="Times New Roman" w:cs="Arial"/>
          <w:b/>
          <w:lang w:eastAsia="ar-SA"/>
        </w:rPr>
        <w:t xml:space="preserve"> itp.</w:t>
      </w:r>
      <w:r w:rsidRPr="00F83297">
        <w:rPr>
          <w:rFonts w:eastAsia="Times New Roman" w:cs="Arial"/>
          <w:b/>
          <w:lang w:eastAsia="ar-SA"/>
        </w:rPr>
        <w:t>, Wojewódzki Urząd Pracy w Opolu zastrzega sobie prawo do wprowadzania zmian w</w:t>
      </w:r>
      <w:r w:rsidR="00E9233E" w:rsidRPr="00F83297">
        <w:rPr>
          <w:rFonts w:eastAsia="Times New Roman" w:cs="Arial"/>
          <w:b/>
          <w:lang w:eastAsia="ar-SA"/>
        </w:rPr>
        <w:t> </w:t>
      </w:r>
      <w:r w:rsidRPr="00F83297">
        <w:rPr>
          <w:rFonts w:eastAsia="Times New Roman" w:cs="Arial"/>
          <w:b/>
          <w:lang w:eastAsia="ar-SA"/>
        </w:rPr>
        <w:t xml:space="preserve">niniejszym </w:t>
      </w:r>
      <w:r w:rsidR="00B943A0" w:rsidRPr="00F83297">
        <w:rPr>
          <w:rFonts w:eastAsia="Times New Roman" w:cs="Arial"/>
          <w:b/>
          <w:lang w:eastAsia="ar-SA"/>
        </w:rPr>
        <w:t>Regulaminie konkursu</w:t>
      </w:r>
      <w:r w:rsidRPr="00F83297">
        <w:rPr>
          <w:rFonts w:eastAsia="Times New Roman" w:cs="Arial"/>
          <w:b/>
          <w:lang w:eastAsia="ar-SA"/>
        </w:rPr>
        <w:t xml:space="preserve"> </w:t>
      </w:r>
      <w:r w:rsidR="00B70F4E" w:rsidRPr="00B70F4E">
        <w:rPr>
          <w:b/>
        </w:rPr>
        <w:t xml:space="preserve">z </w:t>
      </w:r>
      <w:r w:rsidR="003542E4">
        <w:rPr>
          <w:b/>
        </w:rPr>
        <w:t xml:space="preserve">wyłączeniem </w:t>
      </w:r>
      <w:r w:rsidR="00B70F4E" w:rsidRPr="00B70F4E">
        <w:rPr>
          <w:b/>
        </w:rPr>
        <w:t xml:space="preserve">zmian skutkujących nierównym traktowaniem </w:t>
      </w:r>
      <w:r w:rsidR="00F83297">
        <w:rPr>
          <w:b/>
        </w:rPr>
        <w:t>W</w:t>
      </w:r>
      <w:r w:rsidR="00B70F4E" w:rsidRPr="00B70F4E">
        <w:rPr>
          <w:b/>
        </w:rPr>
        <w:t>nioskodawców</w:t>
      </w:r>
      <w:r w:rsidR="003542E4">
        <w:rPr>
          <w:b/>
        </w:rPr>
        <w:t xml:space="preserve"> (</w:t>
      </w:r>
      <w:r w:rsidR="00B70F4E" w:rsidRPr="00B70F4E">
        <w:rPr>
          <w:b/>
        </w:rPr>
        <w:t>chyba że konieczność wprowadzenia tych zmian wynika z przepisów powszechnie obowiązującego prawa</w:t>
      </w:r>
      <w:r w:rsidR="003542E4">
        <w:rPr>
          <w:b/>
        </w:rPr>
        <w:t>)</w:t>
      </w:r>
      <w:r w:rsidR="00B70F4E" w:rsidRPr="00B70F4E">
        <w:rPr>
          <w:b/>
        </w:rPr>
        <w:t>.</w:t>
      </w:r>
    </w:p>
    <w:p w:rsidR="00B55024" w:rsidRDefault="009056C3">
      <w:pPr>
        <w:suppressAutoHyphens/>
        <w:spacing w:before="120" w:after="120"/>
        <w:rPr>
          <w:b/>
          <w:u w:val="single"/>
        </w:rPr>
      </w:pPr>
      <w:r w:rsidRPr="007244AC">
        <w:rPr>
          <w:rFonts w:eastAsia="Times New Roman" w:cs="Arial"/>
          <w:b/>
          <w:lang w:eastAsia="ar-SA"/>
        </w:rPr>
        <w:t xml:space="preserve">W związku z powyższym, zaleca się, </w:t>
      </w:r>
      <w:r w:rsidR="005B6FCD">
        <w:rPr>
          <w:rFonts w:eastAsia="Times New Roman" w:cs="Arial"/>
          <w:b/>
          <w:lang w:eastAsia="ar-SA"/>
        </w:rPr>
        <w:t xml:space="preserve">aby </w:t>
      </w:r>
      <w:r w:rsidR="005B6FCD" w:rsidRPr="007244AC">
        <w:rPr>
          <w:rFonts w:eastAsia="Times New Roman" w:cs="Arial"/>
          <w:b/>
          <w:lang w:eastAsia="ar-SA"/>
        </w:rPr>
        <w:t>Wnioskodawc</w:t>
      </w:r>
      <w:r w:rsidR="005B6FCD">
        <w:rPr>
          <w:rFonts w:eastAsia="Times New Roman" w:cs="Arial"/>
          <w:b/>
          <w:lang w:eastAsia="ar-SA"/>
        </w:rPr>
        <w:t>a</w:t>
      </w:r>
      <w:r w:rsidR="005B6FCD" w:rsidRPr="007244AC">
        <w:rPr>
          <w:rFonts w:eastAsia="Times New Roman" w:cs="Arial"/>
          <w:b/>
          <w:lang w:eastAsia="ar-SA"/>
        </w:rPr>
        <w:t xml:space="preserve"> </w:t>
      </w:r>
      <w:r w:rsidRPr="007244AC">
        <w:rPr>
          <w:rFonts w:eastAsia="Times New Roman" w:cs="Arial"/>
          <w:b/>
          <w:lang w:eastAsia="ar-SA"/>
        </w:rPr>
        <w:t xml:space="preserve">na bieżąco </w:t>
      </w:r>
      <w:r w:rsidR="004D0F65" w:rsidRPr="007244AC">
        <w:rPr>
          <w:rFonts w:eastAsia="Times New Roman" w:cs="Arial"/>
          <w:b/>
          <w:lang w:eastAsia="ar-SA"/>
        </w:rPr>
        <w:t>zapoznawał</w:t>
      </w:r>
      <w:r w:rsidRPr="007244AC">
        <w:rPr>
          <w:rFonts w:eastAsia="Times New Roman" w:cs="Arial"/>
          <w:b/>
          <w:lang w:eastAsia="ar-SA"/>
        </w:rPr>
        <w:t xml:space="preserve"> się z informacjami zamieszczanymi na </w:t>
      </w:r>
      <w:r w:rsidR="00B91DA3">
        <w:rPr>
          <w:rFonts w:eastAsia="Times New Roman" w:cs="Arial"/>
          <w:b/>
          <w:lang w:eastAsia="ar-SA"/>
        </w:rPr>
        <w:t>stronie internetowej</w:t>
      </w:r>
      <w:r w:rsidRPr="007244AC">
        <w:rPr>
          <w:rFonts w:eastAsia="Times New Roman" w:cs="Arial"/>
          <w:b/>
          <w:lang w:eastAsia="ar-SA"/>
        </w:rPr>
        <w:t xml:space="preserve"> </w:t>
      </w:r>
      <w:r w:rsidR="00B943A0">
        <w:rPr>
          <w:rFonts w:eastAsia="Times New Roman" w:cs="Arial"/>
          <w:b/>
          <w:lang w:eastAsia="ar-SA"/>
        </w:rPr>
        <w:t>WUP w Opolu:</w:t>
      </w:r>
      <w:r w:rsidR="00E9233E">
        <w:rPr>
          <w:rFonts w:eastAsia="Times New Roman" w:cs="Arial"/>
          <w:b/>
          <w:u w:val="single"/>
          <w:lang w:eastAsia="ar-SA"/>
        </w:rPr>
        <w:t xml:space="preserve"> </w:t>
      </w:r>
      <w:hyperlink r:id="rId16" w:history="1">
        <w:r w:rsidR="00FB02E8" w:rsidRPr="00FB02E8">
          <w:rPr>
            <w:rStyle w:val="Hipercze"/>
            <w:b/>
          </w:rPr>
          <w:t>www.power.wup.opole.pl</w:t>
        </w:r>
      </w:hyperlink>
      <w:r w:rsidR="00B70F4E" w:rsidRPr="00B70F4E">
        <w:rPr>
          <w:b/>
          <w:u w:val="single"/>
        </w:rPr>
        <w:t xml:space="preserve"> </w:t>
      </w:r>
      <w:r w:rsidR="00B943A0">
        <w:rPr>
          <w:rFonts w:eastAsia="Times New Roman" w:cs="Arial"/>
          <w:b/>
          <w:u w:val="single"/>
          <w:lang w:eastAsia="ar-SA"/>
        </w:rPr>
        <w:t xml:space="preserve">oraz na stronach </w:t>
      </w:r>
      <w:r w:rsidR="00372885">
        <w:rPr>
          <w:rFonts w:eastAsia="Times New Roman" w:cs="Arial"/>
          <w:b/>
          <w:u w:val="single"/>
          <w:lang w:eastAsia="ar-SA"/>
        </w:rPr>
        <w:t>i</w:t>
      </w:r>
      <w:r w:rsidR="00B943A0">
        <w:rPr>
          <w:rFonts w:eastAsia="Times New Roman" w:cs="Arial"/>
          <w:b/>
          <w:u w:val="single"/>
          <w:lang w:eastAsia="ar-SA"/>
        </w:rPr>
        <w:t>nternetowych Ministerstwa</w:t>
      </w:r>
      <w:r w:rsidR="00636650">
        <w:rPr>
          <w:rFonts w:eastAsia="Times New Roman" w:cs="Arial"/>
          <w:b/>
          <w:u w:val="single"/>
          <w:lang w:eastAsia="ar-SA"/>
        </w:rPr>
        <w:t xml:space="preserve"> </w:t>
      </w:r>
      <w:r w:rsidR="00B943A0">
        <w:rPr>
          <w:rFonts w:eastAsia="Times New Roman" w:cs="Arial"/>
          <w:b/>
          <w:u w:val="single"/>
          <w:lang w:eastAsia="ar-SA"/>
        </w:rPr>
        <w:t>Rozwoju</w:t>
      </w:r>
      <w:r w:rsidR="00372885">
        <w:rPr>
          <w:rFonts w:eastAsia="Times New Roman" w:cs="Arial"/>
          <w:b/>
          <w:u w:val="single"/>
          <w:lang w:eastAsia="ar-SA"/>
        </w:rPr>
        <w:t>:</w:t>
      </w:r>
      <w:r w:rsidR="00585ABD">
        <w:rPr>
          <w:rFonts w:eastAsia="Times New Roman" w:cs="Arial"/>
          <w:b/>
          <w:u w:val="single"/>
          <w:lang w:eastAsia="ar-SA"/>
        </w:rPr>
        <w:t xml:space="preserve"> </w:t>
      </w:r>
      <w:hyperlink r:id="rId17" w:history="1">
        <w:r w:rsidR="00B06884" w:rsidRPr="00EE3D90">
          <w:rPr>
            <w:rStyle w:val="Hipercze"/>
            <w:rFonts w:eastAsia="Times New Roman" w:cs="Arial"/>
            <w:b/>
            <w:lang w:eastAsia="ar-SA"/>
          </w:rPr>
          <w:t>www.power.gov.pl</w:t>
        </w:r>
      </w:hyperlink>
      <w:r w:rsidR="00B06884">
        <w:rPr>
          <w:rFonts w:eastAsia="Times New Roman" w:cs="Arial"/>
          <w:b/>
          <w:u w:val="single"/>
          <w:lang w:eastAsia="ar-SA"/>
        </w:rPr>
        <w:t xml:space="preserve">, </w:t>
      </w:r>
      <w:r w:rsidR="00585ABD">
        <w:rPr>
          <w:rFonts w:eastAsia="Times New Roman" w:cs="Arial"/>
          <w:b/>
          <w:u w:val="single"/>
          <w:lang w:eastAsia="ar-SA"/>
        </w:rPr>
        <w:t xml:space="preserve"> </w:t>
      </w:r>
      <w:hyperlink r:id="rId18" w:history="1">
        <w:r w:rsidR="00B06884" w:rsidRPr="00EE3D90">
          <w:rPr>
            <w:rStyle w:val="Hipercze"/>
            <w:b/>
          </w:rPr>
          <w:t>www.funduszeeuropejskie.gov.pl</w:t>
        </w:r>
      </w:hyperlink>
      <w:r w:rsidR="00B06884">
        <w:rPr>
          <w:b/>
          <w:u w:val="single"/>
        </w:rPr>
        <w:t>,</w:t>
      </w:r>
      <w:r w:rsidR="00585ABD">
        <w:rPr>
          <w:b/>
          <w:u w:val="single"/>
        </w:rPr>
        <w:t xml:space="preserve"> </w:t>
      </w:r>
      <w:hyperlink r:id="rId19" w:history="1">
        <w:r w:rsidR="003D68EE" w:rsidRPr="003D68EE">
          <w:rPr>
            <w:rStyle w:val="Hipercze"/>
            <w:b/>
          </w:rPr>
          <w:t>www.mr.gov.pl</w:t>
        </w:r>
      </w:hyperlink>
      <w:r w:rsidR="00B06884">
        <w:rPr>
          <w:b/>
          <w:u w:val="single"/>
        </w:rPr>
        <w:t>.</w:t>
      </w:r>
    </w:p>
    <w:p w:rsidR="00B55024" w:rsidRDefault="0057367D">
      <w:pPr>
        <w:rPr>
          <w:b/>
        </w:rPr>
      </w:pPr>
      <w:r w:rsidRPr="0057367D">
        <w:rPr>
          <w:b/>
        </w:rPr>
        <w:t xml:space="preserve">W przypadku zmiany </w:t>
      </w:r>
      <w:r>
        <w:rPr>
          <w:b/>
        </w:rPr>
        <w:t>R</w:t>
      </w:r>
      <w:r w:rsidRPr="0057367D">
        <w:rPr>
          <w:b/>
        </w:rPr>
        <w:t>egulaminu</w:t>
      </w:r>
      <w:r>
        <w:rPr>
          <w:b/>
        </w:rPr>
        <w:t xml:space="preserve"> konkursu</w:t>
      </w:r>
      <w:r w:rsidRPr="0057367D">
        <w:rPr>
          <w:b/>
        </w:rPr>
        <w:t xml:space="preserve"> każdy </w:t>
      </w:r>
      <w:r>
        <w:rPr>
          <w:b/>
        </w:rPr>
        <w:t>W</w:t>
      </w:r>
      <w:r w:rsidRPr="0057367D">
        <w:rPr>
          <w:b/>
        </w:rPr>
        <w:t>nioskodawca, który w ramach trwające</w:t>
      </w:r>
      <w:r w:rsidR="00925530">
        <w:rPr>
          <w:b/>
        </w:rPr>
        <w:t>j</w:t>
      </w:r>
      <w:r w:rsidRPr="0057367D">
        <w:rPr>
          <w:b/>
        </w:rPr>
        <w:t xml:space="preserve"> </w:t>
      </w:r>
      <w:r w:rsidR="00925530">
        <w:rPr>
          <w:b/>
        </w:rPr>
        <w:t>rundy konkursowej</w:t>
      </w:r>
      <w:r w:rsidRPr="0057367D">
        <w:rPr>
          <w:b/>
        </w:rPr>
        <w:t xml:space="preserve"> złożył już wniosek o dofinansowanie, zostanie o niej niezwłocznie i indywidualnie poinformowany przez IOK za pośrednictwem systemu obsługi wniosków aplikacyjnych SOWA</w:t>
      </w:r>
      <w:r w:rsidR="00AD040F">
        <w:rPr>
          <w:b/>
        </w:rPr>
        <w:t xml:space="preserve"> oraz </w:t>
      </w:r>
      <w:r w:rsidR="00AD040F" w:rsidRPr="00AD040F">
        <w:rPr>
          <w:b/>
        </w:rPr>
        <w:t>drogą elektroniczną przy użyciu adresu e-mail wskazanego we wniosku o dofinansowanie wnioskodawcy</w:t>
      </w:r>
      <w:r w:rsidRPr="0057367D">
        <w:rPr>
          <w:b/>
        </w:rPr>
        <w:t>.</w:t>
      </w:r>
    </w:p>
    <w:p w:rsidR="00B55024" w:rsidRDefault="00B55024">
      <w:pPr>
        <w:rPr>
          <w:b/>
        </w:rPr>
      </w:pPr>
    </w:p>
    <w:p w:rsidR="00B55024" w:rsidRDefault="00EA4597">
      <w:pPr>
        <w:pBdr>
          <w:top w:val="single" w:sz="8" w:space="1" w:color="EB0000"/>
          <w:left w:val="single" w:sz="8" w:space="4" w:color="EB0000"/>
          <w:bottom w:val="single" w:sz="8" w:space="1" w:color="EB0000"/>
          <w:right w:val="single" w:sz="8" w:space="4" w:color="EB0000"/>
        </w:pBdr>
        <w:suppressAutoHyphens/>
        <w:spacing w:after="120" w:line="240" w:lineRule="auto"/>
        <w:rPr>
          <w:szCs w:val="24"/>
        </w:rPr>
      </w:pPr>
      <w:r>
        <w:rPr>
          <w:szCs w:val="24"/>
        </w:rPr>
        <w:t>Dodatkowe</w:t>
      </w:r>
      <w:r w:rsidRPr="00781AAD">
        <w:rPr>
          <w:szCs w:val="24"/>
        </w:rPr>
        <w:t xml:space="preserve"> </w:t>
      </w:r>
      <w:r w:rsidR="00781AAD" w:rsidRPr="00781AAD">
        <w:rPr>
          <w:szCs w:val="24"/>
        </w:rPr>
        <w:t xml:space="preserve">interpretacje </w:t>
      </w:r>
      <w:r>
        <w:rPr>
          <w:szCs w:val="24"/>
        </w:rPr>
        <w:t>IZ</w:t>
      </w:r>
      <w:r w:rsidR="00781AAD" w:rsidRPr="00781AAD">
        <w:rPr>
          <w:szCs w:val="24"/>
        </w:rPr>
        <w:t xml:space="preserve"> PO WER 2014-2020 oraz </w:t>
      </w:r>
      <w:r>
        <w:rPr>
          <w:szCs w:val="24"/>
        </w:rPr>
        <w:t>IP PO WER</w:t>
      </w:r>
      <w:r w:rsidR="00B55937">
        <w:rPr>
          <w:szCs w:val="24"/>
        </w:rPr>
        <w:t xml:space="preserve"> </w:t>
      </w:r>
      <w:r w:rsidR="00781AAD" w:rsidRPr="00781AAD">
        <w:rPr>
          <w:szCs w:val="24"/>
        </w:rPr>
        <w:t>dotyczące reali</w:t>
      </w:r>
      <w:r w:rsidR="00B55937">
        <w:rPr>
          <w:szCs w:val="24"/>
        </w:rPr>
        <w:t xml:space="preserve">zacji projektu </w:t>
      </w:r>
      <w:r w:rsidR="00006561">
        <w:rPr>
          <w:szCs w:val="24"/>
        </w:rPr>
        <w:br/>
      </w:r>
      <w:r w:rsidR="00B55937">
        <w:rPr>
          <w:szCs w:val="24"/>
        </w:rPr>
        <w:t>w ramach PO WER 2014-2020</w:t>
      </w:r>
      <w:r w:rsidR="00781AAD" w:rsidRPr="00781AAD">
        <w:rPr>
          <w:szCs w:val="24"/>
        </w:rPr>
        <w:t xml:space="preserve"> </w:t>
      </w:r>
      <w:r w:rsidR="00B55937">
        <w:rPr>
          <w:szCs w:val="24"/>
        </w:rPr>
        <w:t>będą</w:t>
      </w:r>
      <w:r w:rsidR="00781AAD" w:rsidRPr="00781AAD">
        <w:rPr>
          <w:szCs w:val="24"/>
        </w:rPr>
        <w:t xml:space="preserve"> zamieszcz</w:t>
      </w:r>
      <w:r w:rsidR="00B55937">
        <w:rPr>
          <w:szCs w:val="24"/>
        </w:rPr>
        <w:t>a</w:t>
      </w:r>
      <w:r w:rsidR="00781AAD" w:rsidRPr="00781AAD">
        <w:rPr>
          <w:szCs w:val="24"/>
        </w:rPr>
        <w:t xml:space="preserve">ne na stronie internetowej </w:t>
      </w:r>
      <w:hyperlink r:id="rId20" w:history="1">
        <w:r w:rsidR="00FB02E8" w:rsidRPr="00FB02E8">
          <w:rPr>
            <w:rStyle w:val="Hipercze"/>
          </w:rPr>
          <w:t>www.power.wup.opole.pl</w:t>
        </w:r>
      </w:hyperlink>
      <w:r w:rsidR="00FB02E8" w:rsidRPr="00FB02E8">
        <w:t xml:space="preserve"> </w:t>
      </w:r>
      <w:r w:rsidR="00624C9B">
        <w:rPr>
          <w:szCs w:val="24"/>
        </w:rPr>
        <w:t xml:space="preserve">- </w:t>
      </w:r>
      <w:r w:rsidR="00781AAD" w:rsidRPr="00781AAD">
        <w:rPr>
          <w:szCs w:val="24"/>
        </w:rPr>
        <w:t>pod niniejszym</w:t>
      </w:r>
      <w:r w:rsidR="002C3C1E" w:rsidRPr="00EF2AA7">
        <w:rPr>
          <w:szCs w:val="24"/>
        </w:rPr>
        <w:t xml:space="preserve"> </w:t>
      </w:r>
      <w:r w:rsidR="00781AAD" w:rsidRPr="00781AAD">
        <w:rPr>
          <w:szCs w:val="24"/>
        </w:rPr>
        <w:t>Regulaminem konkursu</w:t>
      </w:r>
      <w:r w:rsidR="00925530">
        <w:rPr>
          <w:szCs w:val="24"/>
        </w:rPr>
        <w:t xml:space="preserve"> albo </w:t>
      </w:r>
      <w:r w:rsidR="00A62764">
        <w:rPr>
          <w:szCs w:val="24"/>
        </w:rPr>
        <w:t>w zakład</w:t>
      </w:r>
      <w:r w:rsidR="0070062C">
        <w:rPr>
          <w:szCs w:val="24"/>
        </w:rPr>
        <w:t>kach</w:t>
      </w:r>
      <w:r w:rsidR="00A62764">
        <w:rPr>
          <w:szCs w:val="24"/>
        </w:rPr>
        <w:t xml:space="preserve"> </w:t>
      </w:r>
      <w:r w:rsidR="00925530">
        <w:rPr>
          <w:szCs w:val="24"/>
        </w:rPr>
        <w:t>„Aktualności”/</w:t>
      </w:r>
      <w:r w:rsidR="00A62764">
        <w:rPr>
          <w:szCs w:val="24"/>
        </w:rPr>
        <w:t>„</w:t>
      </w:r>
      <w:hyperlink r:id="rId21" w:history="1">
        <w:r w:rsidR="00A62764" w:rsidRPr="00A62764">
          <w:rPr>
            <w:rStyle w:val="Hipercze"/>
            <w:szCs w:val="24"/>
          </w:rPr>
          <w:t>Pisma</w:t>
        </w:r>
      </w:hyperlink>
      <w:r w:rsidR="00A62764">
        <w:rPr>
          <w:szCs w:val="24"/>
        </w:rPr>
        <w:t>”</w:t>
      </w:r>
      <w:r w:rsidR="00781AAD" w:rsidRPr="00781AAD">
        <w:rPr>
          <w:szCs w:val="24"/>
        </w:rPr>
        <w:t>.</w:t>
      </w:r>
    </w:p>
    <w:p w:rsidR="00B55024" w:rsidRDefault="00006561">
      <w:pPr>
        <w:pBdr>
          <w:top w:val="single" w:sz="8" w:space="1" w:color="EB0000"/>
          <w:left w:val="single" w:sz="8" w:space="4" w:color="EB0000"/>
          <w:bottom w:val="single" w:sz="8" w:space="1" w:color="EB0000"/>
          <w:right w:val="single" w:sz="8" w:space="4" w:color="EB0000"/>
        </w:pBdr>
        <w:suppressAutoHyphens/>
        <w:spacing w:after="120" w:line="240" w:lineRule="auto"/>
        <w:rPr>
          <w:b/>
          <w:szCs w:val="24"/>
        </w:rPr>
      </w:pPr>
      <w:r>
        <w:rPr>
          <w:b/>
          <w:szCs w:val="24"/>
        </w:rPr>
        <w:t>I</w:t>
      </w:r>
      <w:r w:rsidR="00B359C3">
        <w:rPr>
          <w:b/>
          <w:szCs w:val="24"/>
        </w:rPr>
        <w:t>OK</w:t>
      </w:r>
      <w:r w:rsidR="00895D6A" w:rsidRPr="00A24BE9">
        <w:rPr>
          <w:b/>
          <w:szCs w:val="24"/>
        </w:rPr>
        <w:t xml:space="preserve"> </w:t>
      </w:r>
      <w:r w:rsidR="00B359C3">
        <w:rPr>
          <w:b/>
          <w:szCs w:val="24"/>
        </w:rPr>
        <w:t xml:space="preserve">na </w:t>
      </w:r>
      <w:r w:rsidR="00895D6A" w:rsidRPr="00A24BE9">
        <w:rPr>
          <w:b/>
          <w:szCs w:val="24"/>
        </w:rPr>
        <w:t xml:space="preserve">3 dni przed zakończeniem naboru </w:t>
      </w:r>
      <w:r w:rsidR="00163DCE" w:rsidRPr="00A24BE9">
        <w:rPr>
          <w:b/>
          <w:szCs w:val="24"/>
        </w:rPr>
        <w:t xml:space="preserve">nie będzie udzielać interpretacji dotyczących kwestii problemowych w ramach niniejszego konkursu, </w:t>
      </w:r>
      <w:r w:rsidR="001F5BEE" w:rsidRPr="00A24BE9">
        <w:rPr>
          <w:b/>
          <w:szCs w:val="24"/>
        </w:rPr>
        <w:t xml:space="preserve">na </w:t>
      </w:r>
      <w:r w:rsidR="00163DCE" w:rsidRPr="00A24BE9">
        <w:rPr>
          <w:b/>
          <w:szCs w:val="24"/>
        </w:rPr>
        <w:t xml:space="preserve">które IOK nie jest w stanie </w:t>
      </w:r>
      <w:r w:rsidR="001F5BEE" w:rsidRPr="00A24BE9">
        <w:rPr>
          <w:b/>
          <w:szCs w:val="24"/>
        </w:rPr>
        <w:t>przedstawić</w:t>
      </w:r>
      <w:r w:rsidR="00163DCE" w:rsidRPr="00A24BE9">
        <w:rPr>
          <w:b/>
          <w:szCs w:val="24"/>
        </w:rPr>
        <w:t xml:space="preserve"> </w:t>
      </w:r>
      <w:r w:rsidR="001F5BEE" w:rsidRPr="00A24BE9">
        <w:rPr>
          <w:b/>
          <w:szCs w:val="24"/>
        </w:rPr>
        <w:t xml:space="preserve">stosownego </w:t>
      </w:r>
      <w:r w:rsidR="00163DCE" w:rsidRPr="00A24BE9">
        <w:rPr>
          <w:b/>
          <w:szCs w:val="24"/>
        </w:rPr>
        <w:t>uzasadnienia.</w:t>
      </w:r>
    </w:p>
    <w:p w:rsidR="00B55024" w:rsidRDefault="00B55024">
      <w:pPr>
        <w:pBdr>
          <w:top w:val="single" w:sz="8" w:space="1" w:color="EB0000"/>
          <w:left w:val="single" w:sz="8" w:space="4" w:color="EB0000"/>
          <w:bottom w:val="single" w:sz="8" w:space="1" w:color="EB0000"/>
          <w:right w:val="single" w:sz="8" w:space="4" w:color="EB0000"/>
        </w:pBdr>
        <w:suppressAutoHyphens/>
        <w:spacing w:after="120" w:line="240" w:lineRule="auto"/>
        <w:rPr>
          <w:b/>
          <w:szCs w:val="24"/>
        </w:rPr>
      </w:pPr>
    </w:p>
    <w:p w:rsidR="00B55024" w:rsidRDefault="00B55024">
      <w:pPr>
        <w:keepNext/>
        <w:pBdr>
          <w:bottom w:val="single" w:sz="4" w:space="1" w:color="4F81BD"/>
        </w:pBdr>
        <w:spacing w:before="240" w:after="60"/>
        <w:ind w:left="360"/>
        <w:outlineLvl w:val="0"/>
        <w:rPr>
          <w:rFonts w:asciiTheme="majorHAnsi" w:eastAsia="Times New Roman" w:hAnsiTheme="majorHAnsi"/>
          <w:b/>
          <w:iCs/>
          <w:color w:val="00B0F0"/>
          <w:kern w:val="32"/>
          <w:sz w:val="32"/>
          <w:szCs w:val="32"/>
        </w:rPr>
      </w:pPr>
      <w:bookmarkStart w:id="44" w:name="_Toc503347993"/>
      <w:bookmarkStart w:id="45" w:name="_Toc503860897"/>
      <w:bookmarkStart w:id="46" w:name="_Toc503950581"/>
      <w:bookmarkEnd w:id="44"/>
      <w:bookmarkEnd w:id="45"/>
      <w:bookmarkEnd w:id="46"/>
    </w:p>
    <w:p w:rsidR="00B55024" w:rsidRDefault="00B70F4E">
      <w:pPr>
        <w:pStyle w:val="Nagwek1"/>
        <w:jc w:val="left"/>
        <w:rPr>
          <w:color w:val="0000FF"/>
        </w:rPr>
      </w:pPr>
      <w:bookmarkStart w:id="47" w:name="_Toc504634112"/>
      <w:r w:rsidRPr="00B70F4E">
        <w:rPr>
          <w:color w:val="0000FF"/>
        </w:rPr>
        <w:t>Warunki realizacji projektów</w:t>
      </w:r>
      <w:bookmarkEnd w:id="47"/>
    </w:p>
    <w:p w:rsidR="00B55024" w:rsidRDefault="00B470DE">
      <w:pPr>
        <w:pStyle w:val="Nagwek2"/>
        <w:spacing w:after="240"/>
        <w:jc w:val="left"/>
        <w:rPr>
          <w:color w:val="0070C0"/>
          <w:sz w:val="32"/>
          <w:szCs w:val="32"/>
        </w:rPr>
      </w:pPr>
      <w:bookmarkStart w:id="48" w:name="_Toc504634113"/>
      <w:r w:rsidRPr="004B245B">
        <w:rPr>
          <w:color w:val="0070C0"/>
          <w:sz w:val="32"/>
          <w:szCs w:val="32"/>
        </w:rPr>
        <w:t>3.1 Typy projektów możliwe do realizacji</w:t>
      </w:r>
      <w:bookmarkEnd w:id="48"/>
    </w:p>
    <w:p w:rsidR="00B55024" w:rsidRDefault="00220DFB">
      <w:pPr>
        <w:spacing w:before="120" w:after="120"/>
        <w:rPr>
          <w:b/>
        </w:rPr>
      </w:pPr>
      <w:r w:rsidRPr="007244AC">
        <w:rPr>
          <w:b/>
        </w:rPr>
        <w:t>Wsparcie indywidualnej i kompleksowej aktywizacji zawodowo-edukacyjnej osób młodych poprzez</w:t>
      </w:r>
      <w:r w:rsidRPr="007244AC">
        <w:t>:</w:t>
      </w:r>
    </w:p>
    <w:p w:rsidR="00B55024" w:rsidRDefault="00220DFB">
      <w:pPr>
        <w:pStyle w:val="Akapitzlist"/>
        <w:numPr>
          <w:ilvl w:val="2"/>
          <w:numId w:val="212"/>
        </w:numPr>
        <w:spacing w:before="120" w:after="120"/>
        <w:ind w:left="284" w:hanging="284"/>
      </w:pPr>
      <w:r w:rsidRPr="004A7B46">
        <w:rPr>
          <w:b/>
        </w:rPr>
        <w:t>Instrumenty i usługi rynku pracy służące indywidu</w:t>
      </w:r>
      <w:r w:rsidR="00A017E0" w:rsidRPr="004A7B46">
        <w:rPr>
          <w:b/>
        </w:rPr>
        <w:t>alizacji wsparcia oraz pomocy w </w:t>
      </w:r>
      <w:r w:rsidRPr="004A7B46">
        <w:rPr>
          <w:b/>
        </w:rPr>
        <w:t>zakresie</w:t>
      </w:r>
      <w:r w:rsidR="00647726" w:rsidRPr="004A7B46">
        <w:rPr>
          <w:b/>
        </w:rPr>
        <w:t xml:space="preserve"> </w:t>
      </w:r>
      <w:r w:rsidRPr="004A7B46">
        <w:rPr>
          <w:b/>
        </w:rPr>
        <w:t xml:space="preserve">określenia ścieżki zawodowej </w:t>
      </w:r>
      <w:r w:rsidRPr="004B245B">
        <w:rPr>
          <w:b/>
          <w:u w:val="single"/>
        </w:rPr>
        <w:t>(obligatoryjne)</w:t>
      </w:r>
      <w:r w:rsidR="00A017E0" w:rsidRPr="004B245B">
        <w:rPr>
          <w:rStyle w:val="Odwoanieprzypisudolnego"/>
          <w:b/>
          <w:u w:val="single"/>
        </w:rPr>
        <w:footnoteReference w:id="3"/>
      </w:r>
      <w:r w:rsidRPr="005E0B03">
        <w:rPr>
          <w:b/>
        </w:rPr>
        <w:t>:</w:t>
      </w:r>
    </w:p>
    <w:p w:rsidR="00B55024" w:rsidRDefault="00220DFB">
      <w:pPr>
        <w:pStyle w:val="Akapitzlist"/>
        <w:numPr>
          <w:ilvl w:val="0"/>
          <w:numId w:val="61"/>
        </w:numPr>
        <w:spacing w:before="120" w:after="120"/>
        <w:ind w:left="567" w:hanging="283"/>
        <w:contextualSpacing w:val="0"/>
      </w:pPr>
      <w:r w:rsidRPr="007244AC">
        <w:t>identyfikacja potrzeb osób młodych pozostających bez zatrudnienia oraz diagnozowanie możliwości w zakresie doskonalenia zawodowego, w tym identyfikacja stopnia oddalenia od rynku pracy osób młodych,</w:t>
      </w:r>
    </w:p>
    <w:p w:rsidR="00B55024" w:rsidRDefault="00220DFB">
      <w:pPr>
        <w:pStyle w:val="Akapitzlist"/>
        <w:numPr>
          <w:ilvl w:val="0"/>
          <w:numId w:val="61"/>
        </w:numPr>
        <w:spacing w:before="120" w:after="120"/>
        <w:ind w:left="567" w:hanging="283"/>
        <w:contextualSpacing w:val="0"/>
      </w:pPr>
      <w:r w:rsidRPr="00A411F9">
        <w:t xml:space="preserve">kompleksowe i indywidualne pośrednictwo pracy w zakresie </w:t>
      </w:r>
      <w:r w:rsidR="00B70F4E" w:rsidRPr="00B70F4E">
        <w:rPr>
          <w:rFonts w:cs="Calibri"/>
          <w:lang w:eastAsia="pl-PL"/>
        </w:rPr>
        <w:t xml:space="preserve">uzyskania odpowiedniego zatrudnienia </w:t>
      </w:r>
      <w:r w:rsidRPr="00A411F9">
        <w:t xml:space="preserve">zgodnego z kwalifikacjami i kompetencjami wspieranej osoby lub poradnictwo zawodowe w zakresie </w:t>
      </w:r>
      <w:r w:rsidR="00B70F4E" w:rsidRPr="00B70F4E">
        <w:rPr>
          <w:rFonts w:cs="Calibri"/>
          <w:lang w:eastAsia="pl-PL"/>
        </w:rPr>
        <w:t>wyboru odpowiedniego zawodu oraz pomoc w</w:t>
      </w:r>
      <w:r w:rsidR="00C20A14" w:rsidRPr="00A411F9">
        <w:t xml:space="preserve"> planowaniu</w:t>
      </w:r>
      <w:r w:rsidR="00C20A14" w:rsidRPr="007244AC">
        <w:t xml:space="preserve"> </w:t>
      </w:r>
      <w:r w:rsidRPr="007244AC">
        <w:t>rozwoju kariery zawodowej, w tym podnoszenia lub uzupełniania kompetencji i kwalifikacji zawodowych,</w:t>
      </w:r>
    </w:p>
    <w:p w:rsidR="00B55024" w:rsidRDefault="00220DFB">
      <w:pPr>
        <w:pStyle w:val="Akapitzlist"/>
        <w:numPr>
          <w:ilvl w:val="0"/>
          <w:numId w:val="212"/>
        </w:numPr>
        <w:spacing w:before="120" w:after="120"/>
        <w:ind w:left="284" w:hanging="284"/>
        <w:rPr>
          <w:b/>
        </w:rPr>
      </w:pPr>
      <w:r w:rsidRPr="004A7B46">
        <w:rPr>
          <w:b/>
        </w:rPr>
        <w:t>Instrumenty i usługi rynku pracy skierowane do osób, które przedwcześnie opuszczają system edukacji lub osób, u których zidentyfikowano potrzebę uzupełnienia lub zdobycia nowych umiejętności i kompetencji:</w:t>
      </w:r>
    </w:p>
    <w:p w:rsidR="00B55024" w:rsidRDefault="00220DFB">
      <w:pPr>
        <w:pStyle w:val="Akapitzlist"/>
        <w:numPr>
          <w:ilvl w:val="0"/>
          <w:numId w:val="62"/>
        </w:numPr>
        <w:spacing w:before="120" w:after="120"/>
        <w:ind w:left="567" w:hanging="283"/>
        <w:contextualSpacing w:val="0"/>
      </w:pPr>
      <w:r w:rsidRPr="007244AC">
        <w:t>kontynuacja nauki dla osób młodych, u których</w:t>
      </w:r>
      <w:r w:rsidR="00280F85" w:rsidRPr="007244AC">
        <w:t xml:space="preserve"> </w:t>
      </w:r>
      <w:r w:rsidRPr="007244AC">
        <w:t>zdiagnozowano potrzebę uzupełnienia edukacji formalnej lub potrzebę potwierdzenia kwalifikacji m.in. poprzez odpowiednie egzaminy,</w:t>
      </w:r>
    </w:p>
    <w:p w:rsidR="00B55024" w:rsidRDefault="00220DFB">
      <w:pPr>
        <w:pStyle w:val="Akapitzlist"/>
        <w:numPr>
          <w:ilvl w:val="0"/>
          <w:numId w:val="62"/>
        </w:numPr>
        <w:spacing w:before="120" w:after="120"/>
        <w:ind w:left="567" w:hanging="283"/>
        <w:contextualSpacing w:val="0"/>
      </w:pPr>
      <w:r w:rsidRPr="007244AC">
        <w:t>nabywanie, podwyższanie lub dostosowywanie kompetencji i kwalifikacji, niezbędnych na rynku pracy w kontekście zidentyfikowanych potrzeb osoby, której udzielane jest wsparcie, m.in. poprzez wysokiej jakości szkolenia,</w:t>
      </w:r>
    </w:p>
    <w:p w:rsidR="00B55024" w:rsidRDefault="00220DFB">
      <w:pPr>
        <w:pStyle w:val="Akapitzlist"/>
        <w:numPr>
          <w:ilvl w:val="0"/>
          <w:numId w:val="212"/>
        </w:numPr>
        <w:spacing w:before="120" w:after="120"/>
        <w:ind w:left="284" w:hanging="284"/>
        <w:rPr>
          <w:b/>
        </w:rPr>
      </w:pPr>
      <w:r w:rsidRPr="004A7B46">
        <w:rPr>
          <w:b/>
        </w:rPr>
        <w:t>Instrumenty i usługi rynku pracy służące zdobyciu doświadczenia zawodowego wymaganego przez pracodawców:</w:t>
      </w:r>
    </w:p>
    <w:p w:rsidR="00B55024" w:rsidRDefault="00220DFB">
      <w:pPr>
        <w:pStyle w:val="Akapitzlist"/>
        <w:numPr>
          <w:ilvl w:val="0"/>
          <w:numId w:val="63"/>
        </w:numPr>
        <w:spacing w:before="120" w:after="120"/>
        <w:ind w:left="567" w:hanging="283"/>
        <w:contextualSpacing w:val="0"/>
      </w:pPr>
      <w:r w:rsidRPr="007244AC">
        <w:t xml:space="preserve">nabywanie lub uzupełnianie doświadczenia zawodowego oraz praktycznych umiejętności </w:t>
      </w:r>
      <w:r w:rsidR="00A13257">
        <w:br/>
      </w:r>
      <w:r w:rsidRPr="007244AC">
        <w:t xml:space="preserve">w zakresie wykonywania danego zawodu, m.in. poprzez staże i praktyki, spełniające standardy wskazane w </w:t>
      </w:r>
      <w:r w:rsidR="005B1012" w:rsidRPr="007244AC">
        <w:t>Europejski</w:t>
      </w:r>
      <w:r w:rsidR="005B1012">
        <w:t>ej</w:t>
      </w:r>
      <w:r w:rsidR="005B1012" w:rsidRPr="007244AC">
        <w:t xml:space="preserve"> Ram</w:t>
      </w:r>
      <w:r w:rsidR="005B1012">
        <w:t>ie</w:t>
      </w:r>
      <w:r w:rsidR="005B1012" w:rsidRPr="007244AC">
        <w:t xml:space="preserve"> </w:t>
      </w:r>
      <w:r w:rsidRPr="007244AC">
        <w:t>Jakości Praktyk i Staży,</w:t>
      </w:r>
    </w:p>
    <w:p w:rsidR="00B55024" w:rsidRDefault="00220DFB">
      <w:pPr>
        <w:pStyle w:val="Akapitzlist"/>
        <w:numPr>
          <w:ilvl w:val="0"/>
          <w:numId w:val="63"/>
        </w:numPr>
        <w:spacing w:before="120" w:after="120"/>
        <w:ind w:left="567" w:hanging="283"/>
        <w:contextualSpacing w:val="0"/>
      </w:pPr>
      <w:r w:rsidRPr="007244AC">
        <w:t>wsparcie zatrudnienia osoby młodej u przedsiębiorcy lub innego pracodawcy, stanowiące zachętę do zatrudnienia, m.in. poprzez pokrycie kosztów subsydiowania zatrudnienia dla osób, u których zidentyfikowano adekwatność tej formy wsparcia, refundację wyposażenia lub doposażenia stanowiska pracy</w:t>
      </w:r>
      <w:r w:rsidR="005B1012">
        <w:t>,</w:t>
      </w:r>
    </w:p>
    <w:p w:rsidR="00B55024" w:rsidRDefault="00220DFB">
      <w:pPr>
        <w:pStyle w:val="Akapitzlist"/>
        <w:numPr>
          <w:ilvl w:val="0"/>
          <w:numId w:val="212"/>
        </w:numPr>
        <w:spacing w:before="120" w:after="120"/>
        <w:ind w:left="284" w:hanging="284"/>
        <w:rPr>
          <w:b/>
        </w:rPr>
      </w:pPr>
      <w:r w:rsidRPr="004A7B46">
        <w:rPr>
          <w:b/>
        </w:rPr>
        <w:lastRenderedPageBreak/>
        <w:t>Instrumenty i usługi rynku pracy służące wsparci</w:t>
      </w:r>
      <w:r w:rsidR="00280F85" w:rsidRPr="004A7B46">
        <w:rPr>
          <w:b/>
        </w:rPr>
        <w:t>u mobilności międzysektorowej i </w:t>
      </w:r>
      <w:r w:rsidRPr="004A7B46">
        <w:rPr>
          <w:b/>
        </w:rPr>
        <w:t>geograficznej (uwzględniając mobilność zawodową na europejskim rynku pracy za pośrednictwem sieci EURES):</w:t>
      </w:r>
    </w:p>
    <w:p w:rsidR="00B55024" w:rsidRDefault="00220DFB">
      <w:pPr>
        <w:pStyle w:val="Akapitzlist"/>
        <w:numPr>
          <w:ilvl w:val="0"/>
          <w:numId w:val="64"/>
        </w:numPr>
        <w:spacing w:before="120" w:after="120"/>
        <w:ind w:left="567" w:hanging="283"/>
        <w:contextualSpacing w:val="0"/>
      </w:pPr>
      <w:r w:rsidRPr="007244AC">
        <w:t>wsparcie mobilności międzysektorowej dla osób, które mają trudności ze znalezieniem zatrudnienia w sektorze lub branży, m.in. poprzez zmianę lub uzupełnienie kompetencji lub kwalifikacji pozwalają</w:t>
      </w:r>
      <w:r w:rsidR="00280F85" w:rsidRPr="007244AC">
        <w:t>cych na podjęcie zatrudnienia w </w:t>
      </w:r>
      <w:r w:rsidRPr="007244AC">
        <w:t xml:space="preserve">innym sektorze, min. poprzez praktyki, staże i szkolenia, spełniające standardy wyznaczone dla tych usług (np. </w:t>
      </w:r>
      <w:r w:rsidR="005B1012" w:rsidRPr="007244AC">
        <w:t>Europejsk</w:t>
      </w:r>
      <w:r w:rsidR="005B1012">
        <w:t>a</w:t>
      </w:r>
      <w:r w:rsidR="005B1012" w:rsidRPr="007244AC">
        <w:t xml:space="preserve"> </w:t>
      </w:r>
      <w:r w:rsidRPr="007244AC">
        <w:t xml:space="preserve">i </w:t>
      </w:r>
      <w:r w:rsidR="002B64FD" w:rsidRPr="007244AC">
        <w:t>Polska</w:t>
      </w:r>
      <w:r w:rsidR="005B1012" w:rsidRPr="007244AC">
        <w:t xml:space="preserve"> Ram</w:t>
      </w:r>
      <w:r w:rsidR="005B1012">
        <w:t>a</w:t>
      </w:r>
      <w:r w:rsidR="005B1012" w:rsidRPr="007244AC">
        <w:t xml:space="preserve"> </w:t>
      </w:r>
      <w:r w:rsidRPr="007244AC">
        <w:t>Jakości Praktyk i Staży),</w:t>
      </w:r>
    </w:p>
    <w:p w:rsidR="00B55024" w:rsidRDefault="00220DFB">
      <w:pPr>
        <w:pStyle w:val="Akapitzlist"/>
        <w:numPr>
          <w:ilvl w:val="0"/>
          <w:numId w:val="64"/>
        </w:numPr>
        <w:spacing w:before="120" w:after="120"/>
        <w:ind w:left="567" w:hanging="283"/>
        <w:contextualSpacing w:val="0"/>
      </w:pPr>
      <w:r w:rsidRPr="007244AC">
        <w:t xml:space="preserve">wsparcie mobilności geograficznej dla osób młodych, u których zidentyfikowano problem </w:t>
      </w:r>
      <w:r w:rsidR="00A13257">
        <w:br/>
      </w:r>
      <w:r w:rsidRPr="007244AC">
        <w:t>z zatrudnieniem w miejscu zamieszkania, m.in. poprzez pokrycie kosztów dojazdu do pracy lub wstępnego zagospodarowania w nowym miejscu zamieszkania, m.in. poprzez finansowanie kosztów dojazdu, zapewnienie środków na zasiedlenie,</w:t>
      </w:r>
    </w:p>
    <w:p w:rsidR="00B55024" w:rsidRDefault="00220DFB">
      <w:pPr>
        <w:pStyle w:val="Akapitzlist"/>
        <w:numPr>
          <w:ilvl w:val="0"/>
          <w:numId w:val="212"/>
        </w:numPr>
        <w:spacing w:before="120" w:after="120"/>
        <w:ind w:left="284" w:hanging="284"/>
        <w:rPr>
          <w:b/>
        </w:rPr>
      </w:pPr>
      <w:r w:rsidRPr="004A7B46">
        <w:rPr>
          <w:b/>
        </w:rPr>
        <w:t xml:space="preserve">Instrumenty i usługi rynku pracy skierowane do osób </w:t>
      </w:r>
      <w:r w:rsidR="005B1012">
        <w:rPr>
          <w:b/>
        </w:rPr>
        <w:t xml:space="preserve">z </w:t>
      </w:r>
      <w:proofErr w:type="spellStart"/>
      <w:r w:rsidR="005B1012" w:rsidRPr="004A7B46">
        <w:rPr>
          <w:b/>
        </w:rPr>
        <w:t>niepełnosprawn</w:t>
      </w:r>
      <w:r w:rsidR="005B1012">
        <w:rPr>
          <w:b/>
        </w:rPr>
        <w:t>ościami</w:t>
      </w:r>
      <w:proofErr w:type="spellEnd"/>
      <w:r w:rsidRPr="004A7B46">
        <w:rPr>
          <w:b/>
        </w:rPr>
        <w:t>:</w:t>
      </w:r>
    </w:p>
    <w:p w:rsidR="00B55024" w:rsidRDefault="00220DFB">
      <w:pPr>
        <w:pStyle w:val="Akapitzlist"/>
        <w:numPr>
          <w:ilvl w:val="0"/>
          <w:numId w:val="65"/>
        </w:numPr>
        <w:spacing w:before="120" w:after="120"/>
        <w:ind w:left="567" w:hanging="283"/>
        <w:contextualSpacing w:val="0"/>
      </w:pPr>
      <w:r w:rsidRPr="007244AC">
        <w:t xml:space="preserve">niwelowanie barier jakie napotykają osoby młode </w:t>
      </w:r>
      <w:r w:rsidR="005B1012">
        <w:t xml:space="preserve">z </w:t>
      </w:r>
      <w:proofErr w:type="spellStart"/>
      <w:r w:rsidR="005B1012" w:rsidRPr="007244AC">
        <w:t>niepełnosprawn</w:t>
      </w:r>
      <w:r w:rsidR="005B1012">
        <w:t>ościami</w:t>
      </w:r>
      <w:proofErr w:type="spellEnd"/>
      <w:r w:rsidR="005B1012" w:rsidRPr="007244AC">
        <w:t xml:space="preserve"> </w:t>
      </w:r>
      <w:r w:rsidR="00280F85" w:rsidRPr="007244AC">
        <w:t>w zakresie zdobycia i </w:t>
      </w:r>
      <w:r w:rsidRPr="007244AC">
        <w:t>utrzymania</w:t>
      </w:r>
      <w:r w:rsidR="00280F85" w:rsidRPr="007244AC">
        <w:t xml:space="preserve"> </w:t>
      </w:r>
      <w:r w:rsidRPr="007244AC">
        <w:t>zatrudnienia, m.in. poprzez finansowanie pracy asystenta osoby niepełnosprawnej, którego praca spełnia standardy</w:t>
      </w:r>
      <w:r w:rsidR="00280F85" w:rsidRPr="007244AC">
        <w:t xml:space="preserve"> wyznaczone dla takiej usługi i </w:t>
      </w:r>
      <w:r w:rsidRPr="007244AC">
        <w:t xml:space="preserve">doposażenie stanowiska pracy do potrzeb osób </w:t>
      </w:r>
      <w:r w:rsidR="005B1012">
        <w:t xml:space="preserve">z </w:t>
      </w:r>
      <w:proofErr w:type="spellStart"/>
      <w:r w:rsidRPr="007244AC">
        <w:t>niepełnospraw</w:t>
      </w:r>
      <w:r w:rsidR="005B1012">
        <w:t>nościami</w:t>
      </w:r>
      <w:proofErr w:type="spellEnd"/>
      <w:r w:rsidRPr="007244AC">
        <w:t>.</w:t>
      </w:r>
    </w:p>
    <w:p w:rsidR="00B55024" w:rsidRDefault="00B55024">
      <w:pPr>
        <w:spacing w:before="120" w:after="120"/>
      </w:pPr>
    </w:p>
    <w:tbl>
      <w:tblPr>
        <w:tblW w:w="0" w:type="auto"/>
        <w:tblInd w:w="-4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shd w:val="clear" w:color="auto" w:fill="FDE9D9" w:themeFill="accent6" w:themeFillTint="33"/>
        <w:tblCellMar>
          <w:left w:w="70" w:type="dxa"/>
          <w:right w:w="70" w:type="dxa"/>
        </w:tblCellMar>
        <w:tblLook w:val="0000"/>
      </w:tblPr>
      <w:tblGrid>
        <w:gridCol w:w="8955"/>
      </w:tblGrid>
      <w:tr w:rsidR="00E15A04" w:rsidTr="00AC1217">
        <w:trPr>
          <w:trHeight w:val="533"/>
        </w:trPr>
        <w:tc>
          <w:tcPr>
            <w:tcW w:w="8955" w:type="dxa"/>
            <w:shd w:val="clear" w:color="auto" w:fill="auto"/>
          </w:tcPr>
          <w:p w:rsidR="00B55024" w:rsidRDefault="00B70F4E">
            <w:pPr>
              <w:autoSpaceDE w:val="0"/>
              <w:autoSpaceDN w:val="0"/>
              <w:adjustRightInd w:val="0"/>
              <w:spacing w:after="0"/>
              <w:ind w:left="111"/>
              <w:rPr>
                <w:b/>
                <w:color w:val="EB0000"/>
                <w:lang w:eastAsia="pl-PL"/>
              </w:rPr>
            </w:pPr>
            <w:r w:rsidRPr="00B70F4E">
              <w:rPr>
                <w:b/>
                <w:color w:val="EB0000"/>
                <w:lang w:eastAsia="pl-PL"/>
              </w:rPr>
              <w:t>ZALECENIA W ZAKRESIE ZAPISÓW WE WNIOSKU:</w:t>
            </w:r>
          </w:p>
          <w:p w:rsidR="00B55024" w:rsidRDefault="00B55024">
            <w:pPr>
              <w:autoSpaceDE w:val="0"/>
              <w:autoSpaceDN w:val="0"/>
              <w:adjustRightInd w:val="0"/>
              <w:spacing w:after="0"/>
              <w:ind w:left="111"/>
              <w:rPr>
                <w:b/>
                <w:color w:val="FF0000"/>
                <w:lang w:eastAsia="pl-PL"/>
              </w:rPr>
            </w:pPr>
          </w:p>
          <w:p w:rsidR="00B55024" w:rsidRDefault="00E15A04">
            <w:pPr>
              <w:autoSpaceDE w:val="0"/>
              <w:autoSpaceDN w:val="0"/>
              <w:adjustRightInd w:val="0"/>
              <w:spacing w:after="0"/>
              <w:ind w:left="111"/>
              <w:rPr>
                <w:lang w:eastAsia="pl-PL"/>
              </w:rPr>
            </w:pPr>
            <w:r w:rsidRPr="00F87F7A">
              <w:rPr>
                <w:lang w:eastAsia="pl-PL"/>
              </w:rPr>
              <w:t>Wnioskodawca powinien jednoznacznie wskazać we wniosku, które typy</w:t>
            </w:r>
            <w:r>
              <w:rPr>
                <w:lang w:eastAsia="pl-PL"/>
              </w:rPr>
              <w:t xml:space="preserve"> </w:t>
            </w:r>
            <w:r w:rsidRPr="00F87F7A">
              <w:rPr>
                <w:lang w:eastAsia="pl-PL"/>
              </w:rPr>
              <w:t>projektu</w:t>
            </w:r>
            <w:r>
              <w:rPr>
                <w:lang w:eastAsia="pl-PL"/>
              </w:rPr>
              <w:t xml:space="preserve"> </w:t>
            </w:r>
            <w:r w:rsidRPr="00F87F7A">
              <w:rPr>
                <w:lang w:eastAsia="pl-PL"/>
              </w:rPr>
              <w:t xml:space="preserve">będzie realizował, </w:t>
            </w:r>
            <w:r w:rsidRPr="0020320B">
              <w:rPr>
                <w:lang w:eastAsia="pl-PL"/>
              </w:rPr>
              <w:t>wpisując</w:t>
            </w:r>
            <w:r>
              <w:rPr>
                <w:lang w:eastAsia="pl-PL"/>
              </w:rPr>
              <w:t xml:space="preserve"> </w:t>
            </w:r>
            <w:r w:rsidRPr="00F87F7A">
              <w:rPr>
                <w:b/>
                <w:bCs/>
                <w:lang w:eastAsia="pl-PL"/>
              </w:rPr>
              <w:t>numer</w:t>
            </w:r>
            <w:r>
              <w:rPr>
                <w:b/>
                <w:bCs/>
                <w:lang w:eastAsia="pl-PL"/>
              </w:rPr>
              <w:t xml:space="preserve"> </w:t>
            </w:r>
            <w:r w:rsidRPr="00F87F7A">
              <w:rPr>
                <w:b/>
                <w:bCs/>
                <w:lang w:eastAsia="pl-PL"/>
              </w:rPr>
              <w:t>typu projektu</w:t>
            </w:r>
            <w:r>
              <w:rPr>
                <w:b/>
                <w:bCs/>
                <w:lang w:eastAsia="pl-PL"/>
              </w:rPr>
              <w:t xml:space="preserve"> oraz literę podtypu projektu</w:t>
            </w:r>
            <w:r w:rsidRPr="00F87F7A">
              <w:rPr>
                <w:lang w:eastAsia="pl-PL"/>
              </w:rPr>
              <w:t>, o których</w:t>
            </w:r>
            <w:r>
              <w:rPr>
                <w:lang w:eastAsia="pl-PL"/>
              </w:rPr>
              <w:t xml:space="preserve"> </w:t>
            </w:r>
            <w:r w:rsidRPr="00F87F7A">
              <w:rPr>
                <w:lang w:eastAsia="pl-PL"/>
              </w:rPr>
              <w:t>mowa powyżej</w:t>
            </w:r>
            <w:r w:rsidR="00AB5259">
              <w:rPr>
                <w:lang w:eastAsia="pl-PL"/>
              </w:rPr>
              <w:t>. Przykładowy zapis</w:t>
            </w:r>
            <w:r w:rsidR="00530ABD">
              <w:rPr>
                <w:lang w:eastAsia="pl-PL"/>
              </w:rPr>
              <w:t xml:space="preserve">: </w:t>
            </w:r>
          </w:p>
          <w:p w:rsidR="00B55024" w:rsidRDefault="00530ABD">
            <w:pPr>
              <w:autoSpaceDE w:val="0"/>
              <w:autoSpaceDN w:val="0"/>
              <w:adjustRightInd w:val="0"/>
              <w:spacing w:after="0"/>
              <w:ind w:left="111"/>
              <w:rPr>
                <w:i/>
                <w:lang w:eastAsia="pl-PL"/>
              </w:rPr>
            </w:pPr>
            <w:r w:rsidRPr="00B54A87">
              <w:rPr>
                <w:i/>
                <w:lang w:eastAsia="pl-PL"/>
              </w:rPr>
              <w:t>„</w:t>
            </w:r>
            <w:r w:rsidR="00AB5259" w:rsidRPr="00B54A87">
              <w:rPr>
                <w:i/>
                <w:lang w:eastAsia="pl-PL"/>
              </w:rPr>
              <w:t>W ramach projektu realizowan</w:t>
            </w:r>
            <w:r w:rsidR="00B54A87" w:rsidRPr="00B54A87">
              <w:rPr>
                <w:i/>
                <w:lang w:eastAsia="pl-PL"/>
              </w:rPr>
              <w:t>e</w:t>
            </w:r>
            <w:r w:rsidR="00AB5259" w:rsidRPr="00B54A87">
              <w:rPr>
                <w:i/>
                <w:lang w:eastAsia="pl-PL"/>
              </w:rPr>
              <w:t xml:space="preserve"> </w:t>
            </w:r>
            <w:r w:rsidR="00B54A87" w:rsidRPr="00B54A87">
              <w:rPr>
                <w:i/>
                <w:lang w:eastAsia="pl-PL"/>
              </w:rPr>
              <w:t>są</w:t>
            </w:r>
            <w:r w:rsidR="00AB5259" w:rsidRPr="00B54A87">
              <w:rPr>
                <w:i/>
                <w:lang w:eastAsia="pl-PL"/>
              </w:rPr>
              <w:t xml:space="preserve"> t</w:t>
            </w:r>
            <w:r w:rsidRPr="00B54A87">
              <w:rPr>
                <w:i/>
                <w:lang w:eastAsia="pl-PL"/>
              </w:rPr>
              <w:t>yp</w:t>
            </w:r>
            <w:r w:rsidR="00B54A87" w:rsidRPr="00B54A87">
              <w:rPr>
                <w:i/>
                <w:lang w:eastAsia="pl-PL"/>
              </w:rPr>
              <w:t>y</w:t>
            </w:r>
            <w:r w:rsidRPr="00B54A87">
              <w:rPr>
                <w:i/>
                <w:lang w:eastAsia="pl-PL"/>
              </w:rPr>
              <w:t xml:space="preserve"> </w:t>
            </w:r>
            <w:r w:rsidR="00AB5259" w:rsidRPr="00B54A87">
              <w:rPr>
                <w:i/>
                <w:lang w:eastAsia="pl-PL"/>
              </w:rPr>
              <w:t xml:space="preserve">projektu </w:t>
            </w:r>
            <w:r w:rsidRPr="00B54A87">
              <w:rPr>
                <w:i/>
                <w:lang w:eastAsia="pl-PL"/>
              </w:rPr>
              <w:t>1a i b, 2b i 3a</w:t>
            </w:r>
            <w:r w:rsidR="00AB5259" w:rsidRPr="00B54A87">
              <w:rPr>
                <w:i/>
                <w:lang w:eastAsia="pl-PL"/>
              </w:rPr>
              <w:t xml:space="preserve"> </w:t>
            </w:r>
            <w:r w:rsidR="00B54A87" w:rsidRPr="00B54A87">
              <w:rPr>
                <w:i/>
                <w:lang w:eastAsia="pl-PL"/>
              </w:rPr>
              <w:t xml:space="preserve">dla </w:t>
            </w:r>
            <w:proofErr w:type="spellStart"/>
            <w:r w:rsidR="0059707A">
              <w:rPr>
                <w:i/>
                <w:lang w:eastAsia="pl-PL"/>
              </w:rPr>
              <w:t>Poddziałania</w:t>
            </w:r>
            <w:proofErr w:type="spellEnd"/>
            <w:r w:rsidR="00AB5259" w:rsidRPr="00B54A87">
              <w:rPr>
                <w:i/>
                <w:lang w:eastAsia="pl-PL"/>
              </w:rPr>
              <w:t xml:space="preserve"> 1.2.1 PO WER</w:t>
            </w:r>
            <w:r w:rsidR="001F5147">
              <w:rPr>
                <w:i/>
                <w:lang w:eastAsia="pl-PL"/>
              </w:rPr>
              <w:t xml:space="preserve"> </w:t>
            </w:r>
            <w:r w:rsidR="00AB5259" w:rsidRPr="00B54A87">
              <w:rPr>
                <w:i/>
                <w:lang w:eastAsia="pl-PL"/>
              </w:rPr>
              <w:t xml:space="preserve">– </w:t>
            </w:r>
            <w:r w:rsidR="00AB5259" w:rsidRPr="00E924DA">
              <w:rPr>
                <w:i/>
                <w:lang w:eastAsia="pl-PL"/>
              </w:rPr>
              <w:t xml:space="preserve">zgodnie </w:t>
            </w:r>
            <w:r w:rsidR="00B70F4E" w:rsidRPr="00B70F4E">
              <w:rPr>
                <w:i/>
                <w:lang w:eastAsia="pl-PL"/>
              </w:rPr>
              <w:t>z RK</w:t>
            </w:r>
            <w:r w:rsidR="00B70F4E" w:rsidRPr="00B70F4E">
              <w:rPr>
                <w:i/>
                <w:szCs w:val="24"/>
              </w:rPr>
              <w:t xml:space="preserve"> nr POWR.01.02.01-IP.19-16-001/18</w:t>
            </w:r>
            <w:r w:rsidR="00B70F4E" w:rsidRPr="00B70F4E">
              <w:rPr>
                <w:i/>
                <w:lang w:eastAsia="pl-PL"/>
              </w:rPr>
              <w:t>.”</w:t>
            </w:r>
          </w:p>
          <w:p w:rsidR="00B55024" w:rsidRDefault="00B55024">
            <w:pPr>
              <w:autoSpaceDE w:val="0"/>
              <w:autoSpaceDN w:val="0"/>
              <w:adjustRightInd w:val="0"/>
              <w:spacing w:after="0"/>
              <w:ind w:left="111"/>
              <w:rPr>
                <w:i/>
                <w:lang w:eastAsia="pl-PL"/>
              </w:rPr>
            </w:pPr>
          </w:p>
        </w:tc>
      </w:tr>
    </w:tbl>
    <w:p w:rsidR="00B55024" w:rsidRDefault="0020320B">
      <w:pPr>
        <w:spacing w:before="120" w:after="120"/>
      </w:pPr>
      <w:r w:rsidRPr="00F87F7A">
        <w:rPr>
          <w:lang w:eastAsia="pl-PL"/>
        </w:rPr>
        <w:t xml:space="preserve">  </w:t>
      </w:r>
    </w:p>
    <w:tbl>
      <w:tblPr>
        <w:tblStyle w:val="Tabela-Siatka"/>
        <w:tblW w:w="0" w:type="auto"/>
        <w:tblBorders>
          <w:top w:val="single" w:sz="8" w:space="0" w:color="EB0000"/>
          <w:left w:val="single" w:sz="8" w:space="0" w:color="EB0000"/>
          <w:bottom w:val="single" w:sz="8" w:space="0" w:color="EB0000"/>
          <w:right w:val="single" w:sz="8" w:space="0" w:color="EB0000"/>
          <w:insideH w:val="single" w:sz="8" w:space="0" w:color="EB0000"/>
          <w:insideV w:val="single" w:sz="8" w:space="0" w:color="EB0000"/>
        </w:tblBorders>
        <w:tblLook w:val="04A0"/>
      </w:tblPr>
      <w:tblGrid>
        <w:gridCol w:w="8897"/>
      </w:tblGrid>
      <w:tr w:rsidR="00732D4D" w:rsidTr="009846CA">
        <w:trPr>
          <w:trHeight w:val="840"/>
        </w:trPr>
        <w:tc>
          <w:tcPr>
            <w:tcW w:w="8897" w:type="dxa"/>
            <w:shd w:val="clear" w:color="auto" w:fill="auto"/>
          </w:tcPr>
          <w:p w:rsidR="00B55024" w:rsidRDefault="00C63767">
            <w:pPr>
              <w:spacing w:before="120" w:after="120"/>
              <w:rPr>
                <w:b/>
                <w:u w:val="single"/>
              </w:rPr>
            </w:pPr>
            <w:r w:rsidRPr="008E3617">
              <w:rPr>
                <w:b/>
                <w:u w:val="single"/>
              </w:rPr>
              <w:t xml:space="preserve">Wybierając typy projektu do realizacji we wniosku, Wnioskodawca musi uwzględnić kryteria dostępu z </w:t>
            </w:r>
            <w:r>
              <w:rPr>
                <w:b/>
                <w:u w:val="single"/>
              </w:rPr>
              <w:t xml:space="preserve">RPD na rok </w:t>
            </w:r>
            <w:r w:rsidR="00737D55">
              <w:rPr>
                <w:b/>
                <w:u w:val="single"/>
              </w:rPr>
              <w:t xml:space="preserve">2018 </w:t>
            </w:r>
            <w:r>
              <w:rPr>
                <w:b/>
                <w:u w:val="single"/>
              </w:rPr>
              <w:t xml:space="preserve">woj. opolskiego (wskazane </w:t>
            </w:r>
            <w:r w:rsidRPr="008E3617">
              <w:rPr>
                <w:b/>
                <w:u w:val="single"/>
              </w:rPr>
              <w:t xml:space="preserve">w </w:t>
            </w:r>
            <w:r w:rsidR="000D6897">
              <w:rPr>
                <w:b/>
                <w:u w:val="single"/>
              </w:rPr>
              <w:t>r</w:t>
            </w:r>
            <w:r w:rsidRPr="008E3617">
              <w:rPr>
                <w:b/>
                <w:u w:val="single"/>
              </w:rPr>
              <w:t xml:space="preserve">ozdziale VI </w:t>
            </w:r>
            <w:r w:rsidR="000D6897">
              <w:rPr>
                <w:b/>
                <w:u w:val="single"/>
              </w:rPr>
              <w:t>p</w:t>
            </w:r>
            <w:r w:rsidR="008552DB">
              <w:rPr>
                <w:b/>
                <w:u w:val="single"/>
              </w:rPr>
              <w:t>odrozdziale</w:t>
            </w:r>
            <w:r w:rsidRPr="008E3617">
              <w:rPr>
                <w:b/>
                <w:u w:val="single"/>
              </w:rPr>
              <w:t xml:space="preserve"> 6.2 niniejszego Regulaminu</w:t>
            </w:r>
            <w:r>
              <w:rPr>
                <w:b/>
                <w:u w:val="single"/>
              </w:rPr>
              <w:t xml:space="preserve"> konkursu), tj.:</w:t>
            </w:r>
          </w:p>
          <w:p w:rsidR="00B55024" w:rsidRDefault="00B55024">
            <w:pPr>
              <w:pStyle w:val="Akapitzlist"/>
              <w:spacing w:before="120" w:after="120"/>
              <w:rPr>
                <w:b/>
                <w:color w:val="00B050"/>
              </w:rPr>
            </w:pPr>
          </w:p>
          <w:p w:rsidR="00B55024" w:rsidRDefault="00B70F4E">
            <w:pPr>
              <w:pStyle w:val="Akapitzlist"/>
              <w:numPr>
                <w:ilvl w:val="0"/>
                <w:numId w:val="314"/>
              </w:numPr>
              <w:tabs>
                <w:tab w:val="left" w:pos="567"/>
              </w:tabs>
              <w:spacing w:before="120" w:after="120"/>
              <w:ind w:left="567" w:hanging="142"/>
              <w:rPr>
                <w:rFonts w:asciiTheme="majorHAnsi" w:hAnsiTheme="majorHAnsi" w:cs="Arial"/>
                <w:color w:val="008000"/>
              </w:rPr>
            </w:pPr>
            <w:r w:rsidRPr="00B70F4E">
              <w:rPr>
                <w:rFonts w:asciiTheme="majorHAnsi" w:hAnsiTheme="majorHAnsi" w:cs="Arial"/>
                <w:color w:val="008000"/>
              </w:rPr>
              <w:t xml:space="preserve">Uczestnikami projektu są osoby młode, w tym osoby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 w wieku 15-29 lat, z następujących grup:</w:t>
            </w:r>
          </w:p>
          <w:p w:rsidR="00B55024" w:rsidRDefault="00B70F4E">
            <w:pPr>
              <w:numPr>
                <w:ilvl w:val="1"/>
                <w:numId w:val="305"/>
              </w:numPr>
              <w:tabs>
                <w:tab w:val="left" w:pos="851"/>
              </w:tabs>
              <w:spacing w:before="120" w:after="120"/>
              <w:ind w:left="719" w:hanging="152"/>
              <w:rPr>
                <w:rFonts w:asciiTheme="majorHAnsi" w:hAnsiTheme="majorHAnsi" w:cs="Arial"/>
                <w:color w:val="008000"/>
              </w:rPr>
            </w:pPr>
            <w:r w:rsidRPr="00B70F4E">
              <w:rPr>
                <w:rFonts w:asciiTheme="majorHAnsi" w:hAnsiTheme="majorHAnsi" w:cs="Arial"/>
                <w:b/>
                <w:color w:val="008000"/>
              </w:rPr>
              <w:t>osoby bierne zawodowo lub osoby bezrobotne niezarejestrowane w urzędzie pracy, które nie uczestniczą w kształceniu i szkoleniu – tzw. młodzież NEET</w:t>
            </w:r>
            <w:r w:rsidRPr="00B70F4E">
              <w:rPr>
                <w:rFonts w:asciiTheme="majorHAnsi" w:hAnsiTheme="majorHAnsi" w:cs="Arial"/>
                <w:color w:val="008000"/>
              </w:rPr>
              <w:t>, zgodnie z definicją osoby z kategorii NEET przyjętą w Programie Operacyjnym Wiedza Edukacja Rozwój 2014-2020 (</w:t>
            </w:r>
            <w:r w:rsidRPr="00B70F4E">
              <w:rPr>
                <w:rFonts w:asciiTheme="majorHAnsi" w:hAnsiTheme="majorHAnsi" w:cs="Arial"/>
                <w:color w:val="008000"/>
                <w:u w:val="single"/>
              </w:rPr>
              <w:t xml:space="preserve">z wyłączeniem osób należących do grupy docelowej określonej dla trybu konkursowego w </w:t>
            </w:r>
            <w:proofErr w:type="spellStart"/>
            <w:r w:rsidRPr="00B70F4E">
              <w:rPr>
                <w:rFonts w:asciiTheme="majorHAnsi" w:hAnsiTheme="majorHAnsi" w:cs="Arial"/>
                <w:color w:val="008000"/>
                <w:u w:val="single"/>
              </w:rPr>
              <w:t>poddziałaniu</w:t>
            </w:r>
            <w:proofErr w:type="spellEnd"/>
            <w:r w:rsidRPr="00B70F4E">
              <w:rPr>
                <w:rFonts w:asciiTheme="majorHAnsi" w:hAnsiTheme="majorHAnsi" w:cs="Arial"/>
                <w:color w:val="008000"/>
                <w:u w:val="single"/>
              </w:rPr>
              <w:t xml:space="preserve"> 1.3.1 SZOOP PO WER 2014-2020</w:t>
            </w:r>
            <w:r w:rsidRPr="00B70F4E">
              <w:rPr>
                <w:rFonts w:asciiTheme="majorHAnsi" w:hAnsiTheme="majorHAnsi" w:cs="Arial"/>
                <w:color w:val="008000"/>
              </w:rPr>
              <w:t xml:space="preserve">), </w:t>
            </w:r>
            <w:r w:rsidRPr="00B70F4E">
              <w:rPr>
                <w:rFonts w:asciiTheme="majorHAnsi" w:hAnsiTheme="majorHAnsi" w:cs="Arial"/>
                <w:b/>
                <w:color w:val="008000"/>
              </w:rPr>
              <w:t>które stanowią co najmniej 70% uczestników projektu (przy czym minimum 57% wszystkich uczestników projektu stanowią osoby bierne zawodowo)</w:t>
            </w:r>
            <w:r w:rsidRPr="00B70F4E">
              <w:rPr>
                <w:rFonts w:asciiTheme="majorHAnsi" w:hAnsiTheme="majorHAnsi" w:cs="Arial"/>
                <w:color w:val="008000"/>
              </w:rPr>
              <w:t>,</w:t>
            </w:r>
          </w:p>
          <w:p w:rsidR="00B55024" w:rsidRDefault="00B70F4E">
            <w:pPr>
              <w:numPr>
                <w:ilvl w:val="1"/>
                <w:numId w:val="305"/>
              </w:numPr>
              <w:tabs>
                <w:tab w:val="left" w:pos="851"/>
              </w:tabs>
              <w:spacing w:before="120" w:after="120"/>
              <w:ind w:left="719" w:hanging="152"/>
              <w:rPr>
                <w:rFonts w:asciiTheme="majorHAnsi" w:hAnsiTheme="majorHAnsi" w:cs="Arial"/>
                <w:color w:val="008000"/>
              </w:rPr>
            </w:pPr>
            <w:r w:rsidRPr="00B70F4E">
              <w:rPr>
                <w:rFonts w:asciiTheme="majorHAnsi" w:hAnsiTheme="majorHAnsi" w:cs="Arial"/>
                <w:b/>
                <w:color w:val="008000"/>
              </w:rPr>
              <w:t xml:space="preserve">osoby z następujących grup docelowych: imigranci, reemigranci, osoby odchodzące z </w:t>
            </w:r>
            <w:r w:rsidRPr="00B70F4E">
              <w:rPr>
                <w:rFonts w:asciiTheme="majorHAnsi" w:hAnsiTheme="majorHAnsi" w:cs="Arial"/>
                <w:b/>
                <w:color w:val="008000"/>
              </w:rPr>
              <w:lastRenderedPageBreak/>
              <w:t>rolnictwa i ich rodziny, tzw. ubodzy pracujący, osoby zatrudnione na umowach krótkoterminowych oraz pracujący w ramach umów cywilno-prawnych</w:t>
            </w:r>
            <w:r w:rsidRPr="00B70F4E">
              <w:rPr>
                <w:rFonts w:asciiTheme="majorHAnsi" w:hAnsiTheme="majorHAnsi" w:cs="Arial"/>
                <w:color w:val="008000"/>
              </w:rPr>
              <w:t>, zgodnie z definicjami zwartymi w Wytycznych w zakresie realizacji przedsięwzięć z udziałem środków Europejskiego Funduszu Społecznego w obszarze rynku pracy na lata 2014-2020.</w:t>
            </w:r>
          </w:p>
          <w:p w:rsidR="00B55024" w:rsidRDefault="00B70F4E">
            <w:pPr>
              <w:pStyle w:val="Akapitzlist"/>
              <w:numPr>
                <w:ilvl w:val="0"/>
                <w:numId w:val="314"/>
              </w:numPr>
              <w:spacing w:before="120" w:after="120"/>
              <w:ind w:left="709" w:hanging="283"/>
              <w:rPr>
                <w:rFonts w:asciiTheme="majorHAnsi" w:hAnsiTheme="majorHAnsi" w:cs="Arial"/>
                <w:color w:val="008000"/>
              </w:rPr>
            </w:pPr>
            <w:r w:rsidRPr="00B70F4E">
              <w:rPr>
                <w:rFonts w:asciiTheme="majorHAnsi" w:hAnsiTheme="majorHAnsi" w:cs="Arial"/>
                <w:color w:val="008000"/>
              </w:rPr>
              <w:t>Beneficjent zapewnia możliwość skorzystania ze wsparcia byłym uczestnikom projektów z zakresu włączenia społecznego realizowanych w ramach celu tematycznego 9 w RPO.</w:t>
            </w:r>
          </w:p>
          <w:p w:rsidR="00B55024" w:rsidRDefault="00B70F4E">
            <w:pPr>
              <w:pStyle w:val="Akapitzlist"/>
              <w:numPr>
                <w:ilvl w:val="0"/>
                <w:numId w:val="314"/>
              </w:numPr>
              <w:spacing w:before="120" w:after="120"/>
              <w:ind w:left="709" w:hanging="283"/>
              <w:rPr>
                <w:rFonts w:asciiTheme="majorHAnsi" w:hAnsiTheme="majorHAnsi" w:cs="Arial"/>
                <w:color w:val="008000"/>
              </w:rPr>
            </w:pPr>
            <w:r w:rsidRPr="00B70F4E">
              <w:rPr>
                <w:rFonts w:asciiTheme="majorHAnsi" w:hAnsiTheme="majorHAnsi" w:cs="Arial"/>
                <w:color w:val="008000"/>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p>
          <w:p w:rsidR="00B55024" w:rsidRDefault="00B70F4E">
            <w:pPr>
              <w:pStyle w:val="Akapitzlist"/>
              <w:numPr>
                <w:ilvl w:val="0"/>
                <w:numId w:val="314"/>
              </w:numPr>
              <w:spacing w:before="120" w:after="120"/>
              <w:ind w:left="709" w:hanging="283"/>
              <w:rPr>
                <w:rFonts w:asciiTheme="majorHAnsi" w:hAnsiTheme="majorHAnsi" w:cs="Arial"/>
                <w:color w:val="008000"/>
              </w:rPr>
            </w:pPr>
            <w:r w:rsidRPr="00B70F4E">
              <w:rPr>
                <w:rFonts w:asciiTheme="majorHAnsi" w:hAnsiTheme="majorHAnsi" w:cs="Arial"/>
                <w:color w:val="008000"/>
              </w:rPr>
              <w:t>W przypadku osób pozostających bez pracy w momencie przystąpienia do projektu, w projekcie zakłada się realizację minimalnych poziomów efektywności zatrudnieniowej dla poszczególnych grup docelowych.</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W przypadku osób pracujących w momencie przystąpienia do projektu, w projekcie zakłada się realizację minimalnego poziomu efektywności zawodowej.</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Wsparcie zakładane w projekcie ma charakter indywidualnej i kompleksowej aktywizacji zawodowo-edukacyjnej i opiera się </w:t>
            </w:r>
            <w:r w:rsidRPr="00B70F4E">
              <w:rPr>
                <w:rFonts w:asciiTheme="majorHAnsi" w:hAnsiTheme="majorHAnsi" w:cs="Arial"/>
                <w:color w:val="008000"/>
                <w:u w:val="single"/>
              </w:rPr>
              <w:t>na co najmniej trzech elementach pomocy</w:t>
            </w:r>
            <w:r w:rsidRPr="00B70F4E">
              <w:rPr>
                <w:rFonts w:asciiTheme="majorHAnsi" w:hAnsiTheme="majorHAnsi" w:cs="Arial"/>
                <w:color w:val="008000"/>
              </w:rPr>
              <w:t xml:space="preserve"> wybranych spośród form wsparcia wskazanych w PO WER, </w:t>
            </w:r>
            <w:r w:rsidRPr="00B70F4E">
              <w:rPr>
                <w:rFonts w:asciiTheme="majorHAnsi" w:hAnsiTheme="majorHAnsi" w:cs="Arial"/>
                <w:color w:val="008000"/>
                <w:u w:val="single"/>
              </w:rPr>
              <w:t>w tym obligatoryjnie identyfikacji potrzeb</w:t>
            </w:r>
            <w:r w:rsidRPr="00B70F4E">
              <w:rPr>
                <w:rFonts w:asciiTheme="majorHAnsi" w:hAnsiTheme="majorHAnsi" w:cs="Arial"/>
                <w:color w:val="008000"/>
              </w:rPr>
              <w:t xml:space="preserve"> (poprzez </w:t>
            </w:r>
            <w:r w:rsidRPr="00B70F4E">
              <w:rPr>
                <w:rFonts w:asciiTheme="majorHAnsi" w:hAnsiTheme="majorHAnsi" w:cs="Arial"/>
                <w:color w:val="008000"/>
                <w:u w:val="single"/>
              </w:rPr>
              <w:t>opracowanie lub aktualizację Indywidualnego Planu Działania lub innego dokumentu</w:t>
            </w:r>
            <w:r w:rsidRPr="00B70F4E">
              <w:rPr>
                <w:rFonts w:asciiTheme="majorHAnsi" w:hAnsiTheme="majorHAnsi" w:cs="Arial"/>
                <w:color w:val="008000"/>
              </w:rPr>
              <w:t xml:space="preserve"> pełniącego analogiczną funkcję) i </w:t>
            </w:r>
            <w:r w:rsidRPr="00B70F4E">
              <w:rPr>
                <w:rFonts w:asciiTheme="majorHAnsi" w:hAnsiTheme="majorHAnsi" w:cs="Arial"/>
                <w:color w:val="008000"/>
                <w:u w:val="single"/>
              </w:rPr>
              <w:t>pośrednictwa pracy lub poradnictwa zawodowego</w:t>
            </w:r>
            <w:r w:rsidRPr="00B70F4E">
              <w:rPr>
                <w:rFonts w:asciiTheme="majorHAnsi" w:hAnsiTheme="majorHAnsi" w:cs="Arial"/>
                <w:color w:val="008000"/>
              </w:rPr>
              <w:t xml:space="preserve"> oraz zostało dostosowane do specyficznych potrzeb grupy docelowej. </w:t>
            </w:r>
          </w:p>
          <w:p w:rsidR="00B55024" w:rsidRDefault="00B70F4E">
            <w:pPr>
              <w:spacing w:before="120" w:after="120"/>
              <w:ind w:left="720"/>
              <w:rPr>
                <w:rFonts w:asciiTheme="majorHAnsi" w:hAnsiTheme="majorHAnsi" w:cs="Arial"/>
                <w:color w:val="008000"/>
              </w:rPr>
            </w:pPr>
            <w:r w:rsidRPr="00B70F4E">
              <w:rPr>
                <w:rFonts w:asciiTheme="majorHAnsi" w:hAnsiTheme="majorHAnsi" w:cs="Arial"/>
                <w:color w:val="008000"/>
              </w:rPr>
              <w:t>Trzecia i kolejne formy wsparcia zostaną dostosowane do potrzeb uczestnika projektu, zgodnie z opracowanym dla niego Indywidualnym Planem Działania.</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Wsparcie dla osób młodych </w:t>
            </w:r>
            <w:r w:rsidRPr="00B70F4E">
              <w:rPr>
                <w:rFonts w:asciiTheme="majorHAnsi" w:hAnsiTheme="majorHAnsi" w:cs="Arial"/>
                <w:b/>
                <w:color w:val="008000"/>
              </w:rPr>
              <w:t>do 29 roku życia</w:t>
            </w:r>
            <w:r w:rsidRPr="00B70F4E">
              <w:rPr>
                <w:rFonts w:asciiTheme="majorHAnsi" w:hAnsiTheme="majorHAnsi" w:cs="Arial"/>
                <w:color w:val="008000"/>
              </w:rPr>
              <w:t>, które są bezrobotne lub bierne zawodowo jest udzielane w projekcie zgodnie ze standardami określonymi w Planie realizacji Gwarancji dla młodzieży w Polsce, tzn. w ciągu czterech miesięcy od dnia przystąpienia do projektu osobom młodym zostanie zapewniona wysokiej jakości oferta zatrudnienia, dalszego kształcenia, przyuczenia do zawodu, stażu lub inna forma pomocy prowadząca do aktywizacji zawodowej.</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Średni koszt przypadający w projekcie na jednego uczestnika projektu nie może przekraczać </w:t>
            </w:r>
            <w:r w:rsidRPr="00B70F4E">
              <w:rPr>
                <w:rFonts w:asciiTheme="majorHAnsi" w:hAnsiTheme="majorHAnsi" w:cs="Arial"/>
                <w:b/>
                <w:color w:val="008000"/>
              </w:rPr>
              <w:t>16 000,00</w:t>
            </w:r>
            <w:r w:rsidRPr="00B70F4E">
              <w:rPr>
                <w:rFonts w:asciiTheme="majorHAnsi" w:hAnsiTheme="majorHAnsi" w:cs="Arial"/>
                <w:color w:val="008000"/>
              </w:rPr>
              <w:t xml:space="preserve"> </w:t>
            </w:r>
            <w:r w:rsidRPr="00B70F4E">
              <w:rPr>
                <w:rFonts w:asciiTheme="majorHAnsi" w:hAnsiTheme="majorHAnsi" w:cs="Arial"/>
                <w:b/>
                <w:color w:val="008000"/>
              </w:rPr>
              <w:t>PLN</w:t>
            </w:r>
            <w:r w:rsidRPr="00B70F4E">
              <w:rPr>
                <w:rFonts w:asciiTheme="majorHAnsi" w:hAnsiTheme="majorHAnsi" w:cs="Arial"/>
                <w:color w:val="008000"/>
              </w:rPr>
              <w:t xml:space="preserve"> (do średniego kosztu przypadającego na jednego uczestnika projektu nie wlicza się kosztów racjonalnych usprawnień w przypadku zaistnienia w trakcie realizacji projektu potrzeby ich zastosowania w celu umożliwienia udziału w projekcie osobom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Szkolenia są zgodne ze zdiagnozowanymi potrzebami i potencjałem uczestnika projektu oraz zdiagnozowanymi potrzebami właściwego lokalnego lub regionalnego rynku pracy.</w:t>
            </w:r>
          </w:p>
          <w:p w:rsidR="00B55024" w:rsidRDefault="00B70F4E">
            <w:pPr>
              <w:pStyle w:val="Akapitzlist"/>
              <w:numPr>
                <w:ilvl w:val="0"/>
                <w:numId w:val="315"/>
              </w:numPr>
              <w:spacing w:before="120" w:after="120"/>
              <w:ind w:left="709" w:hanging="283"/>
              <w:rPr>
                <w:rFonts w:asciiTheme="majorHAnsi" w:hAnsiTheme="majorHAnsi" w:cs="Arial"/>
                <w:i/>
                <w:color w:val="008000"/>
              </w:rPr>
            </w:pPr>
            <w:r w:rsidRPr="00B70F4E">
              <w:rPr>
                <w:rFonts w:asciiTheme="majorHAnsi" w:hAnsiTheme="majorHAnsi" w:cs="Arial"/>
                <w:color w:val="008000"/>
              </w:rPr>
              <w:t xml:space="preserve">Efektem szkolenia jest uzyskanie kwalifikacji lub nabycie kompetencji w rozumieniu </w:t>
            </w:r>
            <w:r w:rsidRPr="00B70F4E">
              <w:rPr>
                <w:rFonts w:asciiTheme="majorHAnsi" w:hAnsiTheme="majorHAnsi" w:cs="Arial"/>
                <w:i/>
                <w:color w:val="008000"/>
              </w:rPr>
              <w:t>Wytycznych w zakresie monitorowania postępu rzeczowego realizacji programów operacyjnych na lata 2014-2020.</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Projektodawca w okresie realizacji projektu prowadzi biuro projektu (lub posiada siedzibę, filię, delegaturę, oddział czy inną prawnie dozwoloną formę organizacyjną działalności podmiotu) na terenie województwa opolskiego z możliwością udostępnienia </w:t>
            </w:r>
            <w:r w:rsidRPr="00B70F4E">
              <w:rPr>
                <w:rFonts w:asciiTheme="majorHAnsi" w:hAnsiTheme="majorHAnsi" w:cs="Arial"/>
                <w:color w:val="008000"/>
              </w:rPr>
              <w:lastRenderedPageBreak/>
              <w:t>pełnej dokumentacji wdrażanego projektu oraz zapewniające uczestnikom projektu możliwość osobistego kontaktu z kadrą projektu.</w:t>
            </w:r>
          </w:p>
          <w:p w:rsidR="00B55024" w:rsidRPr="00AC69B5" w:rsidRDefault="00B70F4E">
            <w:pPr>
              <w:pStyle w:val="Akapitzlist"/>
              <w:numPr>
                <w:ilvl w:val="0"/>
                <w:numId w:val="315"/>
              </w:numPr>
              <w:spacing w:before="120" w:after="120"/>
              <w:ind w:left="709" w:hanging="283"/>
              <w:rPr>
                <w:rFonts w:ascii="Arial" w:hAnsi="Arial"/>
                <w:color w:val="008000"/>
                <w:sz w:val="20"/>
                <w:szCs w:val="18"/>
              </w:rPr>
            </w:pPr>
            <w:r w:rsidRPr="00AC69B5">
              <w:rPr>
                <w:color w:val="008000"/>
              </w:rPr>
              <w:t xml:space="preserve">Projektodawca w okresie 36 </w:t>
            </w:r>
            <w:proofErr w:type="spellStart"/>
            <w:r w:rsidRPr="00AC69B5">
              <w:rPr>
                <w:color w:val="008000"/>
              </w:rPr>
              <w:t>m-cy</w:t>
            </w:r>
            <w:proofErr w:type="spellEnd"/>
            <w:r w:rsidRPr="00AC69B5">
              <w:rPr>
                <w:color w:val="008000"/>
              </w:rPr>
              <w:t xml:space="preserve"> poprzedzających dzień złożenia wniosku o dofinansowanie realizował na terenie województwa opolskiego działania w zakresie aktywizacji zawodowej osób w wieku 15-29 pozostających bez zatrudnienia oraz zatrudnia  na umowę o pracę (na dzień składania wniosku o dofinansowanie) personel (przynajmniej 1 osobę) posiadający doświadczenie w zakresie realizacji projektu/ów EFS, który będzie zaangażowany w realizację projektu.</w:t>
            </w:r>
          </w:p>
        </w:tc>
      </w:tr>
    </w:tbl>
    <w:p w:rsidR="00B55024" w:rsidRDefault="00B55024"/>
    <w:p w:rsidR="00B55024" w:rsidRDefault="00B44827">
      <w:r w:rsidRPr="00477FD0">
        <w:t xml:space="preserve">Realizowane </w:t>
      </w:r>
      <w:r w:rsidRPr="008E43FB">
        <w:t xml:space="preserve">wsparcie bezpośrednie dla osób młodych bez pracy przyczynić się ma do ich aktywizacji zawodowej, poprawy sytuacji na rynku pracy oraz zwiększenia możliwości zatrudnienia. </w:t>
      </w:r>
      <w:r w:rsidR="00AB01E0" w:rsidRPr="00F87F7A">
        <w:rPr>
          <w:b/>
        </w:rPr>
        <w:t xml:space="preserve">Wsparcie udzielane uczestnikom projektów musi być zgodne </w:t>
      </w:r>
      <w:r w:rsidR="00AB5259">
        <w:rPr>
          <w:b/>
        </w:rPr>
        <w:br/>
      </w:r>
      <w:r w:rsidR="00AB01E0" w:rsidRPr="00F87F7A">
        <w:rPr>
          <w:b/>
        </w:rPr>
        <w:t xml:space="preserve">z </w:t>
      </w:r>
      <w:r w:rsidR="009B5735">
        <w:rPr>
          <w:b/>
        </w:rPr>
        <w:t xml:space="preserve">faktycznymi/rzeczywistymi </w:t>
      </w:r>
      <w:r w:rsidR="00AB01E0" w:rsidRPr="00F87F7A">
        <w:rPr>
          <w:b/>
        </w:rPr>
        <w:t>potrzebami lokalnego/regionalnego rynku pracy</w:t>
      </w:r>
      <w:r w:rsidR="008E43FB" w:rsidRPr="00F87F7A">
        <w:rPr>
          <w:b/>
        </w:rPr>
        <w:t xml:space="preserve"> oraz </w:t>
      </w:r>
      <w:r w:rsidR="00AB01E0" w:rsidRPr="00F87F7A">
        <w:rPr>
          <w:b/>
        </w:rPr>
        <w:t>być dostosowane do indywidualnych potrzeb uczestników projektów, wynikających z ich aktualnego stanu wiedzy, doświadczenia, zdolności i przeciwwskazań do wykonywania danego zawodu. Każdy z uczestników projektu w zakresie aktywizacji zawodowej musi otrzymać ofertę wsparcia, obejmującą takie formy pomocy, które zostaną zidentyfikowane u</w:t>
      </w:r>
      <w:r w:rsidR="00E9233E" w:rsidRPr="00F87F7A">
        <w:rPr>
          <w:b/>
        </w:rPr>
        <w:t> </w:t>
      </w:r>
      <w:r w:rsidR="00AB01E0" w:rsidRPr="00F87F7A">
        <w:rPr>
          <w:b/>
        </w:rPr>
        <w:t>niego jako niezbędne w celu poprawy sytuacji na rynku pracy lub uzyskania zatrudnienia.</w:t>
      </w:r>
      <w:r w:rsidR="007A1A3A" w:rsidRPr="00F87F7A">
        <w:rPr>
          <w:b/>
        </w:rPr>
        <w:t xml:space="preserve"> </w:t>
      </w:r>
    </w:p>
    <w:p w:rsidR="00B55024" w:rsidRDefault="007A1A3A">
      <w:r w:rsidRPr="008E43FB">
        <w:t>Wnioskodawca</w:t>
      </w:r>
      <w:r w:rsidR="00B44827" w:rsidRPr="008E43FB">
        <w:t xml:space="preserve"> </w:t>
      </w:r>
      <w:r w:rsidR="009E7693" w:rsidRPr="008E43FB">
        <w:t>powinien</w:t>
      </w:r>
      <w:r w:rsidR="00B44827" w:rsidRPr="008E43FB">
        <w:t xml:space="preserve"> wskazać we wniosku na jakiej podstawie będzie weryfikował zapotrzebowanie na dane kwalifikacje i umiejętności na rynku pracy, na któr</w:t>
      </w:r>
      <w:r w:rsidR="00382462">
        <w:t>e</w:t>
      </w:r>
      <w:r w:rsidR="00B44827" w:rsidRPr="008E43FB">
        <w:t xml:space="preserve"> trafi uczestnik projektu. Zaleca się wykorzystanie analiz, strategii rozwoju oraz innych opracowań dotyczących obszaru, na którym</w:t>
      </w:r>
      <w:r w:rsidR="00B44827" w:rsidRPr="00090730">
        <w:t xml:space="preserve"> realizowany będzie projekt. </w:t>
      </w:r>
      <w:r w:rsidR="009B5735">
        <w:t xml:space="preserve">Wykorzystywana na etapie opracowania </w:t>
      </w:r>
      <w:r w:rsidR="000F6F70">
        <w:br/>
      </w:r>
      <w:r w:rsidR="009B5735">
        <w:t>i realizacji projektu p</w:t>
      </w:r>
      <w:r w:rsidR="00B44827" w:rsidRPr="00090730">
        <w:t xml:space="preserve">ogłębiona diagnoza obejmująca potrzeby, otoczenie, potencjał </w:t>
      </w:r>
      <w:r w:rsidR="00E80F63">
        <w:br/>
      </w:r>
      <w:r w:rsidR="00B44827" w:rsidRPr="00090730">
        <w:t>i</w:t>
      </w:r>
      <w:r w:rsidR="00E5517A" w:rsidRPr="00BD6AC8">
        <w:t xml:space="preserve"> bariery na jakie napotykają </w:t>
      </w:r>
      <w:r w:rsidR="00E5517A" w:rsidRPr="0039359F">
        <w:t>os</w:t>
      </w:r>
      <w:r w:rsidR="00E5517A">
        <w:t>oby</w:t>
      </w:r>
      <w:r w:rsidR="00B44827" w:rsidRPr="00FF7F33">
        <w:t xml:space="preserve"> z grupy docelowej, umożliwi indywidualny dobór instrumentów wsparcia spośród katal</w:t>
      </w:r>
      <w:r w:rsidR="00B44827" w:rsidRPr="00477FD0">
        <w:t>ogu oferowanego w</w:t>
      </w:r>
      <w:r w:rsidR="00E9233E">
        <w:t> </w:t>
      </w:r>
      <w:r w:rsidR="00B44827" w:rsidRPr="00477FD0">
        <w:t xml:space="preserve">projekcie. Dodatkowo analiza oczekiwań pracodawców w </w:t>
      </w:r>
      <w:r w:rsidR="00B44827" w:rsidRPr="00C63767">
        <w:t xml:space="preserve">regionie umożliwi dostosowanie kwalifikacji uczestników projektu do potrzeb rynku pracy. </w:t>
      </w:r>
    </w:p>
    <w:p w:rsidR="00B55024" w:rsidRDefault="00373504">
      <w:pPr>
        <w:pStyle w:val="Tekstkomentarza"/>
        <w:rPr>
          <w:rFonts w:cs="Arial"/>
          <w:b/>
          <w:sz w:val="22"/>
          <w:szCs w:val="22"/>
        </w:rPr>
      </w:pPr>
      <w:r>
        <w:rPr>
          <w:sz w:val="22"/>
          <w:szCs w:val="22"/>
        </w:rPr>
        <w:t xml:space="preserve">Informator </w:t>
      </w:r>
      <w:r w:rsidR="00B70F4E" w:rsidRPr="00B70F4E">
        <w:rPr>
          <w:i/>
          <w:sz w:val="22"/>
          <w:szCs w:val="22"/>
        </w:rPr>
        <w:t>Polskie Ramy Jakości Staży i Praktyk</w:t>
      </w:r>
      <w:r w:rsidR="00B70F4E" w:rsidRPr="00B70F4E">
        <w:rPr>
          <w:sz w:val="22"/>
          <w:szCs w:val="22"/>
        </w:rPr>
        <w:t xml:space="preserve"> zawarto w załączniku nr 15 do</w:t>
      </w:r>
      <w:r w:rsidR="00403808" w:rsidRPr="00B02CA9">
        <w:rPr>
          <w:sz w:val="22"/>
          <w:szCs w:val="22"/>
        </w:rPr>
        <w:t xml:space="preserve"> niniejszego</w:t>
      </w:r>
      <w:r w:rsidR="00403808" w:rsidRPr="00403808">
        <w:rPr>
          <w:sz w:val="22"/>
          <w:szCs w:val="22"/>
        </w:rPr>
        <w:t xml:space="preserve"> Regulaminu konkursu. </w:t>
      </w:r>
      <w:r w:rsidR="00403808" w:rsidRPr="005C0309">
        <w:rPr>
          <w:rFonts w:cs="Arial"/>
          <w:b/>
          <w:sz w:val="22"/>
          <w:szCs w:val="22"/>
        </w:rPr>
        <w:t xml:space="preserve">Podstawowe informacje dotyczące uzyskiwania kwalifikacji w ramach projektów współfinansowanych z Europejskiego Funduszu Społecznego wskazano w ramach </w:t>
      </w:r>
      <w:r w:rsidR="00B70F4E" w:rsidRPr="00B70F4E">
        <w:rPr>
          <w:rFonts w:cs="Arial"/>
          <w:b/>
          <w:sz w:val="22"/>
          <w:szCs w:val="22"/>
        </w:rPr>
        <w:t>załącznika nr 16 do niniejszego Regulaminu konkursu.</w:t>
      </w:r>
    </w:p>
    <w:p w:rsidR="00B55024" w:rsidRDefault="00781AAD">
      <w:pPr>
        <w:pStyle w:val="Tekstkomentarza"/>
        <w:spacing w:before="120" w:after="120"/>
        <w:rPr>
          <w:b/>
          <w:sz w:val="22"/>
          <w:szCs w:val="22"/>
        </w:rPr>
      </w:pPr>
      <w:r w:rsidRPr="00DC5EE1">
        <w:rPr>
          <w:rFonts w:cs="Arial"/>
          <w:b/>
          <w:sz w:val="22"/>
          <w:szCs w:val="22"/>
        </w:rPr>
        <w:t>Wnioskodawca planując realizację określonych typów projektu</w:t>
      </w:r>
      <w:r w:rsidR="00B84886" w:rsidRPr="00DC5EE1">
        <w:rPr>
          <w:rFonts w:cs="Arial"/>
          <w:b/>
          <w:sz w:val="22"/>
          <w:szCs w:val="22"/>
        </w:rPr>
        <w:t>,</w:t>
      </w:r>
      <w:r w:rsidRPr="00DC5EE1">
        <w:rPr>
          <w:rFonts w:cs="Arial"/>
          <w:b/>
          <w:sz w:val="22"/>
          <w:szCs w:val="22"/>
        </w:rPr>
        <w:t xml:space="preserve"> musi w szczególności brać pod uwagę zapisy zawarte w </w:t>
      </w:r>
      <w:r w:rsidRPr="00DC5EE1">
        <w:rPr>
          <w:b/>
          <w:i/>
          <w:sz w:val="22"/>
          <w:szCs w:val="22"/>
        </w:rPr>
        <w:t>Wytycznych w zakresie realizacji przedsięwzięć z udziałem środków Europejskiego Funduszu Społecznego w obszarze rynku pracy na lata 2014-2020</w:t>
      </w:r>
      <w:r w:rsidRPr="00DC5EE1">
        <w:rPr>
          <w:b/>
          <w:sz w:val="22"/>
          <w:szCs w:val="22"/>
        </w:rPr>
        <w:t>.</w:t>
      </w:r>
    </w:p>
    <w:p w:rsidR="00B55024" w:rsidRDefault="00B55024">
      <w:pPr>
        <w:pStyle w:val="Tekstkomentarza"/>
        <w:spacing w:before="120" w:after="120"/>
        <w:rPr>
          <w:rFonts w:cs="Arial"/>
          <w:b/>
          <w:color w:val="0070C0"/>
          <w:sz w:val="22"/>
          <w:szCs w:val="22"/>
        </w:rPr>
      </w:pPr>
    </w:p>
    <w:p w:rsidR="00B55024" w:rsidRDefault="0042546C">
      <w:pPr>
        <w:pStyle w:val="Nagwek2"/>
        <w:spacing w:before="120" w:after="120"/>
        <w:jc w:val="left"/>
        <w:rPr>
          <w:color w:val="0070C0"/>
          <w:sz w:val="32"/>
        </w:rPr>
      </w:pPr>
      <w:bookmarkStart w:id="49" w:name="_Toc504634114"/>
      <w:r w:rsidRPr="004B245B">
        <w:rPr>
          <w:color w:val="0070C0"/>
          <w:sz w:val="32"/>
          <w:szCs w:val="32"/>
        </w:rPr>
        <w:t xml:space="preserve">3.2 </w:t>
      </w:r>
      <w:r w:rsidRPr="004B245B">
        <w:rPr>
          <w:color w:val="0070C0"/>
          <w:sz w:val="32"/>
        </w:rPr>
        <w:t>Podmioty uprawnione do ubiegania się o dofinansowanie</w:t>
      </w:r>
      <w:bookmarkEnd w:id="49"/>
    </w:p>
    <w:p w:rsidR="00781AAD" w:rsidRDefault="00781AAD" w:rsidP="00D247B4">
      <w:pPr>
        <w:pStyle w:val="Tekstkomentarza"/>
        <w:spacing w:before="120" w:after="120"/>
      </w:pPr>
    </w:p>
    <w:p w:rsidR="00B55024" w:rsidRDefault="00B70F4E">
      <w:pPr>
        <w:pStyle w:val="Akapitzlist"/>
        <w:numPr>
          <w:ilvl w:val="0"/>
          <w:numId w:val="205"/>
        </w:numPr>
        <w:spacing w:before="120" w:after="120"/>
        <w:ind w:left="284" w:hanging="284"/>
        <w:rPr>
          <w:u w:val="single"/>
        </w:rPr>
      </w:pPr>
      <w:bookmarkStart w:id="50" w:name="_Toc409978065"/>
      <w:bookmarkStart w:id="51" w:name="_Toc409978066"/>
      <w:bookmarkStart w:id="52" w:name="_Toc409978067"/>
      <w:bookmarkStart w:id="53" w:name="_Toc409978068"/>
      <w:bookmarkStart w:id="54" w:name="_Toc409978069"/>
      <w:bookmarkStart w:id="55" w:name="_Toc409978070"/>
      <w:bookmarkStart w:id="56" w:name="_Toc409978071"/>
      <w:bookmarkEnd w:id="50"/>
      <w:bookmarkEnd w:id="51"/>
      <w:bookmarkEnd w:id="52"/>
      <w:bookmarkEnd w:id="53"/>
      <w:bookmarkEnd w:id="54"/>
      <w:bookmarkEnd w:id="55"/>
      <w:bookmarkEnd w:id="56"/>
      <w:r w:rsidRPr="00B70F4E">
        <w:rPr>
          <w:u w:val="single"/>
        </w:rPr>
        <w:t xml:space="preserve">Zgodnie z </w:t>
      </w:r>
      <w:r w:rsidRPr="00B70F4E">
        <w:rPr>
          <w:rFonts w:cs="Calibri"/>
          <w:u w:val="single"/>
        </w:rPr>
        <w:t>SZOOP PO WER o</w:t>
      </w:r>
      <w:r w:rsidRPr="00B70F4E">
        <w:rPr>
          <w:u w:val="single"/>
        </w:rPr>
        <w:t xml:space="preserve"> dofinansowanie mogą ubiegać się: </w:t>
      </w:r>
    </w:p>
    <w:p w:rsidR="00B55024" w:rsidRDefault="00A017E0">
      <w:pPr>
        <w:spacing w:before="120" w:after="120"/>
        <w:rPr>
          <w:b/>
        </w:rPr>
      </w:pPr>
      <w:r w:rsidRPr="00323249">
        <w:rPr>
          <w:b/>
        </w:rPr>
        <w:t>Instytucje rynku pracy zgodnie z art. 6 Ustawy o promocji zatrudnienia i instytucjach rynku pracy:</w:t>
      </w:r>
    </w:p>
    <w:p w:rsidR="00B55024" w:rsidRDefault="002E6886">
      <w:pPr>
        <w:spacing w:before="120" w:after="120"/>
        <w:ind w:left="851" w:hanging="284"/>
        <w:rPr>
          <w:b/>
        </w:rPr>
      </w:pPr>
      <w:r w:rsidRPr="00323249">
        <w:rPr>
          <w:b/>
        </w:rPr>
        <w:lastRenderedPageBreak/>
        <w:t xml:space="preserve"> - </w:t>
      </w:r>
      <w:r w:rsidR="00A017E0" w:rsidRPr="00323249">
        <w:rPr>
          <w:b/>
        </w:rPr>
        <w:t>publiczne służby zatrudnienia,</w:t>
      </w:r>
    </w:p>
    <w:p w:rsidR="00B55024" w:rsidRDefault="002E6886">
      <w:pPr>
        <w:spacing w:before="120" w:after="120"/>
        <w:ind w:left="851" w:hanging="284"/>
        <w:rPr>
          <w:b/>
        </w:rPr>
      </w:pPr>
      <w:r w:rsidRPr="00323249">
        <w:rPr>
          <w:b/>
        </w:rPr>
        <w:t xml:space="preserve"> - </w:t>
      </w:r>
      <w:r w:rsidR="00A017E0" w:rsidRPr="00323249">
        <w:rPr>
          <w:b/>
        </w:rPr>
        <w:t>Ochotnicze Hufce Pracy,</w:t>
      </w:r>
    </w:p>
    <w:p w:rsidR="00B55024" w:rsidRDefault="002E6886">
      <w:pPr>
        <w:spacing w:before="120" w:after="120"/>
        <w:ind w:left="851" w:hanging="284"/>
        <w:rPr>
          <w:b/>
        </w:rPr>
      </w:pPr>
      <w:r w:rsidRPr="00323249">
        <w:rPr>
          <w:b/>
        </w:rPr>
        <w:t xml:space="preserve"> - </w:t>
      </w:r>
      <w:r w:rsidR="00A017E0" w:rsidRPr="00323249">
        <w:rPr>
          <w:b/>
        </w:rPr>
        <w:t>agencje zatrudnienia,</w:t>
      </w:r>
    </w:p>
    <w:p w:rsidR="00B55024" w:rsidRDefault="002E6886">
      <w:pPr>
        <w:spacing w:before="120" w:after="120"/>
        <w:ind w:left="851" w:hanging="284"/>
        <w:rPr>
          <w:b/>
        </w:rPr>
      </w:pPr>
      <w:r w:rsidRPr="00323249">
        <w:rPr>
          <w:b/>
        </w:rPr>
        <w:t xml:space="preserve"> - </w:t>
      </w:r>
      <w:r w:rsidR="00A017E0" w:rsidRPr="00323249">
        <w:rPr>
          <w:b/>
        </w:rPr>
        <w:t>instytucje szkoleniowe,</w:t>
      </w:r>
    </w:p>
    <w:p w:rsidR="00B55024" w:rsidRDefault="002E6886">
      <w:pPr>
        <w:spacing w:before="120" w:after="120"/>
        <w:ind w:left="851" w:hanging="284"/>
        <w:rPr>
          <w:b/>
        </w:rPr>
      </w:pPr>
      <w:r w:rsidRPr="00323249">
        <w:rPr>
          <w:b/>
        </w:rPr>
        <w:t xml:space="preserve"> - </w:t>
      </w:r>
      <w:r w:rsidR="00A017E0" w:rsidRPr="00323249">
        <w:rPr>
          <w:b/>
        </w:rPr>
        <w:t>i</w:t>
      </w:r>
      <w:r w:rsidRPr="00323249">
        <w:rPr>
          <w:b/>
        </w:rPr>
        <w:t>nstytucje dialogu społecznego</w:t>
      </w:r>
      <w:r w:rsidRPr="00323249">
        <w:rPr>
          <w:rStyle w:val="Odwoanieprzypisudolnego"/>
          <w:b/>
        </w:rPr>
        <w:footnoteReference w:id="4"/>
      </w:r>
      <w:r w:rsidR="00A017E0" w:rsidRPr="00323249">
        <w:rPr>
          <w:b/>
        </w:rPr>
        <w:t>,</w:t>
      </w:r>
    </w:p>
    <w:p w:rsidR="00B55024" w:rsidRDefault="002E6886">
      <w:pPr>
        <w:spacing w:before="120" w:after="120"/>
        <w:ind w:left="851" w:hanging="284"/>
        <w:rPr>
          <w:b/>
        </w:rPr>
      </w:pPr>
      <w:r w:rsidRPr="00323249">
        <w:rPr>
          <w:b/>
        </w:rPr>
        <w:t xml:space="preserve"> - </w:t>
      </w:r>
      <w:r w:rsidR="00A017E0" w:rsidRPr="00323249">
        <w:rPr>
          <w:b/>
        </w:rPr>
        <w:t>instytucje partnerstwa lokalnego.</w:t>
      </w:r>
    </w:p>
    <w:p w:rsidR="00B55024" w:rsidRDefault="00B55024">
      <w:pPr>
        <w:spacing w:before="120" w:after="120"/>
        <w:rPr>
          <w:b/>
        </w:rPr>
      </w:pPr>
    </w:p>
    <w:tbl>
      <w:tblPr>
        <w:tblW w:w="0" w:type="auto"/>
        <w:tblInd w:w="9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745"/>
      </w:tblGrid>
      <w:tr w:rsidR="00495A88" w:rsidTr="00C40A5F">
        <w:trPr>
          <w:trHeight w:val="883"/>
        </w:trPr>
        <w:tc>
          <w:tcPr>
            <w:tcW w:w="8745" w:type="dxa"/>
            <w:shd w:val="clear" w:color="auto" w:fill="auto"/>
          </w:tcPr>
          <w:p w:rsidR="00B55024" w:rsidRDefault="00B55024">
            <w:pPr>
              <w:autoSpaceDE w:val="0"/>
              <w:autoSpaceDN w:val="0"/>
              <w:adjustRightInd w:val="0"/>
              <w:spacing w:after="0" w:line="240" w:lineRule="auto"/>
              <w:rPr>
                <w:b/>
                <w:color w:val="FF0000"/>
                <w:sz w:val="24"/>
                <w:u w:val="single"/>
              </w:rPr>
            </w:pPr>
          </w:p>
          <w:p w:rsidR="00B55024" w:rsidRDefault="00B70F4E">
            <w:pPr>
              <w:autoSpaceDE w:val="0"/>
              <w:autoSpaceDN w:val="0"/>
              <w:adjustRightInd w:val="0"/>
              <w:spacing w:after="0"/>
              <w:rPr>
                <w:b/>
                <w:color w:val="EB0000"/>
                <w:sz w:val="24"/>
                <w:u w:val="single"/>
              </w:rPr>
            </w:pPr>
            <w:r w:rsidRPr="00B70F4E">
              <w:rPr>
                <w:b/>
                <w:color w:val="EB0000"/>
                <w:sz w:val="24"/>
                <w:u w:val="single"/>
              </w:rPr>
              <w:t>ZALECENIA W ZAKRESIE ZAPISÓW WE WNIOSKU:</w:t>
            </w:r>
          </w:p>
          <w:p w:rsidR="00B55024" w:rsidRDefault="00B55024">
            <w:pPr>
              <w:autoSpaceDE w:val="0"/>
              <w:autoSpaceDN w:val="0"/>
              <w:adjustRightInd w:val="0"/>
              <w:spacing w:after="0"/>
              <w:rPr>
                <w:b/>
                <w:color w:val="FF0000"/>
                <w:lang w:eastAsia="pl-PL"/>
              </w:rPr>
            </w:pPr>
          </w:p>
          <w:p w:rsidR="00B55024" w:rsidRDefault="00C0766C">
            <w:pPr>
              <w:autoSpaceDE w:val="0"/>
              <w:autoSpaceDN w:val="0"/>
              <w:adjustRightInd w:val="0"/>
              <w:spacing w:after="0"/>
              <w:rPr>
                <w:lang w:eastAsia="pl-PL"/>
              </w:rPr>
            </w:pPr>
            <w:r w:rsidRPr="00C0766C">
              <w:rPr>
                <w:lang w:eastAsia="pl-PL"/>
              </w:rPr>
              <w:t>Wnioskodawca we wniosku powinien jednoznacznie wskazać, którą definicję podmiotu</w:t>
            </w:r>
            <w:r w:rsidR="005B7EB7">
              <w:rPr>
                <w:lang w:eastAsia="pl-PL"/>
              </w:rPr>
              <w:t xml:space="preserve"> </w:t>
            </w:r>
            <w:r w:rsidRPr="00C0766C">
              <w:rPr>
                <w:lang w:eastAsia="pl-PL"/>
              </w:rPr>
              <w:t>ubiegającego się spełnia (do którego typu instytucji wskazanych należy</w:t>
            </w:r>
            <w:r w:rsidR="00B532A7">
              <w:rPr>
                <w:lang w:eastAsia="pl-PL"/>
              </w:rPr>
              <w:t>, tj.:</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publiczne służby zatrudnienia,</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Ochotnicze Hufce Pracy,</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agencje zatrudnienia,</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instytucje szkoleniowe,</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instytucje dialogu społecznego,</w:t>
            </w:r>
          </w:p>
          <w:p w:rsidR="00B55024" w:rsidRDefault="00B532A7">
            <w:pPr>
              <w:pStyle w:val="Akapitzlist"/>
              <w:numPr>
                <w:ilvl w:val="0"/>
                <w:numId w:val="210"/>
              </w:numPr>
              <w:autoSpaceDE w:val="0"/>
              <w:autoSpaceDN w:val="0"/>
              <w:adjustRightInd w:val="0"/>
              <w:spacing w:after="0"/>
              <w:ind w:hanging="247"/>
              <w:rPr>
                <w:lang w:eastAsia="pl-PL"/>
              </w:rPr>
            </w:pPr>
            <w:r>
              <w:rPr>
                <w:lang w:eastAsia="pl-PL"/>
              </w:rPr>
              <w:t>instytucje partnerstwa lokalnego</w:t>
            </w:r>
            <w:r w:rsidR="00A73A28">
              <w:rPr>
                <w:lang w:eastAsia="pl-PL"/>
              </w:rPr>
              <w:t>)</w:t>
            </w:r>
            <w:r>
              <w:rPr>
                <w:lang w:eastAsia="pl-PL"/>
              </w:rPr>
              <w:t>.</w:t>
            </w:r>
          </w:p>
          <w:p w:rsidR="00B55024" w:rsidRDefault="00B55024">
            <w:pPr>
              <w:pStyle w:val="Akapitzlist"/>
              <w:autoSpaceDE w:val="0"/>
              <w:autoSpaceDN w:val="0"/>
              <w:adjustRightInd w:val="0"/>
              <w:spacing w:after="0"/>
              <w:rPr>
                <w:lang w:eastAsia="pl-PL"/>
              </w:rPr>
            </w:pPr>
          </w:p>
        </w:tc>
      </w:tr>
    </w:tbl>
    <w:p w:rsidR="00B55024" w:rsidRDefault="00B55024">
      <w:pPr>
        <w:spacing w:before="120" w:after="120"/>
        <w:ind w:left="851" w:hanging="284"/>
        <w:rPr>
          <w:b/>
        </w:rPr>
      </w:pPr>
    </w:p>
    <w:tbl>
      <w:tblPr>
        <w:tblStyle w:val="Tabela-Siatka"/>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8897"/>
      </w:tblGrid>
      <w:tr w:rsidR="00C63767" w:rsidTr="00C40A5F">
        <w:tc>
          <w:tcPr>
            <w:tcW w:w="8897" w:type="dxa"/>
            <w:shd w:val="clear" w:color="auto" w:fill="auto"/>
          </w:tcPr>
          <w:p w:rsidR="00B55024" w:rsidRDefault="00C63767">
            <w:pPr>
              <w:spacing w:before="120" w:after="120"/>
              <w:rPr>
                <w:b/>
                <w:u w:val="single"/>
              </w:rPr>
            </w:pPr>
            <w:r w:rsidRPr="001030B9">
              <w:rPr>
                <w:b/>
                <w:u w:val="single"/>
              </w:rPr>
              <w:t xml:space="preserve">Wnioskodawca składający wniosek koniecznie musi uwzględnić kryteria dostępu z RPD na rok </w:t>
            </w:r>
            <w:r w:rsidR="00517606" w:rsidRPr="001030B9">
              <w:rPr>
                <w:b/>
                <w:u w:val="single"/>
              </w:rPr>
              <w:t xml:space="preserve">2018 </w:t>
            </w:r>
            <w:r w:rsidRPr="001030B9">
              <w:rPr>
                <w:b/>
                <w:u w:val="single"/>
              </w:rPr>
              <w:t xml:space="preserve">woj. opolskiego (wskazane w </w:t>
            </w:r>
            <w:r w:rsidR="000D6897" w:rsidRPr="001030B9">
              <w:rPr>
                <w:b/>
                <w:u w:val="single"/>
              </w:rPr>
              <w:t>r</w:t>
            </w:r>
            <w:r w:rsidRPr="001030B9">
              <w:rPr>
                <w:b/>
                <w:u w:val="single"/>
              </w:rPr>
              <w:t>ozdziale VI</w:t>
            </w:r>
            <w:r w:rsidR="00373504" w:rsidRPr="001030B9">
              <w:rPr>
                <w:b/>
                <w:u w:val="single"/>
              </w:rPr>
              <w:t>,</w:t>
            </w:r>
            <w:r w:rsidRPr="001030B9">
              <w:rPr>
                <w:b/>
                <w:u w:val="single"/>
              </w:rPr>
              <w:t xml:space="preserve"> </w:t>
            </w:r>
            <w:r w:rsidR="000D6897" w:rsidRPr="001030B9">
              <w:rPr>
                <w:b/>
                <w:u w:val="single"/>
              </w:rPr>
              <w:t>p</w:t>
            </w:r>
            <w:r w:rsidR="008552DB" w:rsidRPr="001030B9">
              <w:rPr>
                <w:b/>
                <w:u w:val="single"/>
              </w:rPr>
              <w:t>odrozdziale</w:t>
            </w:r>
            <w:r w:rsidRPr="001030B9">
              <w:rPr>
                <w:b/>
                <w:u w:val="single"/>
              </w:rPr>
              <w:t xml:space="preserve"> 6.2 niniejszego</w:t>
            </w:r>
            <w:r w:rsidR="005B7EB7" w:rsidRPr="001030B9">
              <w:rPr>
                <w:b/>
                <w:u w:val="single"/>
              </w:rPr>
              <w:t xml:space="preserve"> </w:t>
            </w:r>
            <w:r w:rsidRPr="001030B9">
              <w:rPr>
                <w:b/>
                <w:u w:val="single"/>
              </w:rPr>
              <w:t>Regulaminu konkursu), tj. co najmniej kryteria:</w:t>
            </w:r>
          </w:p>
          <w:p w:rsidR="00B55024" w:rsidRDefault="00B70F4E">
            <w:pPr>
              <w:pStyle w:val="Akapitzlist"/>
              <w:numPr>
                <w:ilvl w:val="0"/>
                <w:numId w:val="313"/>
              </w:numPr>
              <w:spacing w:before="120" w:after="120"/>
              <w:ind w:left="709"/>
              <w:rPr>
                <w:rFonts w:asciiTheme="majorHAnsi" w:hAnsiTheme="majorHAnsi" w:cs="Arial"/>
                <w:color w:val="008000"/>
              </w:rPr>
            </w:pPr>
            <w:r w:rsidRPr="00B70F4E">
              <w:rPr>
                <w:rFonts w:asciiTheme="majorHAnsi" w:hAnsiTheme="majorHAnsi" w:cs="Arial"/>
                <w:color w:val="008000"/>
              </w:rPr>
              <w:t>Projektodawca w okresie realizacji projektu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p w:rsidR="00B55024" w:rsidRDefault="00B55024">
            <w:pPr>
              <w:pStyle w:val="Akapitzlist"/>
              <w:spacing w:before="120" w:after="120"/>
              <w:ind w:left="709"/>
              <w:rPr>
                <w:rFonts w:asciiTheme="majorHAnsi" w:hAnsiTheme="majorHAnsi" w:cs="Arial"/>
                <w:color w:val="008000"/>
              </w:rPr>
            </w:pPr>
          </w:p>
          <w:p w:rsidR="00B55024" w:rsidRDefault="00B70F4E">
            <w:pPr>
              <w:pStyle w:val="Akapitzlist"/>
              <w:numPr>
                <w:ilvl w:val="0"/>
                <w:numId w:val="317"/>
              </w:numPr>
              <w:rPr>
                <w:rFonts w:asciiTheme="majorHAnsi" w:hAnsiTheme="majorHAnsi"/>
                <w:b/>
                <w:color w:val="008000"/>
              </w:rPr>
            </w:pPr>
            <w:r w:rsidRPr="00B70F4E">
              <w:rPr>
                <w:rFonts w:asciiTheme="majorHAnsi" w:hAnsiTheme="majorHAnsi" w:cs="Arial"/>
                <w:color w:val="008000"/>
              </w:rPr>
              <w:t xml:space="preserve">Projektodawca w okresie 36 </w:t>
            </w:r>
            <w:proofErr w:type="spellStart"/>
            <w:r w:rsidRPr="00B70F4E">
              <w:rPr>
                <w:rFonts w:asciiTheme="majorHAnsi" w:hAnsiTheme="majorHAnsi" w:cs="Arial"/>
                <w:color w:val="008000"/>
              </w:rPr>
              <w:t>m-cy</w:t>
            </w:r>
            <w:proofErr w:type="spellEnd"/>
            <w:r w:rsidRPr="00B70F4E">
              <w:rPr>
                <w:rFonts w:asciiTheme="majorHAnsi" w:hAnsiTheme="majorHAnsi" w:cs="Arial"/>
                <w:color w:val="008000"/>
              </w:rPr>
              <w:t xml:space="preserve"> poprzedzających dzień złożenia wniosku o dofinansowanie realizował na terenie województwa opolskiego działania w zakresie aktywizacji zawodowej osób w wieku 15-29 pozostających bez zatrudnienia oraz zatrudnia  na umowę o pracę (na dzień składania wniosku o dofinansowanie) personel (przynajmniej 1 osobę) posiadający doświadczenie w zakresie realizacji projektu/ów EFS, który będzie zaangażowany w realizację projektu.</w:t>
            </w:r>
          </w:p>
          <w:p w:rsidR="00B55024" w:rsidRDefault="00B55024">
            <w:pPr>
              <w:pStyle w:val="Akapitzlist"/>
              <w:rPr>
                <w:rFonts w:asciiTheme="majorHAnsi" w:hAnsiTheme="majorHAnsi"/>
                <w:b/>
                <w:color w:val="008000"/>
              </w:rPr>
            </w:pPr>
          </w:p>
          <w:p w:rsidR="00B55024" w:rsidRDefault="00B70F4E">
            <w:pPr>
              <w:pStyle w:val="Akapitzlist"/>
              <w:numPr>
                <w:ilvl w:val="0"/>
                <w:numId w:val="313"/>
              </w:numPr>
              <w:spacing w:before="120" w:after="120"/>
              <w:ind w:left="709"/>
              <w:rPr>
                <w:rFonts w:asciiTheme="majorHAnsi" w:hAnsiTheme="majorHAnsi" w:cs="Arial"/>
                <w:color w:val="008000"/>
              </w:rPr>
            </w:pPr>
            <w:r w:rsidRPr="00B70F4E">
              <w:rPr>
                <w:rFonts w:asciiTheme="majorHAnsi" w:hAnsiTheme="majorHAnsi" w:cs="Arial"/>
                <w:color w:val="008000"/>
              </w:rPr>
              <w:lastRenderedPageBreak/>
              <w:t xml:space="preserve">Jeden podmiot może wystąpić w ramach konkursu – jako Wnioskodawca albo Partner – </w:t>
            </w:r>
            <w:r w:rsidRPr="00B70F4E">
              <w:rPr>
                <w:rFonts w:asciiTheme="majorHAnsi" w:hAnsiTheme="majorHAnsi" w:cs="Arial"/>
                <w:b/>
                <w:color w:val="008000"/>
              </w:rPr>
              <w:t>nie więcej niż raz we  wniosku o dofinansowanie</w:t>
            </w:r>
            <w:r w:rsidRPr="00B70F4E">
              <w:rPr>
                <w:rFonts w:asciiTheme="majorHAnsi" w:hAnsiTheme="majorHAnsi" w:cs="Arial"/>
                <w:color w:val="008000"/>
              </w:rPr>
              <w:t>.</w:t>
            </w:r>
          </w:p>
          <w:p w:rsidR="00B55024" w:rsidRDefault="00B55024">
            <w:pPr>
              <w:pStyle w:val="Akapitzlist"/>
              <w:spacing w:before="120" w:after="120"/>
              <w:rPr>
                <w:b/>
                <w:color w:val="00B050"/>
                <w:u w:val="single"/>
              </w:rPr>
            </w:pPr>
          </w:p>
        </w:tc>
      </w:tr>
    </w:tbl>
    <w:p w:rsidR="00B55024" w:rsidRDefault="00B55024">
      <w:pPr>
        <w:spacing w:before="120" w:after="120"/>
        <w:rPr>
          <w:u w:val="single"/>
        </w:rPr>
      </w:pPr>
    </w:p>
    <w:p w:rsidR="00B55024" w:rsidRDefault="00B70F4E">
      <w:pPr>
        <w:pStyle w:val="Akapitzlist"/>
        <w:numPr>
          <w:ilvl w:val="0"/>
          <w:numId w:val="205"/>
        </w:numPr>
        <w:tabs>
          <w:tab w:val="left" w:pos="0"/>
        </w:tabs>
        <w:ind w:left="284" w:hanging="284"/>
        <w:rPr>
          <w:b/>
          <w:color w:val="EB0000"/>
        </w:rPr>
      </w:pPr>
      <w:r w:rsidRPr="00B70F4E">
        <w:rPr>
          <w:b/>
          <w:color w:val="EB0000"/>
        </w:rPr>
        <w:t xml:space="preserve">W związku z </w:t>
      </w:r>
      <w:r w:rsidRPr="00B70F4E">
        <w:rPr>
          <w:rFonts w:cs="Arial"/>
          <w:b/>
          <w:color w:val="EB0000"/>
        </w:rPr>
        <w:t xml:space="preserve">określeniem w niniejszym Regulaminie konkursu, </w:t>
      </w:r>
      <w:r w:rsidRPr="00B70F4E">
        <w:rPr>
          <w:b/>
          <w:color w:val="EB0000"/>
        </w:rPr>
        <w:t xml:space="preserve">iż uczestnicy projektu </w:t>
      </w:r>
      <w:r w:rsidRPr="00B70F4E">
        <w:rPr>
          <w:b/>
          <w:color w:val="EB0000"/>
        </w:rPr>
        <w:br/>
      </w:r>
      <w:r w:rsidRPr="00B70F4E">
        <w:rPr>
          <w:b/>
          <w:color w:val="EB0000"/>
          <w:u w:val="single"/>
        </w:rPr>
        <w:t>nie mogą być zarejestrowani w Powiatowych Urzędach Pracy,</w:t>
      </w:r>
      <w:r w:rsidRPr="00B70F4E">
        <w:rPr>
          <w:rFonts w:cs="Arial"/>
          <w:b/>
          <w:color w:val="EB0000"/>
        </w:rPr>
        <w:t xml:space="preserve"> w świetle z</w:t>
      </w:r>
      <w:r w:rsidRPr="00B70F4E">
        <w:rPr>
          <w:b/>
          <w:color w:val="EB0000"/>
        </w:rPr>
        <w:t xml:space="preserve">apisów art. 109 </w:t>
      </w:r>
      <w:r w:rsidRPr="00B70F4E">
        <w:rPr>
          <w:b/>
          <w:color w:val="EB0000"/>
        </w:rPr>
        <w:br/>
        <w:t xml:space="preserve">ust. 7g </w:t>
      </w:r>
      <w:r w:rsidRPr="00B70F4E">
        <w:rPr>
          <w:rFonts w:cs="Arial"/>
          <w:b/>
          <w:i/>
          <w:color w:val="EB0000"/>
        </w:rPr>
        <w:t xml:space="preserve">Ustawy z dnia 20 kwietnia 2004 r. o promocji zatrudnienia i instytucjach rynku pracy (Dz. U. z 2017 r., poz. 1065, z </w:t>
      </w:r>
      <w:proofErr w:type="spellStart"/>
      <w:r w:rsidRPr="00B70F4E">
        <w:rPr>
          <w:rFonts w:cs="Arial"/>
          <w:b/>
          <w:i/>
          <w:color w:val="EB0000"/>
        </w:rPr>
        <w:t>późn</w:t>
      </w:r>
      <w:proofErr w:type="spellEnd"/>
      <w:r w:rsidRPr="00B70F4E">
        <w:rPr>
          <w:rFonts w:cs="Arial"/>
          <w:b/>
          <w:i/>
          <w:color w:val="EB0000"/>
        </w:rPr>
        <w:t>. zm.),</w:t>
      </w:r>
      <w:r w:rsidRPr="00B70F4E">
        <w:rPr>
          <w:rFonts w:cs="Arial"/>
          <w:b/>
          <w:color w:val="EB0000"/>
        </w:rPr>
        <w:t xml:space="preserve"> </w:t>
      </w:r>
      <w:r w:rsidRPr="00B70F4E">
        <w:rPr>
          <w:b/>
          <w:color w:val="EB0000"/>
        </w:rPr>
        <w:t xml:space="preserve">Powiatowe Urzędy Pracy </w:t>
      </w:r>
      <w:r w:rsidRPr="00B70F4E">
        <w:rPr>
          <w:rFonts w:cs="Arial"/>
          <w:b/>
          <w:color w:val="EB0000"/>
        </w:rPr>
        <w:t>w</w:t>
      </w:r>
      <w:r w:rsidRPr="00B70F4E">
        <w:rPr>
          <w:b/>
          <w:color w:val="EB0000"/>
        </w:rPr>
        <w:t xml:space="preserve"> ramach niniejszego konkursu </w:t>
      </w:r>
      <w:r w:rsidRPr="00B70F4E">
        <w:rPr>
          <w:b/>
          <w:color w:val="EB0000"/>
          <w:u w:val="single"/>
        </w:rPr>
        <w:t>nie mogą ubiegać się o dofinansowanie. Tym samym uznaje się, iż Powiatowe Urzędy Pracy nie mogą również pełnić roli partnera w projekcie</w:t>
      </w:r>
      <w:r w:rsidRPr="00B70F4E">
        <w:rPr>
          <w:b/>
          <w:color w:val="EB0000"/>
        </w:rPr>
        <w:t>.</w:t>
      </w:r>
    </w:p>
    <w:p w:rsidR="00B55024" w:rsidRDefault="001D4555">
      <w:pPr>
        <w:pStyle w:val="Akapitzlist"/>
        <w:numPr>
          <w:ilvl w:val="0"/>
          <w:numId w:val="205"/>
        </w:numPr>
        <w:tabs>
          <w:tab w:val="left" w:pos="0"/>
        </w:tabs>
        <w:ind w:left="284" w:hanging="284"/>
        <w:rPr>
          <w:b/>
          <w:color w:val="FF0000"/>
        </w:rPr>
      </w:pPr>
      <w:r w:rsidRPr="00B12A9B">
        <w:rPr>
          <w:u w:val="single"/>
        </w:rPr>
        <w:t>O dofinansowanie nie mogą ubiegać się</w:t>
      </w:r>
      <w:r w:rsidR="00FE7F8E" w:rsidRPr="00B12A9B">
        <w:rPr>
          <w:u w:val="single"/>
        </w:rPr>
        <w:t xml:space="preserve"> </w:t>
      </w:r>
      <w:r w:rsidR="00FE7F8E">
        <w:t>podmioty, które</w:t>
      </w:r>
      <w:r w:rsidR="00D83C83">
        <w:t>:</w:t>
      </w:r>
    </w:p>
    <w:p w:rsidR="00B55024" w:rsidRDefault="00B46DA1">
      <w:pPr>
        <w:pStyle w:val="Akapitzlist"/>
        <w:numPr>
          <w:ilvl w:val="3"/>
          <w:numId w:val="1"/>
        </w:numPr>
        <w:tabs>
          <w:tab w:val="left" w:pos="0"/>
        </w:tabs>
        <w:ind w:left="709" w:hanging="281"/>
      </w:pPr>
      <w:r w:rsidRPr="00B46DA1">
        <w:t>podlegają wykluczeniu z możliwości ubiegania się o dofinansowanie, w tym wykluczeniu, o którym mowa w art. 207 ust. 4 ustawy z dnia 27 sierpnia 2009 r. o finansach publicznych</w:t>
      </w:r>
      <w:r w:rsidR="00D83C83">
        <w:t>, oraz</w:t>
      </w:r>
    </w:p>
    <w:p w:rsidR="00B55024" w:rsidRDefault="001D4555">
      <w:pPr>
        <w:pStyle w:val="Akapitzlist"/>
        <w:numPr>
          <w:ilvl w:val="3"/>
          <w:numId w:val="1"/>
        </w:numPr>
        <w:tabs>
          <w:tab w:val="left" w:pos="0"/>
        </w:tabs>
        <w:ind w:left="709" w:hanging="281"/>
        <w:rPr>
          <w:b/>
          <w:color w:val="FF0000"/>
        </w:rPr>
      </w:pPr>
      <w:r w:rsidRPr="005B5B33">
        <w:t xml:space="preserve"> </w:t>
      </w:r>
      <w:r w:rsidR="00D83C83">
        <w:rPr>
          <w:rFonts w:ascii="Tahoma" w:hAnsi="Tahoma" w:cs="Tahoma"/>
          <w:sz w:val="20"/>
          <w:szCs w:val="20"/>
        </w:rPr>
        <w:t>nie podlegają karze</w:t>
      </w:r>
      <w:r w:rsidR="00D83C83" w:rsidRPr="00020F60">
        <w:rPr>
          <w:rFonts w:ascii="Tahoma" w:hAnsi="Tahoma" w:cs="Tahoma"/>
          <w:sz w:val="20"/>
          <w:szCs w:val="20"/>
        </w:rPr>
        <w:t xml:space="preserve"> zakazu dostępu do środków, o których mowa w art. 5 ust. 3 </w:t>
      </w:r>
      <w:proofErr w:type="spellStart"/>
      <w:r w:rsidR="00D83C83" w:rsidRPr="00020F60">
        <w:rPr>
          <w:rFonts w:ascii="Tahoma" w:hAnsi="Tahoma" w:cs="Tahoma"/>
          <w:sz w:val="20"/>
          <w:szCs w:val="20"/>
        </w:rPr>
        <w:t>pkt</w:t>
      </w:r>
      <w:proofErr w:type="spellEnd"/>
      <w:r w:rsidR="00D83C83" w:rsidRPr="00020F60">
        <w:rPr>
          <w:rFonts w:ascii="Tahoma" w:hAnsi="Tahoma" w:cs="Tahoma"/>
          <w:sz w:val="20"/>
          <w:szCs w:val="20"/>
        </w:rPr>
        <w:t xml:space="preserve"> 1 i 4 </w:t>
      </w:r>
      <w:r w:rsidR="00D83C83" w:rsidRPr="009C2DD1">
        <w:rPr>
          <w:rFonts w:ascii="Tahoma" w:hAnsi="Tahoma" w:cs="Tahoma"/>
          <w:i/>
          <w:sz w:val="20"/>
          <w:szCs w:val="20"/>
        </w:rPr>
        <w:t>Ustawy z dnia 27 sierpnia 2009 r. o finansach publicznych (</w:t>
      </w:r>
      <w:r w:rsidR="00D83C83" w:rsidRPr="009C2DD1">
        <w:rPr>
          <w:rFonts w:ascii="Tahoma" w:hAnsi="Tahoma" w:cs="Tahoma"/>
          <w:i/>
          <w:color w:val="000000"/>
          <w:sz w:val="20"/>
          <w:szCs w:val="20"/>
        </w:rPr>
        <w:t xml:space="preserve">Dz. U. z </w:t>
      </w:r>
      <w:r w:rsidR="00D83C83" w:rsidRPr="00C73DCB">
        <w:rPr>
          <w:rFonts w:ascii="Tahoma" w:hAnsi="Tahoma" w:cs="Tahoma"/>
          <w:i/>
          <w:color w:val="000000"/>
          <w:sz w:val="20"/>
          <w:szCs w:val="20"/>
        </w:rPr>
        <w:t>2017 r. poz. 2077</w:t>
      </w:r>
      <w:r w:rsidR="00D83C83" w:rsidRPr="009C2DD1">
        <w:rPr>
          <w:rFonts w:ascii="Tahoma" w:hAnsi="Tahoma" w:cs="Tahoma"/>
          <w:i/>
          <w:sz w:val="20"/>
          <w:szCs w:val="20"/>
        </w:rPr>
        <w:t>)</w:t>
      </w:r>
      <w:r w:rsidR="00D83C83" w:rsidRPr="007A6A4F">
        <w:rPr>
          <w:rFonts w:ascii="Tahoma" w:hAnsi="Tahoma" w:cs="Tahoma"/>
          <w:sz w:val="20"/>
          <w:szCs w:val="20"/>
        </w:rPr>
        <w:t>.</w:t>
      </w:r>
    </w:p>
    <w:p w:rsidR="00B55024" w:rsidRDefault="00B470DE">
      <w:pPr>
        <w:pStyle w:val="Nagwek2"/>
        <w:jc w:val="left"/>
        <w:rPr>
          <w:color w:val="0070C0"/>
          <w:sz w:val="32"/>
          <w:szCs w:val="32"/>
        </w:rPr>
      </w:pPr>
      <w:bookmarkStart w:id="57" w:name="_Toc504634115"/>
      <w:r w:rsidRPr="004B245B">
        <w:rPr>
          <w:color w:val="0070C0"/>
          <w:sz w:val="32"/>
          <w:szCs w:val="32"/>
        </w:rPr>
        <w:t xml:space="preserve">3.3 </w:t>
      </w:r>
      <w:r w:rsidR="006C1B73" w:rsidRPr="004B245B">
        <w:rPr>
          <w:color w:val="0070C0"/>
          <w:sz w:val="32"/>
          <w:szCs w:val="32"/>
        </w:rPr>
        <w:t>Uczestnicy projektu</w:t>
      </w:r>
      <w:bookmarkEnd w:id="57"/>
    </w:p>
    <w:p w:rsidR="00B55024" w:rsidRDefault="00B70F4E">
      <w:pPr>
        <w:pStyle w:val="Akapitzlist"/>
        <w:numPr>
          <w:ilvl w:val="0"/>
          <w:numId w:val="13"/>
        </w:numPr>
        <w:spacing w:before="120" w:after="120"/>
        <w:ind w:left="284" w:hanging="284"/>
        <w:contextualSpacing w:val="0"/>
        <w:rPr>
          <w:u w:val="single"/>
        </w:rPr>
      </w:pPr>
      <w:r w:rsidRPr="00B70F4E">
        <w:rPr>
          <w:u w:val="single"/>
        </w:rPr>
        <w:t xml:space="preserve">Zgodnie z </w:t>
      </w:r>
      <w:r w:rsidRPr="00B70F4E">
        <w:rPr>
          <w:rFonts w:cs="Calibri"/>
          <w:u w:val="single"/>
        </w:rPr>
        <w:t xml:space="preserve">SZOOP PO WER </w:t>
      </w:r>
      <w:r w:rsidRPr="00B70F4E">
        <w:rPr>
          <w:u w:val="single"/>
        </w:rPr>
        <w:t>oraz dyrektywami IZ POWER, uczestnikami projektu mogą być:</w:t>
      </w:r>
    </w:p>
    <w:p w:rsidR="00B55024" w:rsidRDefault="00B70F4E">
      <w:pPr>
        <w:pStyle w:val="Akapitzlist"/>
        <w:spacing w:before="120" w:after="120"/>
        <w:ind w:left="284"/>
        <w:contextualSpacing w:val="0"/>
        <w:rPr>
          <w:rFonts w:cs="Calibri"/>
          <w:b/>
          <w:lang w:eastAsia="pl-PL"/>
        </w:rPr>
      </w:pPr>
      <w:r w:rsidRPr="00B70F4E">
        <w:rPr>
          <w:b/>
        </w:rPr>
        <w:t xml:space="preserve">-  </w:t>
      </w:r>
      <w:r w:rsidRPr="00B70F4E">
        <w:rPr>
          <w:rFonts w:cs="Calibri"/>
          <w:b/>
          <w:lang w:eastAsia="pl-PL"/>
        </w:rPr>
        <w:t xml:space="preserve">osoby młode, w tym osoby z </w:t>
      </w:r>
      <w:proofErr w:type="spellStart"/>
      <w:r w:rsidRPr="00B70F4E">
        <w:rPr>
          <w:rFonts w:cs="Calibri"/>
          <w:b/>
          <w:lang w:eastAsia="pl-PL"/>
        </w:rPr>
        <w:t>niepełnosprawnościami</w:t>
      </w:r>
      <w:proofErr w:type="spellEnd"/>
      <w:r w:rsidRPr="00B70F4E">
        <w:rPr>
          <w:rFonts w:cs="Calibri"/>
          <w:b/>
          <w:lang w:eastAsia="pl-PL"/>
        </w:rPr>
        <w:t>, w wieku 15-29 lat</w:t>
      </w:r>
      <w:r w:rsidRPr="00B70F4E">
        <w:rPr>
          <w:rStyle w:val="Odwoanieprzypisudolnego"/>
          <w:b/>
          <w:lang w:eastAsia="pl-PL"/>
        </w:rPr>
        <w:footnoteReference w:id="5"/>
      </w:r>
      <w:r w:rsidRPr="00B70F4E">
        <w:rPr>
          <w:rFonts w:cs="Calibri"/>
          <w:b/>
          <w:lang w:eastAsia="pl-PL"/>
        </w:rPr>
        <w:t xml:space="preserve">: </w:t>
      </w:r>
    </w:p>
    <w:p w:rsidR="00B55024" w:rsidRDefault="00B70F4E">
      <w:pPr>
        <w:pStyle w:val="Akapitzlist"/>
        <w:numPr>
          <w:ilvl w:val="0"/>
          <w:numId w:val="329"/>
        </w:numPr>
        <w:rPr>
          <w:rFonts w:cs="Calibri"/>
          <w:b/>
          <w:lang w:eastAsia="pl-PL"/>
        </w:rPr>
      </w:pPr>
      <w:r w:rsidRPr="00B70F4E">
        <w:rPr>
          <w:rFonts w:cs="Calibri"/>
          <w:b/>
          <w:lang w:eastAsia="pl-PL"/>
        </w:rPr>
        <w:t>pozostające bez pracy, w tym w szczególności osoby, które nie uczestniczą w kształceniu i szkoleniu (tzw. osoby z kategorii NEET</w:t>
      </w:r>
      <w:r w:rsidRPr="00B70F4E">
        <w:rPr>
          <w:rStyle w:val="Odwoanieprzypisudolnego"/>
          <w:b/>
          <w:lang w:eastAsia="pl-PL"/>
        </w:rPr>
        <w:footnoteReference w:id="6"/>
      </w:r>
      <w:r w:rsidRPr="00B70F4E">
        <w:rPr>
          <w:rFonts w:cs="Calibri"/>
          <w:b/>
          <w:lang w:eastAsia="pl-PL"/>
        </w:rPr>
        <w:t xml:space="preserve">). </w:t>
      </w:r>
    </w:p>
    <w:p w:rsidR="00B55024" w:rsidRDefault="00B70F4E">
      <w:pPr>
        <w:pStyle w:val="Akapitzlist"/>
        <w:numPr>
          <w:ilvl w:val="0"/>
          <w:numId w:val="329"/>
        </w:numPr>
        <w:rPr>
          <w:rFonts w:cs="Calibri"/>
          <w:b/>
          <w:lang w:eastAsia="pl-PL"/>
        </w:rPr>
      </w:pPr>
      <w:r w:rsidRPr="00B70F4E">
        <w:rPr>
          <w:rFonts w:cs="Calibri"/>
          <w:b/>
          <w:lang w:eastAsia="pl-PL"/>
        </w:rPr>
        <w:t xml:space="preserve">z następujących grup docelowych: imigranci (w tym osoby polskiego pochodzenia), reemigranci, osoby odchodzące z rolnictwa i ich rodziny, tzw. ubodzy pracujący, osoby zatrudnione na umowach krótkoterminowych oraz pracujący w ramach umów cywilno-prawnych. </w:t>
      </w:r>
    </w:p>
    <w:p w:rsidR="00B55024" w:rsidRDefault="00B70F4E">
      <w:pPr>
        <w:pStyle w:val="Akapitzlist"/>
        <w:spacing w:before="120" w:after="120"/>
        <w:ind w:left="567"/>
        <w:rPr>
          <w:b/>
        </w:rPr>
      </w:pPr>
      <w:r w:rsidRPr="00B70F4E">
        <w:rPr>
          <w:rFonts w:cs="Calibri"/>
          <w:b/>
          <w:lang w:eastAsia="pl-PL"/>
        </w:rPr>
        <w:t xml:space="preserve">, z wyłączeniem grupy określonej dla trybu konkursowego w </w:t>
      </w:r>
      <w:proofErr w:type="spellStart"/>
      <w:r w:rsidRPr="00B70F4E">
        <w:rPr>
          <w:rFonts w:cs="Calibri"/>
          <w:b/>
          <w:lang w:eastAsia="pl-PL"/>
        </w:rPr>
        <w:t>poddziałaniu</w:t>
      </w:r>
      <w:proofErr w:type="spellEnd"/>
      <w:r w:rsidRPr="00B70F4E">
        <w:rPr>
          <w:rFonts w:cs="Calibri"/>
          <w:b/>
          <w:lang w:eastAsia="pl-PL"/>
        </w:rPr>
        <w:t xml:space="preserve"> 1.3.1.</w:t>
      </w:r>
    </w:p>
    <w:p w:rsidR="00B55024" w:rsidRDefault="00B55024">
      <w:pPr>
        <w:rPr>
          <w:b/>
        </w:rPr>
      </w:pPr>
    </w:p>
    <w:tbl>
      <w:tblPr>
        <w:tblStyle w:val="Tabela-Siatka"/>
        <w:tblW w:w="0" w:type="auto"/>
        <w:tblBorders>
          <w:top w:val="single" w:sz="8" w:space="0" w:color="EB0000"/>
          <w:left w:val="single" w:sz="8" w:space="0" w:color="EB0000"/>
          <w:bottom w:val="single" w:sz="8" w:space="0" w:color="EB0000"/>
          <w:right w:val="single" w:sz="8" w:space="0" w:color="EB0000"/>
          <w:insideH w:val="single" w:sz="8" w:space="0" w:color="EB0000"/>
          <w:insideV w:val="single" w:sz="8" w:space="0" w:color="EB0000"/>
        </w:tblBorders>
        <w:tblLook w:val="04A0"/>
      </w:tblPr>
      <w:tblGrid>
        <w:gridCol w:w="8817"/>
      </w:tblGrid>
      <w:tr w:rsidR="008A0D54" w:rsidTr="00AC1217">
        <w:trPr>
          <w:trHeight w:val="968"/>
        </w:trPr>
        <w:tc>
          <w:tcPr>
            <w:tcW w:w="8817" w:type="dxa"/>
            <w:shd w:val="clear" w:color="auto" w:fill="auto"/>
          </w:tcPr>
          <w:p w:rsidR="00B55024" w:rsidRDefault="008A0D54">
            <w:pPr>
              <w:spacing w:before="120" w:after="120"/>
              <w:rPr>
                <w:b/>
                <w:u w:val="single"/>
              </w:rPr>
            </w:pPr>
            <w:r w:rsidRPr="005848C4">
              <w:rPr>
                <w:b/>
                <w:u w:val="single"/>
              </w:rPr>
              <w:lastRenderedPageBreak/>
              <w:t>Określając grupę docelową we wniosku, Wnioskodawca koniecznie musi uwzględnić kryteria dostępu z RPD na rok 201</w:t>
            </w:r>
            <w:r>
              <w:rPr>
                <w:b/>
                <w:u w:val="single"/>
              </w:rPr>
              <w:t>8</w:t>
            </w:r>
            <w:r w:rsidRPr="005848C4">
              <w:rPr>
                <w:b/>
                <w:u w:val="single"/>
              </w:rPr>
              <w:t xml:space="preserve"> woj. opolskiego (wskazane w </w:t>
            </w:r>
            <w:r>
              <w:rPr>
                <w:b/>
                <w:u w:val="single"/>
              </w:rPr>
              <w:t>r</w:t>
            </w:r>
            <w:r w:rsidRPr="005848C4">
              <w:rPr>
                <w:b/>
                <w:u w:val="single"/>
              </w:rPr>
              <w:t>ozdziale VI</w:t>
            </w:r>
            <w:r>
              <w:rPr>
                <w:b/>
                <w:u w:val="single"/>
              </w:rPr>
              <w:t>,</w:t>
            </w:r>
            <w:r w:rsidRPr="005848C4">
              <w:rPr>
                <w:b/>
                <w:u w:val="single"/>
              </w:rPr>
              <w:t xml:space="preserve"> </w:t>
            </w:r>
            <w:r>
              <w:rPr>
                <w:b/>
                <w:u w:val="single"/>
              </w:rPr>
              <w:t>podrozdziale</w:t>
            </w:r>
            <w:r w:rsidRPr="005848C4">
              <w:rPr>
                <w:b/>
                <w:u w:val="single"/>
              </w:rPr>
              <w:t xml:space="preserve"> 6.2 niniejszego Regulaminu</w:t>
            </w:r>
            <w:r>
              <w:rPr>
                <w:b/>
                <w:u w:val="single"/>
              </w:rPr>
              <w:t xml:space="preserve"> konkursu</w:t>
            </w:r>
            <w:r w:rsidRPr="005848C4">
              <w:rPr>
                <w:b/>
                <w:u w:val="single"/>
              </w:rPr>
              <w:t>)</w:t>
            </w:r>
            <w:r>
              <w:rPr>
                <w:b/>
                <w:u w:val="single"/>
              </w:rPr>
              <w:t>,</w:t>
            </w:r>
            <w:r w:rsidRPr="005848C4">
              <w:rPr>
                <w:b/>
                <w:u w:val="single"/>
              </w:rPr>
              <w:t xml:space="preserve"> tj. co najmniej kryterium:</w:t>
            </w:r>
          </w:p>
          <w:p w:rsidR="008A0D54" w:rsidRPr="00AC1217" w:rsidRDefault="00B70F4E" w:rsidP="00D247B4">
            <w:pPr>
              <w:pStyle w:val="Akapitzlist"/>
              <w:numPr>
                <w:ilvl w:val="0"/>
                <w:numId w:val="309"/>
              </w:numPr>
              <w:spacing w:before="120" w:after="120"/>
              <w:rPr>
                <w:rFonts w:ascii="Arial" w:hAnsi="Arial" w:cs="Arial"/>
                <w:color w:val="008000"/>
                <w:sz w:val="20"/>
                <w:szCs w:val="20"/>
              </w:rPr>
            </w:pPr>
            <w:r w:rsidRPr="00B70F4E">
              <w:rPr>
                <w:rFonts w:ascii="Arial" w:hAnsi="Arial" w:cs="Arial"/>
                <w:color w:val="008000"/>
                <w:sz w:val="20"/>
                <w:szCs w:val="20"/>
              </w:rPr>
              <w:t xml:space="preserve">Uczestnikami projektu są osoby młode, w tym osoby z </w:t>
            </w:r>
            <w:proofErr w:type="spellStart"/>
            <w:r w:rsidRPr="00B70F4E">
              <w:rPr>
                <w:rFonts w:ascii="Arial" w:hAnsi="Arial" w:cs="Arial"/>
                <w:color w:val="008000"/>
                <w:sz w:val="20"/>
                <w:szCs w:val="20"/>
              </w:rPr>
              <w:t>niepełnosprawnościami</w:t>
            </w:r>
            <w:proofErr w:type="spellEnd"/>
            <w:r w:rsidRPr="00B70F4E">
              <w:rPr>
                <w:rFonts w:ascii="Arial" w:hAnsi="Arial" w:cs="Arial"/>
                <w:color w:val="008000"/>
                <w:sz w:val="20"/>
                <w:szCs w:val="20"/>
              </w:rPr>
              <w:t>, w wieku 15-29 lat, z następujących grup:</w:t>
            </w:r>
          </w:p>
          <w:p w:rsidR="00B55024" w:rsidRDefault="00B70F4E">
            <w:pPr>
              <w:pStyle w:val="Akapitzlist"/>
              <w:numPr>
                <w:ilvl w:val="0"/>
                <w:numId w:val="310"/>
              </w:numPr>
              <w:spacing w:before="120" w:after="120"/>
              <w:ind w:left="1134"/>
              <w:rPr>
                <w:rFonts w:ascii="Arial" w:hAnsi="Arial" w:cs="Arial"/>
                <w:color w:val="008000"/>
                <w:sz w:val="20"/>
                <w:szCs w:val="20"/>
              </w:rPr>
            </w:pPr>
            <w:r w:rsidRPr="00B70F4E">
              <w:rPr>
                <w:rFonts w:ascii="Arial" w:hAnsi="Arial" w:cs="Arial"/>
                <w:b/>
                <w:color w:val="008000"/>
                <w:sz w:val="20"/>
                <w:szCs w:val="20"/>
              </w:rPr>
              <w:t>osoby bierne zawodowo lub osoby bezrobotne niezarejestrowane w urzędzie pracy, które nie uczestniczą w kształceniu i szkoleniu – tzw. młodzież NEET</w:t>
            </w:r>
            <w:r w:rsidRPr="00B70F4E">
              <w:rPr>
                <w:rFonts w:ascii="Arial" w:hAnsi="Arial" w:cs="Arial"/>
                <w:color w:val="008000"/>
                <w:sz w:val="20"/>
                <w:szCs w:val="20"/>
              </w:rPr>
              <w:t>, zgodnie z definicją osoby z kategorii NEET przyjętą w Programie Operacyjnym Wiedza Edukacja Rozwój 2014-2020 (</w:t>
            </w:r>
            <w:r w:rsidRPr="00B70F4E">
              <w:rPr>
                <w:rFonts w:ascii="Arial" w:hAnsi="Arial" w:cs="Arial"/>
                <w:color w:val="008000"/>
                <w:sz w:val="20"/>
                <w:szCs w:val="20"/>
                <w:u w:val="single"/>
              </w:rPr>
              <w:t xml:space="preserve">z wyłączeniem osób należących do grupy docelowej określonej dla trybu konkursowego w </w:t>
            </w:r>
            <w:proofErr w:type="spellStart"/>
            <w:r w:rsidRPr="00B70F4E">
              <w:rPr>
                <w:rFonts w:ascii="Arial" w:hAnsi="Arial" w:cs="Arial"/>
                <w:color w:val="008000"/>
                <w:sz w:val="20"/>
                <w:szCs w:val="20"/>
                <w:u w:val="single"/>
              </w:rPr>
              <w:t>poddziałaniu</w:t>
            </w:r>
            <w:proofErr w:type="spellEnd"/>
            <w:r w:rsidRPr="00B70F4E">
              <w:rPr>
                <w:rFonts w:ascii="Arial" w:hAnsi="Arial" w:cs="Arial"/>
                <w:color w:val="008000"/>
                <w:sz w:val="20"/>
                <w:szCs w:val="20"/>
                <w:u w:val="single"/>
              </w:rPr>
              <w:t xml:space="preserve"> 1.3.1 SZOOP PO WER 2014-2020</w:t>
            </w:r>
            <w:r w:rsidRPr="00B70F4E">
              <w:rPr>
                <w:rFonts w:ascii="Arial" w:hAnsi="Arial" w:cs="Arial"/>
                <w:color w:val="008000"/>
                <w:sz w:val="20"/>
                <w:szCs w:val="20"/>
              </w:rPr>
              <w:t xml:space="preserve">), </w:t>
            </w:r>
            <w:r w:rsidRPr="00B70F4E">
              <w:rPr>
                <w:rFonts w:ascii="Arial" w:hAnsi="Arial" w:cs="Arial"/>
                <w:b/>
                <w:color w:val="008000"/>
                <w:sz w:val="20"/>
                <w:szCs w:val="20"/>
              </w:rPr>
              <w:t>które stanowią co najmniej 70% uczestników projektu</w:t>
            </w:r>
            <w:r w:rsidRPr="00B70F4E">
              <w:rPr>
                <w:rFonts w:ascii="Arial" w:hAnsi="Arial" w:cs="Arial"/>
                <w:b/>
                <w:color w:val="008000"/>
                <w:sz w:val="20"/>
                <w:szCs w:val="18"/>
              </w:rPr>
              <w:t xml:space="preserve"> (przy czym minimum 57% wszystkich uczestników projektu stanowią osoby bierne zawodowo)</w:t>
            </w:r>
            <w:r w:rsidRPr="00B70F4E">
              <w:rPr>
                <w:rFonts w:ascii="Arial" w:hAnsi="Arial" w:cs="Arial"/>
                <w:color w:val="008000"/>
                <w:sz w:val="20"/>
                <w:szCs w:val="20"/>
              </w:rPr>
              <w:t>,</w:t>
            </w:r>
          </w:p>
          <w:p w:rsidR="00B55024" w:rsidRDefault="00B70F4E">
            <w:pPr>
              <w:pStyle w:val="Akapitzlist"/>
              <w:numPr>
                <w:ilvl w:val="0"/>
                <w:numId w:val="310"/>
              </w:numPr>
              <w:spacing w:before="120" w:after="120"/>
              <w:ind w:left="1134"/>
              <w:rPr>
                <w:rFonts w:ascii="Arial" w:hAnsi="Arial" w:cs="Arial"/>
                <w:color w:val="008000"/>
                <w:sz w:val="20"/>
                <w:szCs w:val="20"/>
              </w:rPr>
            </w:pPr>
            <w:r w:rsidRPr="00B70F4E">
              <w:rPr>
                <w:rFonts w:ascii="Arial" w:hAnsi="Arial" w:cs="Arial"/>
                <w:b/>
                <w:color w:val="008000"/>
                <w:sz w:val="20"/>
                <w:szCs w:val="20"/>
              </w:rPr>
              <w:t>osoby z następujących grup docelowych: imigranci, reemigranci, osoby odchodzące z rolnictwa i ich rodziny, tzw. ubodzy pracujący, osoby zatrudnione na umowach krótkoterminowych oraz pracujący w ramach umów cywilno-prawnych</w:t>
            </w:r>
            <w:r w:rsidRPr="00B70F4E">
              <w:rPr>
                <w:rFonts w:ascii="Arial" w:hAnsi="Arial" w:cs="Arial"/>
                <w:color w:val="008000"/>
                <w:sz w:val="20"/>
                <w:szCs w:val="20"/>
              </w:rPr>
              <w:t>, zgodnie z definicjami zwartymi w Wytycznych w zakresie realizacji przedsięwzięć z udziałem środków Europejskiego Funduszu Społecznego w obszarze rynku pracy na lata 2014-2020.</w:t>
            </w:r>
          </w:p>
          <w:p w:rsidR="00B55024" w:rsidRDefault="00B70F4E">
            <w:pPr>
              <w:pStyle w:val="Akapitzlist"/>
              <w:numPr>
                <w:ilvl w:val="0"/>
                <w:numId w:val="309"/>
              </w:numPr>
              <w:spacing w:before="120" w:after="120"/>
              <w:rPr>
                <w:rFonts w:ascii="Arial" w:hAnsi="Arial" w:cs="Arial"/>
                <w:color w:val="00B050"/>
                <w:sz w:val="20"/>
                <w:szCs w:val="18"/>
              </w:rPr>
            </w:pPr>
            <w:r w:rsidRPr="00B70F4E">
              <w:rPr>
                <w:rFonts w:ascii="Arial" w:hAnsi="Arial" w:cs="Arial"/>
                <w:color w:val="008000"/>
                <w:sz w:val="20"/>
                <w:szCs w:val="18"/>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p>
        </w:tc>
      </w:tr>
    </w:tbl>
    <w:p w:rsidR="00B55024" w:rsidRDefault="00B55024">
      <w:pPr>
        <w:rPr>
          <w:b/>
        </w:rPr>
      </w:pPr>
    </w:p>
    <w:tbl>
      <w:tblPr>
        <w:tblW w:w="0" w:type="auto"/>
        <w:tblInd w:w="9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775"/>
      </w:tblGrid>
      <w:tr w:rsidR="00EF112B" w:rsidTr="00C40A5F">
        <w:trPr>
          <w:trHeight w:val="1168"/>
        </w:trPr>
        <w:tc>
          <w:tcPr>
            <w:tcW w:w="8775" w:type="dxa"/>
            <w:shd w:val="clear" w:color="auto" w:fill="auto"/>
          </w:tcPr>
          <w:p w:rsidR="00B55024" w:rsidRDefault="00B55024">
            <w:pPr>
              <w:autoSpaceDE w:val="0"/>
              <w:autoSpaceDN w:val="0"/>
              <w:adjustRightInd w:val="0"/>
              <w:spacing w:after="0" w:line="240" w:lineRule="auto"/>
              <w:rPr>
                <w:b/>
                <w:color w:val="FF0000"/>
                <w:sz w:val="24"/>
                <w:u w:val="single"/>
              </w:rPr>
            </w:pPr>
          </w:p>
          <w:p w:rsidR="00B55024" w:rsidRDefault="00B70F4E">
            <w:pPr>
              <w:autoSpaceDE w:val="0"/>
              <w:autoSpaceDN w:val="0"/>
              <w:adjustRightInd w:val="0"/>
              <w:spacing w:after="0"/>
              <w:rPr>
                <w:b/>
                <w:color w:val="EB0000"/>
                <w:sz w:val="24"/>
                <w:u w:val="single"/>
              </w:rPr>
            </w:pPr>
            <w:r w:rsidRPr="00B70F4E">
              <w:rPr>
                <w:b/>
                <w:color w:val="EB0000"/>
                <w:sz w:val="24"/>
                <w:u w:val="single"/>
              </w:rPr>
              <w:t>ZALECENIA W ZAKRESIE ZAPISÓW WE WNIOSKU:</w:t>
            </w:r>
          </w:p>
          <w:p w:rsidR="00B55024" w:rsidRDefault="00B55024">
            <w:pPr>
              <w:autoSpaceDE w:val="0"/>
              <w:autoSpaceDN w:val="0"/>
              <w:adjustRightInd w:val="0"/>
              <w:spacing w:after="0"/>
              <w:rPr>
                <w:b/>
                <w:color w:val="FF0000"/>
                <w:lang w:eastAsia="pl-PL"/>
              </w:rPr>
            </w:pPr>
          </w:p>
          <w:p w:rsidR="00B55024" w:rsidRDefault="00EF112B">
            <w:pPr>
              <w:autoSpaceDE w:val="0"/>
              <w:autoSpaceDN w:val="0"/>
              <w:adjustRightInd w:val="0"/>
              <w:spacing w:after="0"/>
              <w:rPr>
                <w:b/>
                <w:szCs w:val="18"/>
                <w:u w:val="single"/>
              </w:rPr>
            </w:pPr>
            <w:r w:rsidRPr="001A7712">
              <w:rPr>
                <w:szCs w:val="18"/>
                <w:u w:val="single"/>
              </w:rPr>
              <w:t xml:space="preserve">W celu uniknięcia ewentualnych wątpliwości interpretacyjnych we wniosku </w:t>
            </w:r>
            <w:r w:rsidR="00B70F4E" w:rsidRPr="00B70F4E">
              <w:rPr>
                <w:b/>
                <w:sz w:val="24"/>
                <w:szCs w:val="24"/>
                <w:u w:val="single"/>
              </w:rPr>
              <w:t>nie zaleca się</w:t>
            </w:r>
            <w:r w:rsidRPr="001A7712">
              <w:rPr>
                <w:szCs w:val="18"/>
                <w:u w:val="single"/>
              </w:rPr>
              <w:t xml:space="preserve"> stosowania następujących sformułowań dotyczących przedziału wiekowego grupy docelowej:</w:t>
            </w:r>
            <w:r w:rsidRPr="00EF112B">
              <w:rPr>
                <w:b/>
                <w:szCs w:val="18"/>
                <w:u w:val="single"/>
              </w:rPr>
              <w:t xml:space="preserve"> „18-30 lat”, „do 30 roku życia”, „do 30 lat”.</w:t>
            </w:r>
          </w:p>
          <w:p w:rsidR="00B55024" w:rsidRDefault="00B55024">
            <w:pPr>
              <w:autoSpaceDE w:val="0"/>
              <w:autoSpaceDN w:val="0"/>
              <w:adjustRightInd w:val="0"/>
              <w:spacing w:after="0"/>
              <w:rPr>
                <w:lang w:eastAsia="pl-PL"/>
              </w:rPr>
            </w:pPr>
          </w:p>
        </w:tc>
      </w:tr>
    </w:tbl>
    <w:p w:rsidR="00AA71D3" w:rsidRDefault="00AA71D3" w:rsidP="00D247B4"/>
    <w:p w:rsidR="00B55024" w:rsidRDefault="00AA71D3">
      <w:pPr>
        <w:pStyle w:val="Akapitzlist"/>
        <w:numPr>
          <w:ilvl w:val="0"/>
          <w:numId w:val="13"/>
        </w:numPr>
        <w:spacing w:after="0" w:line="240" w:lineRule="auto"/>
        <w:ind w:left="284" w:hanging="284"/>
        <w:contextualSpacing w:val="0"/>
      </w:pPr>
      <w:r w:rsidRPr="007244AC">
        <w:t>Wiek uczestników określany jest na podstawie daty urodzenia i ustalany w dniu rozpoczęcia</w:t>
      </w:r>
    </w:p>
    <w:p w:rsidR="00B55024" w:rsidRDefault="00AA71D3">
      <w:pPr>
        <w:ind w:left="284"/>
      </w:pPr>
      <w:r w:rsidRPr="007244AC">
        <w:t>udziału w projekcie</w:t>
      </w:r>
      <w:r>
        <w:t>.</w:t>
      </w:r>
    </w:p>
    <w:p w:rsidR="00B55024" w:rsidRDefault="00AA71D3">
      <w:pPr>
        <w:pStyle w:val="Akapitzlist"/>
        <w:numPr>
          <w:ilvl w:val="0"/>
          <w:numId w:val="13"/>
        </w:numPr>
        <w:spacing w:before="120" w:after="120"/>
        <w:ind w:left="284" w:hanging="284"/>
        <w:contextualSpacing w:val="0"/>
      </w:pPr>
      <w:r>
        <w:t xml:space="preserve">Uczestnikiem projektu jest osoba fizyczna bezpośrednio korzystająca z interwencji EFS. Jako uczestników wykazuje się wyłącznie te osoby, które można zidentyfikować i uzyskać od nich dane niezbędne do określenia wspólnych wskaźników produktu (w przypadku osób fizycznych oraz wsparcia pracowników instytucji, dotyczących co najmniej płci, statusu na rynku pracy, wieku, wykształcenia, sytuacji gospodarstwa domowego) i dla których planowane jest poniesienie określonego wydatku. </w:t>
      </w:r>
    </w:p>
    <w:p w:rsidR="00B55024" w:rsidRDefault="00AA71D3">
      <w:pPr>
        <w:pStyle w:val="Akapitzlist"/>
        <w:spacing w:before="120" w:after="120"/>
        <w:ind w:left="284"/>
        <w:contextualSpacing w:val="0"/>
      </w:pPr>
      <w:r w:rsidRPr="004B245B">
        <w:rPr>
          <w:b/>
        </w:rPr>
        <w:t>Osób niekorzystających z bezpośredniego wsparcia nie należy wykazywać, jako uczestników</w:t>
      </w:r>
      <w:r>
        <w:t xml:space="preserve">. </w:t>
      </w:r>
    </w:p>
    <w:p w:rsidR="00B55024" w:rsidRDefault="00AA71D3">
      <w:pPr>
        <w:pStyle w:val="Akapitzlist"/>
        <w:spacing w:before="120" w:after="120"/>
        <w:ind w:left="284"/>
        <w:contextualSpacing w:val="0"/>
      </w:pPr>
      <w:r>
        <w:t>Bezpośrednie wsparcie uczestnika to wsparcie, na które zostały przeznaczone określone środki, świadczone na rzecz konkretnej osoby, prowadzące do uzyskania korzyści przez uczestnika (np. nabycia kompetencji, podjęcia zatrudnienia).</w:t>
      </w:r>
    </w:p>
    <w:p w:rsidR="00B55024" w:rsidRDefault="00B55024"/>
    <w:p w:rsidR="00B55024" w:rsidRDefault="003569FB">
      <w:pPr>
        <w:pStyle w:val="Akapitzlist"/>
        <w:numPr>
          <w:ilvl w:val="0"/>
          <w:numId w:val="13"/>
        </w:numPr>
        <w:ind w:left="284" w:hanging="284"/>
      </w:pPr>
      <w:r>
        <w:t xml:space="preserve">Zgodnie z </w:t>
      </w:r>
      <w:r w:rsidR="00B470DE" w:rsidRPr="00757B24">
        <w:rPr>
          <w:i/>
        </w:rPr>
        <w:t>Wytycznymi w zakresie realizacji przedsięwzięć z udziałem środków  Europejskiego Funduszu Społecznego w obszarze rynku pracy na lata 2014-2020</w:t>
      </w:r>
      <w:r>
        <w:t xml:space="preserve"> - </w:t>
      </w:r>
      <w:r w:rsidR="00B470DE" w:rsidRPr="00757B24">
        <w:rPr>
          <w:b/>
        </w:rPr>
        <w:t xml:space="preserve">oceny </w:t>
      </w:r>
      <w:proofErr w:type="spellStart"/>
      <w:r w:rsidR="00B470DE" w:rsidRPr="00757B24">
        <w:rPr>
          <w:b/>
        </w:rPr>
        <w:t>kwalifikowalności</w:t>
      </w:r>
      <w:proofErr w:type="spellEnd"/>
      <w:r w:rsidR="00B470DE" w:rsidRPr="00757B24">
        <w:rPr>
          <w:b/>
        </w:rPr>
        <w:t xml:space="preserve"> danego uczestnika projektu</w:t>
      </w:r>
      <w:r>
        <w:t xml:space="preserve">, w tym również kryterium posiadania statusu osoby z kategorii NEET należy dokonać </w:t>
      </w:r>
      <w:r w:rsidR="00B470DE" w:rsidRPr="00757B24">
        <w:rPr>
          <w:b/>
        </w:rPr>
        <w:t>już na etapie rekrutacji do projektu</w:t>
      </w:r>
      <w:r>
        <w:t xml:space="preserve">, gdyż konieczne jest spełnienie przez potencjalnego uczestnika wszystkich kryteriów </w:t>
      </w:r>
      <w:proofErr w:type="spellStart"/>
      <w:r>
        <w:t>kwalifikowalności</w:t>
      </w:r>
      <w:proofErr w:type="spellEnd"/>
      <w:r>
        <w:t xml:space="preserve"> uprawniających go do udziału  w projekcie. Należy jednak pamiętać, że zgodnie z </w:t>
      </w:r>
      <w:r w:rsidR="00B470DE" w:rsidRPr="00757B24">
        <w:rPr>
          <w:i/>
        </w:rPr>
        <w:t>Wytyc</w:t>
      </w:r>
      <w:r w:rsidR="00D3174C">
        <w:rPr>
          <w:i/>
        </w:rPr>
        <w:t xml:space="preserve">znymi </w:t>
      </w:r>
      <w:r w:rsidR="00B470DE" w:rsidRPr="00757B24">
        <w:rPr>
          <w:i/>
        </w:rPr>
        <w:t>w</w:t>
      </w:r>
      <w:r>
        <w:rPr>
          <w:i/>
        </w:rPr>
        <w:t> </w:t>
      </w:r>
      <w:r w:rsidR="00B470DE" w:rsidRPr="00757B24">
        <w:rPr>
          <w:i/>
        </w:rPr>
        <w:t xml:space="preserve">zakresie </w:t>
      </w:r>
      <w:proofErr w:type="spellStart"/>
      <w:r w:rsidR="00B470DE" w:rsidRPr="00757B24">
        <w:rPr>
          <w:i/>
        </w:rPr>
        <w:t>kwalifikowalności</w:t>
      </w:r>
      <w:proofErr w:type="spellEnd"/>
      <w:r w:rsidR="00B470DE" w:rsidRPr="00757B24">
        <w:rPr>
          <w:i/>
        </w:rPr>
        <w:t xml:space="preserve"> wydatków w ramach Europejskiego Funduszu Rozwoju Regionalnego, Europejskiego Funduszu Społecznego oraz Funduszu Spójności na lata 2014-2020</w:t>
      </w:r>
      <w:r>
        <w:t xml:space="preserve"> </w:t>
      </w:r>
      <w:r w:rsidRPr="00D766BC">
        <w:rPr>
          <w:b/>
        </w:rPr>
        <w:t xml:space="preserve">co do zasady, </w:t>
      </w:r>
      <w:proofErr w:type="spellStart"/>
      <w:r w:rsidRPr="00D766BC">
        <w:rPr>
          <w:b/>
        </w:rPr>
        <w:t>kwalifikowalność</w:t>
      </w:r>
      <w:proofErr w:type="spellEnd"/>
      <w:r w:rsidRPr="00D766BC">
        <w:rPr>
          <w:b/>
        </w:rPr>
        <w:t xml:space="preserve"> uczestnika projektu jest potwierdzana bezpośrednio przed udzieleniem mu pierwszej formy wsparcia w ramach projektu, </w:t>
      </w:r>
      <w:r w:rsidR="00B70F4E" w:rsidRPr="00B70F4E">
        <w:rPr>
          <w:b/>
          <w:color w:val="EB0000"/>
        </w:rPr>
        <w:t>zatem w przypadku statusu NEET należy ponownie zweryfikować spełnienie kryterium osoby należącej do kategorii NEET przed udzieleniem pierwszej formy wsparcia, gdyż jest to niezbędny warunek umożliwiający rozpoczęcie udziału w projekcie</w:t>
      </w:r>
      <w:r w:rsidR="00B70F4E" w:rsidRPr="00B70F4E">
        <w:rPr>
          <w:color w:val="EB0000"/>
        </w:rPr>
        <w:t>.</w:t>
      </w:r>
    </w:p>
    <w:p w:rsidR="00B55024" w:rsidRDefault="00B55024">
      <w:pPr>
        <w:pStyle w:val="Akapitzlist"/>
        <w:ind w:left="284"/>
      </w:pPr>
    </w:p>
    <w:p w:rsidR="00B55024" w:rsidRDefault="00E30534">
      <w:pPr>
        <w:pStyle w:val="Akapitzlist"/>
        <w:pBdr>
          <w:top w:val="single" w:sz="4" w:space="1" w:color="EB0000"/>
          <w:left w:val="single" w:sz="4" w:space="4" w:color="EB0000"/>
          <w:bottom w:val="single" w:sz="4" w:space="1" w:color="EB0000"/>
          <w:right w:val="single" w:sz="4" w:space="4" w:color="EB0000"/>
        </w:pBdr>
        <w:ind w:left="284"/>
      </w:pPr>
      <w:r w:rsidRPr="008B2F9B">
        <w:t xml:space="preserve">W przypadku gdy możliwe jest </w:t>
      </w:r>
      <w:r w:rsidRPr="008B2F9B">
        <w:rPr>
          <w:b/>
        </w:rPr>
        <w:t>uzyskanie stosownego zaświadczenia</w:t>
      </w:r>
      <w:r w:rsidRPr="008B2F9B">
        <w:t>, beneficjent powinien je pozyskać. W pozostałych przypadkach funkcję dokumentu potwierdzającego spełnienie kryterium pełnić będzie oświadczenie złożone przez uczestnika.</w:t>
      </w:r>
    </w:p>
    <w:p w:rsidR="00B55024" w:rsidRDefault="00B55024">
      <w:pPr>
        <w:pStyle w:val="Akapitzlist"/>
        <w:ind w:left="284"/>
      </w:pPr>
    </w:p>
    <w:p w:rsidR="00B55024" w:rsidRDefault="00E30534">
      <w:pPr>
        <w:pStyle w:val="Akapitzlist"/>
        <w:ind w:left="284"/>
      </w:pPr>
      <w:r>
        <w:t xml:space="preserve">Jednocześnie, IOK informuje, iż weryfikacja spełnienia przez każdego z uczestników projektu kryteriów </w:t>
      </w:r>
      <w:proofErr w:type="spellStart"/>
      <w:r>
        <w:t>kwalifikowalności</w:t>
      </w:r>
      <w:proofErr w:type="spellEnd"/>
      <w:r>
        <w:t xml:space="preserve"> udziału w projekcie jest obowiązkiem beneficjenta. Każdorazowo należy zwrócić uwagę na wymóg weryfikacji autentyczności danych uwzględnionych w założonych oświadczeniach na podstawie dostępnych źródeł. W zależności od rodzaju weryfikowanych informacji źródłem potwierdzenia ich prawdziwości mogą być ogólnodostępne dane np. w Internecie, jak również informacje udostępniane np. powiatowym urzędom pracy w zakresie systemu ubezpieczeń społecznych.</w:t>
      </w:r>
    </w:p>
    <w:p w:rsidR="00B55024" w:rsidRDefault="00B55024">
      <w:pPr>
        <w:pStyle w:val="Akapitzlist"/>
        <w:ind w:left="284"/>
      </w:pPr>
    </w:p>
    <w:tbl>
      <w:tblPr>
        <w:tblStyle w:val="Tabela-Siatka"/>
        <w:tblW w:w="0" w:type="auto"/>
        <w:jc w:val="center"/>
        <w:tblBorders>
          <w:top w:val="single" w:sz="4" w:space="0" w:color="EB0000"/>
          <w:left w:val="single" w:sz="4" w:space="0" w:color="EB0000"/>
          <w:bottom w:val="single" w:sz="4" w:space="0" w:color="EB0000"/>
          <w:right w:val="single" w:sz="4" w:space="0" w:color="EB0000"/>
          <w:insideH w:val="single" w:sz="4" w:space="0" w:color="EB0000"/>
          <w:insideV w:val="single" w:sz="4" w:space="0" w:color="EB0000"/>
        </w:tblBorders>
        <w:tblLook w:val="04A0"/>
      </w:tblPr>
      <w:tblGrid>
        <w:gridCol w:w="8928"/>
      </w:tblGrid>
      <w:tr w:rsidR="004020D3" w:rsidRPr="004020D3" w:rsidTr="00AC1217">
        <w:trPr>
          <w:jc w:val="center"/>
        </w:trPr>
        <w:tc>
          <w:tcPr>
            <w:tcW w:w="8928" w:type="dxa"/>
            <w:shd w:val="clear" w:color="auto" w:fill="auto"/>
          </w:tcPr>
          <w:p w:rsidR="00B55024" w:rsidRDefault="00B70F4E">
            <w:pPr>
              <w:spacing w:after="240"/>
              <w:rPr>
                <w:rFonts w:asciiTheme="majorHAnsi" w:hAnsiTheme="majorHAnsi" w:cstheme="majorHAnsi"/>
                <w:b/>
              </w:rPr>
            </w:pPr>
            <w:r w:rsidRPr="00B70F4E">
              <w:rPr>
                <w:rFonts w:asciiTheme="majorHAnsi" w:hAnsiTheme="majorHAnsi" w:cstheme="majorHAnsi"/>
                <w:b/>
              </w:rPr>
              <w:t xml:space="preserve">Ocena </w:t>
            </w:r>
            <w:proofErr w:type="spellStart"/>
            <w:r w:rsidR="004020D3" w:rsidRPr="00757B24">
              <w:rPr>
                <w:b/>
              </w:rPr>
              <w:t>kwalifikowalności</w:t>
            </w:r>
            <w:proofErr w:type="spellEnd"/>
            <w:r w:rsidR="004020D3" w:rsidRPr="00757B24">
              <w:rPr>
                <w:b/>
              </w:rPr>
              <w:t xml:space="preserve"> danego uczestnika </w:t>
            </w:r>
            <w:r w:rsidR="004020D3">
              <w:rPr>
                <w:b/>
              </w:rPr>
              <w:t xml:space="preserve">do </w:t>
            </w:r>
            <w:r w:rsidR="004020D3" w:rsidRPr="00757B24">
              <w:rPr>
                <w:b/>
              </w:rPr>
              <w:t>projektu</w:t>
            </w:r>
            <w:r w:rsidR="004020D3">
              <w:rPr>
                <w:rFonts w:asciiTheme="majorHAnsi" w:hAnsiTheme="majorHAnsi" w:cstheme="majorHAnsi"/>
              </w:rPr>
              <w:t xml:space="preserve"> </w:t>
            </w:r>
            <w:r w:rsidR="0063219C">
              <w:rPr>
                <w:rFonts w:asciiTheme="majorHAnsi" w:hAnsiTheme="majorHAnsi" w:cstheme="majorHAnsi"/>
              </w:rPr>
              <w:t>każdorazowo powinna odbywać się na podstawie dokumentu</w:t>
            </w:r>
            <w:r w:rsidR="00EE14AF">
              <w:rPr>
                <w:rFonts w:asciiTheme="majorHAnsi" w:hAnsiTheme="majorHAnsi" w:cstheme="majorHAnsi"/>
              </w:rPr>
              <w:t xml:space="preserve"> pn.</w:t>
            </w:r>
            <w:r w:rsidR="004020D3">
              <w:rPr>
                <w:rFonts w:asciiTheme="majorHAnsi" w:hAnsiTheme="majorHAnsi" w:cstheme="majorHAnsi"/>
              </w:rPr>
              <w:t xml:space="preserve"> </w:t>
            </w:r>
            <w:r w:rsidRPr="00B70F4E">
              <w:rPr>
                <w:rFonts w:asciiTheme="majorHAnsi" w:hAnsiTheme="majorHAnsi" w:cstheme="majorHAnsi"/>
                <w:b/>
                <w:i/>
              </w:rPr>
              <w:t xml:space="preserve">Materiał informacyjny dotyczący </w:t>
            </w:r>
            <w:proofErr w:type="spellStart"/>
            <w:r w:rsidRPr="00B70F4E">
              <w:rPr>
                <w:rFonts w:asciiTheme="majorHAnsi" w:hAnsiTheme="majorHAnsi" w:cstheme="majorHAnsi"/>
                <w:b/>
                <w:i/>
              </w:rPr>
              <w:t>kwalifikowalności</w:t>
            </w:r>
            <w:proofErr w:type="spellEnd"/>
            <w:r w:rsidRPr="00B70F4E">
              <w:rPr>
                <w:rFonts w:asciiTheme="majorHAnsi" w:hAnsiTheme="majorHAnsi" w:cstheme="majorHAnsi"/>
                <w:b/>
                <w:i/>
              </w:rPr>
              <w:t xml:space="preserve"> uczestników projektu Programu Operacyjnego Wiedza Edukacja Rozwój na lata 2014-2020</w:t>
            </w:r>
            <w:r w:rsidR="00EE14AF">
              <w:rPr>
                <w:rFonts w:asciiTheme="majorHAnsi" w:hAnsiTheme="majorHAnsi" w:cstheme="majorHAnsi"/>
                <w:b/>
              </w:rPr>
              <w:t xml:space="preserve"> </w:t>
            </w:r>
            <w:r w:rsidR="00BE1536">
              <w:rPr>
                <w:rFonts w:asciiTheme="majorHAnsi" w:hAnsiTheme="majorHAnsi" w:cstheme="majorHAnsi"/>
              </w:rPr>
              <w:t>(</w:t>
            </w:r>
            <w:r w:rsidRPr="00B70F4E">
              <w:rPr>
                <w:rFonts w:asciiTheme="majorHAnsi" w:hAnsiTheme="majorHAnsi" w:cstheme="majorHAnsi"/>
              </w:rPr>
              <w:t xml:space="preserve">załącznik </w:t>
            </w:r>
            <w:r w:rsidR="00EE14AF">
              <w:rPr>
                <w:rFonts w:asciiTheme="majorHAnsi" w:hAnsiTheme="majorHAnsi" w:cstheme="majorHAnsi"/>
              </w:rPr>
              <w:t xml:space="preserve">nr </w:t>
            </w:r>
            <w:r w:rsidRPr="00B70F4E">
              <w:rPr>
                <w:rFonts w:asciiTheme="majorHAnsi" w:hAnsiTheme="majorHAnsi" w:cstheme="majorHAnsi"/>
              </w:rPr>
              <w:t>23 do niniejszego Regulaminu konkursu).</w:t>
            </w:r>
          </w:p>
        </w:tc>
      </w:tr>
    </w:tbl>
    <w:p w:rsidR="00B55024" w:rsidRDefault="00B55024"/>
    <w:p w:rsidR="00B55024" w:rsidRDefault="00D01180">
      <w:pPr>
        <w:pStyle w:val="Akapitzlist"/>
        <w:numPr>
          <w:ilvl w:val="0"/>
          <w:numId w:val="13"/>
        </w:numPr>
        <w:spacing w:before="120" w:after="120"/>
        <w:ind w:left="284" w:hanging="284"/>
        <w:contextualSpacing w:val="0"/>
        <w:rPr>
          <w:b/>
        </w:rPr>
      </w:pPr>
      <w:r w:rsidRPr="007244AC">
        <w:t>Za rozpoczęcie udziału w projekcie, co do zasady, uznaje się przystąpienie do pierwszej formy wsparcia w ramach projektu. Niemniej, dopuszcza się, aby moment rozpoczęcia udziału w</w:t>
      </w:r>
      <w:r w:rsidR="0028311B">
        <w:t> </w:t>
      </w:r>
      <w:r w:rsidRPr="007244AC">
        <w:t>projekcie był zbieżny z momentem zrekrutowania do projektu – gdy charakter wsparcia uzasadnia prowadzenie rekrutacji na wcześniejszym etapie realizacji projektu.</w:t>
      </w:r>
      <w:r w:rsidR="006516AD">
        <w:t xml:space="preserve"> </w:t>
      </w: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6618A7" w:rsidTr="00AC1217">
        <w:trPr>
          <w:trHeight w:val="1290"/>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8F18DF">
            <w:pPr>
              <w:spacing w:before="120" w:after="120"/>
              <w:rPr>
                <w:b/>
              </w:rPr>
            </w:pPr>
            <w:r>
              <w:rPr>
                <w:b/>
              </w:rPr>
              <w:t xml:space="preserve">Wnioskodawca powinien </w:t>
            </w:r>
            <w:r w:rsidR="005D5401" w:rsidRPr="00BE71D9">
              <w:rPr>
                <w:b/>
              </w:rPr>
              <w:t xml:space="preserve">w </w:t>
            </w:r>
            <w:proofErr w:type="spellStart"/>
            <w:r w:rsidR="005D5401" w:rsidRPr="00BE71D9">
              <w:rPr>
                <w:b/>
              </w:rPr>
              <w:t>pkt</w:t>
            </w:r>
            <w:proofErr w:type="spellEnd"/>
            <w:r w:rsidR="005D5401" w:rsidRPr="00BE71D9">
              <w:rPr>
                <w:b/>
              </w:rPr>
              <w:t xml:space="preserve"> 3.</w:t>
            </w:r>
            <w:r w:rsidR="005D5401">
              <w:rPr>
                <w:b/>
              </w:rPr>
              <w:t>2/4.1</w:t>
            </w:r>
            <w:r w:rsidR="005D5401" w:rsidRPr="00BE71D9">
              <w:rPr>
                <w:b/>
              </w:rPr>
              <w:t xml:space="preserve"> </w:t>
            </w:r>
            <w:r w:rsidR="00173712">
              <w:rPr>
                <w:b/>
              </w:rPr>
              <w:t xml:space="preserve">wniosku </w:t>
            </w:r>
            <w:r>
              <w:rPr>
                <w:b/>
              </w:rPr>
              <w:t>zamieścić zapis</w:t>
            </w:r>
            <w:r w:rsidR="005D04EC" w:rsidRPr="00BE71D9">
              <w:rPr>
                <w:b/>
              </w:rPr>
              <w:t>:</w:t>
            </w:r>
          </w:p>
          <w:p w:rsidR="00B55024" w:rsidRDefault="006618A7">
            <w:pPr>
              <w:spacing w:before="120" w:after="120"/>
              <w:rPr>
                <w:i/>
              </w:rPr>
            </w:pPr>
            <w:r>
              <w:rPr>
                <w:i/>
              </w:rPr>
              <w:t>„</w:t>
            </w:r>
            <w:proofErr w:type="spellStart"/>
            <w:r w:rsidRPr="004B245B">
              <w:rPr>
                <w:i/>
              </w:rPr>
              <w:t>Kwalifikowalność</w:t>
            </w:r>
            <w:proofErr w:type="spellEnd"/>
            <w:r w:rsidRPr="004B245B">
              <w:rPr>
                <w:i/>
              </w:rPr>
              <w:t xml:space="preserve"> uczestników zostanie także zweryfikowana w momencie ich przystąpienia do pierwszej formy wsparcia w projekcie</w:t>
            </w:r>
            <w:r w:rsidR="005D04EC">
              <w:rPr>
                <w:i/>
              </w:rPr>
              <w:t>”</w:t>
            </w:r>
            <w:r w:rsidRPr="004B245B">
              <w:rPr>
                <w:i/>
              </w:rPr>
              <w:t>.</w:t>
            </w:r>
          </w:p>
        </w:tc>
      </w:tr>
    </w:tbl>
    <w:p w:rsidR="00B55024" w:rsidRDefault="00B55024">
      <w:pPr>
        <w:pStyle w:val="Akapitzlist"/>
        <w:spacing w:before="120" w:after="120"/>
        <w:ind w:left="284"/>
        <w:rPr>
          <w:rFonts w:cs="Arial"/>
        </w:rPr>
      </w:pPr>
    </w:p>
    <w:p w:rsidR="00B55024" w:rsidRDefault="005E4786">
      <w:pPr>
        <w:pStyle w:val="Akapitzlist"/>
        <w:numPr>
          <w:ilvl w:val="0"/>
          <w:numId w:val="13"/>
        </w:numPr>
        <w:spacing w:before="120" w:after="120"/>
        <w:ind w:left="284"/>
        <w:rPr>
          <w:rFonts w:cs="Arial"/>
        </w:rPr>
      </w:pPr>
      <w:r w:rsidRPr="005E4786">
        <w:rPr>
          <w:rFonts w:cs="Arial"/>
        </w:rPr>
        <w:t>Uczestnicy projektów realizowanych w ramach niniejszego konkursu, nie mogą być zarejestrowani w Powiatowych Urzędach Pracy.</w:t>
      </w:r>
      <w:r w:rsidR="00F84027" w:rsidRPr="005E4786">
        <w:rPr>
          <w:rFonts w:cs="Arial"/>
        </w:rPr>
        <w:t xml:space="preserve"> </w:t>
      </w:r>
    </w:p>
    <w:p w:rsidR="00B55024" w:rsidRDefault="005E4786">
      <w:pPr>
        <w:pStyle w:val="Akapitzlist"/>
        <w:numPr>
          <w:ilvl w:val="0"/>
          <w:numId w:val="13"/>
        </w:numPr>
        <w:spacing w:before="120" w:after="120"/>
        <w:ind w:left="284"/>
        <w:rPr>
          <w:rFonts w:cs="Arial"/>
        </w:rPr>
      </w:pPr>
      <w:r w:rsidRPr="00383B6C">
        <w:t xml:space="preserve">Zgodnie z </w:t>
      </w:r>
      <w:r>
        <w:t xml:space="preserve">definicją grupy docelowej oraz </w:t>
      </w:r>
      <w:r w:rsidRPr="00383B6C">
        <w:t xml:space="preserve">kryterium dostępu </w:t>
      </w:r>
      <w:r w:rsidRPr="00A8733F">
        <w:t>nr</w:t>
      </w:r>
      <w:r w:rsidRPr="007A27AD">
        <w:t xml:space="preserve"> </w:t>
      </w:r>
      <w:r>
        <w:t>1</w:t>
      </w:r>
      <w:r w:rsidRPr="00383B6C">
        <w:t xml:space="preserve"> </w:t>
      </w:r>
      <w:r>
        <w:t xml:space="preserve">wskazanym </w:t>
      </w:r>
      <w:r w:rsidRPr="00383B6C">
        <w:t>w podrozdziale 6.2 niniejszego Regulaminu konkursu,</w:t>
      </w:r>
      <w:r w:rsidRPr="005E4786">
        <w:rPr>
          <w:b/>
        </w:rPr>
        <w:t xml:space="preserve"> studenci studiów stacjonarnych nie mogą być uczestnikami projektów realizowanych w ramach niniejszego konkursu. </w:t>
      </w:r>
    </w:p>
    <w:p w:rsidR="00B55024" w:rsidRDefault="00B70F4E">
      <w:pPr>
        <w:pStyle w:val="Akapitzlist"/>
        <w:numPr>
          <w:ilvl w:val="0"/>
          <w:numId w:val="13"/>
        </w:numPr>
        <w:spacing w:before="120" w:after="120"/>
        <w:ind w:left="284"/>
        <w:rPr>
          <w:rFonts w:cs="Arial"/>
        </w:rPr>
      </w:pPr>
      <w:r w:rsidRPr="00B70F4E">
        <w:rPr>
          <w:b/>
        </w:rPr>
        <w:t>Studenci studiów niestacjonarnych</w:t>
      </w:r>
      <w:r w:rsidR="005E4786" w:rsidRPr="003809B8">
        <w:t xml:space="preserve"> uznawani są za osoby bierne zawodowo, o ile nie </w:t>
      </w:r>
      <w:r w:rsidR="005E4786">
        <w:t>pracują i spełniają kryteria dla bezrobotnych zgodnie z definicją.</w:t>
      </w:r>
      <w:r w:rsidR="009A2447" w:rsidRPr="009A2447">
        <w:t xml:space="preserve"> </w:t>
      </w:r>
    </w:p>
    <w:p w:rsidR="00B55024" w:rsidRDefault="009A2447">
      <w:pPr>
        <w:pStyle w:val="Akapitzlist"/>
        <w:numPr>
          <w:ilvl w:val="0"/>
          <w:numId w:val="13"/>
        </w:numPr>
        <w:spacing w:before="120" w:after="120"/>
        <w:ind w:left="284"/>
        <w:rPr>
          <w:rFonts w:cs="Arial"/>
        </w:rPr>
      </w:pPr>
      <w:r w:rsidRPr="00E34CE6">
        <w:t xml:space="preserve">Wnioskodawca składając wniosek deklaruje stosowanie definicji uczestników (np.: imigranci, osoby bezrobotne, o niskich kwalifikacjach, pracujące, długotrwale bezrobotne, odchodzące z rolnictwa i ich rodziny, z </w:t>
      </w:r>
      <w:proofErr w:type="spellStart"/>
      <w:r w:rsidRPr="00E34CE6">
        <w:t>niepełnosprawnościami</w:t>
      </w:r>
      <w:proofErr w:type="spellEnd"/>
      <w:r w:rsidRPr="00E34CE6">
        <w:t xml:space="preserve">, Reemigranci) i ich statusów zgodnych z </w:t>
      </w:r>
      <w:r w:rsidR="00B70F4E" w:rsidRPr="00B70F4E">
        <w:t xml:space="preserve">Wytycznymi w zakresie realizacji przedsięwzięć z udziałem środków Europejskiego Funduszu Społecznego w obszarze rynku pracy na lata 2014-2020 oraz </w:t>
      </w:r>
      <w:r w:rsidRPr="00E34CE6">
        <w:rPr>
          <w:i/>
        </w:rPr>
        <w:t>Wytycznymi w zakresie monitorowania postępu rzeczowego realizacji programów operacyjnych na lata 2014-2020</w:t>
      </w:r>
      <w:r w:rsidRPr="00E34CE6">
        <w:t xml:space="preserve"> – wersj</w:t>
      </w:r>
      <w:r w:rsidR="00B70F4E" w:rsidRPr="00B70F4E">
        <w:t>e</w:t>
      </w:r>
      <w:r w:rsidRPr="00E34CE6">
        <w:t xml:space="preserve"> aktualn</w:t>
      </w:r>
      <w:r w:rsidR="00B70F4E" w:rsidRPr="00B70F4E">
        <w:t>e</w:t>
      </w:r>
      <w:r w:rsidRPr="00E34CE6">
        <w:t xml:space="preserve"> na dzień ogłoszenia konkursu.</w:t>
      </w:r>
    </w:p>
    <w:p w:rsidR="00B55024" w:rsidRDefault="00B55024">
      <w:pPr>
        <w:pStyle w:val="Akapitzlist"/>
        <w:spacing w:before="120" w:after="120"/>
        <w:ind w:left="284"/>
        <w:contextualSpacing w:val="0"/>
      </w:pP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FC61B7" w:rsidTr="00AC1217">
        <w:trPr>
          <w:trHeight w:val="1290"/>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FC61B7">
            <w:pPr>
              <w:pStyle w:val="Akapitzlist"/>
              <w:spacing w:before="120" w:after="120"/>
              <w:ind w:left="153"/>
            </w:pPr>
            <w:r w:rsidRPr="00D766BC">
              <w:t>Wnioskodawca powinien opisać grupę docelową w sposób pozwalający osobie oceniającej wniosek jednoznacznie stwierdzić, czy projekt jest skierowany do grupy kwalifikującej się do otrzymania wsparcia zgodnie z zapisami zawartymi w SZOOP PO</w:t>
            </w:r>
            <w:r w:rsidR="00AA39E5" w:rsidRPr="00D766BC">
              <w:t xml:space="preserve"> </w:t>
            </w:r>
            <w:r w:rsidRPr="00D766BC">
              <w:t xml:space="preserve">WER </w:t>
            </w:r>
            <w:r w:rsidR="00FA2D31">
              <w:t xml:space="preserve">2014-2020 </w:t>
            </w:r>
            <w:r w:rsidRPr="00D766BC">
              <w:t xml:space="preserve">oraz </w:t>
            </w:r>
            <w:r w:rsidRPr="00DD5E7E">
              <w:rPr>
                <w:u w:val="single"/>
              </w:rPr>
              <w:t>przyjętymi kryteriami wyboru projektu</w:t>
            </w:r>
            <w:r w:rsidR="004D4D5C">
              <w:t xml:space="preserve"> </w:t>
            </w:r>
            <w:r w:rsidR="004D4D5C" w:rsidRPr="004A7B46">
              <w:rPr>
                <w:b/>
                <w:u w:val="single"/>
              </w:rPr>
              <w:t>(</w:t>
            </w:r>
            <w:r w:rsidR="00455CA1" w:rsidRPr="00DC2C4E">
              <w:rPr>
                <w:b/>
                <w:u w:val="single"/>
              </w:rPr>
              <w:t xml:space="preserve">w tym zakresie </w:t>
            </w:r>
            <w:r w:rsidR="00455CA1">
              <w:rPr>
                <w:b/>
                <w:u w:val="single"/>
              </w:rPr>
              <w:t>IOK zaleca</w:t>
            </w:r>
            <w:r w:rsidR="004D4D5C" w:rsidRPr="004A7B46">
              <w:rPr>
                <w:b/>
                <w:u w:val="single"/>
              </w:rPr>
              <w:t xml:space="preserve"> literalne przepisanie treści </w:t>
            </w:r>
            <w:r w:rsidR="00A73A28" w:rsidRPr="004A7B46">
              <w:rPr>
                <w:b/>
                <w:u w:val="single"/>
              </w:rPr>
              <w:t xml:space="preserve">właściwych </w:t>
            </w:r>
            <w:r w:rsidR="004D4D5C" w:rsidRPr="004A7B46">
              <w:rPr>
                <w:b/>
                <w:u w:val="single"/>
              </w:rPr>
              <w:t>kryteri</w:t>
            </w:r>
            <w:r w:rsidR="00493A28" w:rsidRPr="004A7B46">
              <w:rPr>
                <w:b/>
                <w:u w:val="single"/>
              </w:rPr>
              <w:t>ów</w:t>
            </w:r>
            <w:r w:rsidR="004D4D5C" w:rsidRPr="004A7B46">
              <w:rPr>
                <w:b/>
                <w:u w:val="single"/>
              </w:rPr>
              <w:t xml:space="preserve"> dostępu)</w:t>
            </w:r>
            <w:r w:rsidRPr="00D766BC">
              <w:t>.</w:t>
            </w:r>
          </w:p>
          <w:p w:rsidR="00B55024" w:rsidRDefault="00AA39E5">
            <w:pPr>
              <w:pStyle w:val="Akapitzlist"/>
              <w:spacing w:before="120" w:after="120"/>
              <w:ind w:left="153"/>
              <w:rPr>
                <w:b/>
              </w:rPr>
            </w:pPr>
            <w:r w:rsidRPr="00D766BC">
              <w:t xml:space="preserve">Ponadto, podczas opisu grupy docelowej </w:t>
            </w:r>
            <w:r w:rsidR="00400ED8" w:rsidRPr="00D766BC">
              <w:t xml:space="preserve">należy uwzględnić </w:t>
            </w:r>
            <w:r w:rsidR="00C427EC" w:rsidRPr="00D766BC">
              <w:t>zalecenia</w:t>
            </w:r>
            <w:r w:rsidR="00400ED8" w:rsidRPr="00D766BC">
              <w:t xml:space="preserve"> </w:t>
            </w:r>
            <w:r w:rsidR="009B3730" w:rsidRPr="00D766BC">
              <w:t>zawarte</w:t>
            </w:r>
            <w:r w:rsidR="00400ED8" w:rsidRPr="00D766BC">
              <w:t xml:space="preserve"> </w:t>
            </w:r>
            <w:r w:rsidR="00BC4857">
              <w:br/>
            </w:r>
            <w:r w:rsidR="009B3730" w:rsidRPr="00D766BC">
              <w:t>w</w:t>
            </w:r>
            <w:r w:rsidR="00400ED8" w:rsidRPr="00D766BC">
              <w:t xml:space="preserve"> </w:t>
            </w:r>
            <w:r w:rsidRPr="005C0309">
              <w:rPr>
                <w:i/>
              </w:rPr>
              <w:t>Instrukcj</w:t>
            </w:r>
            <w:r w:rsidR="00400ED8" w:rsidRPr="005C0309">
              <w:rPr>
                <w:i/>
              </w:rPr>
              <w:t>i</w:t>
            </w:r>
            <w:r w:rsidRPr="00D766BC">
              <w:rPr>
                <w:i/>
              </w:rPr>
              <w:t xml:space="preserve"> wypełniania wniosku o dofinansowanie projektu w ramach Programu Operacyjnego Wiedza Edukacja Rozwój 2014-2020</w:t>
            </w:r>
            <w:r w:rsidR="009C4575" w:rsidRPr="00D766BC">
              <w:t>.</w:t>
            </w:r>
          </w:p>
        </w:tc>
      </w:tr>
    </w:tbl>
    <w:p w:rsidR="00B55024" w:rsidRDefault="00945ECE">
      <w:pPr>
        <w:pStyle w:val="Akapitzlist"/>
        <w:spacing w:before="120" w:after="120"/>
        <w:ind w:left="284"/>
        <w:contextualSpacing w:val="0"/>
      </w:pPr>
      <w:r>
        <w:t xml:space="preserve"> </w:t>
      </w:r>
    </w:p>
    <w:p w:rsidR="00B55024" w:rsidRDefault="00B470DE">
      <w:pPr>
        <w:pStyle w:val="Nagwek2"/>
        <w:tabs>
          <w:tab w:val="left" w:pos="9072"/>
        </w:tabs>
        <w:jc w:val="left"/>
        <w:rPr>
          <w:color w:val="0070C0"/>
          <w:sz w:val="32"/>
        </w:rPr>
      </w:pPr>
      <w:bookmarkStart w:id="58" w:name="_Toc504634116"/>
      <w:r w:rsidRPr="004B245B">
        <w:rPr>
          <w:color w:val="0070C0"/>
          <w:sz w:val="32"/>
        </w:rPr>
        <w:t>3.4 Kwota środków przeznaczona na konkurs i wymagania finansowe</w:t>
      </w:r>
      <w:bookmarkEnd w:id="58"/>
    </w:p>
    <w:p w:rsidR="00B55024" w:rsidRDefault="00661F02">
      <w:pPr>
        <w:pStyle w:val="Akapitzlist"/>
        <w:numPr>
          <w:ilvl w:val="0"/>
          <w:numId w:val="14"/>
        </w:numPr>
        <w:spacing w:before="120" w:after="120"/>
        <w:ind w:left="284" w:hanging="284"/>
      </w:pPr>
      <w:r>
        <w:t>Alokacja</w:t>
      </w:r>
      <w:r w:rsidRPr="007244AC">
        <w:t xml:space="preserve"> przeznaczon</w:t>
      </w:r>
      <w:r>
        <w:t>a</w:t>
      </w:r>
      <w:r w:rsidRPr="007244AC">
        <w:t xml:space="preserve"> na </w:t>
      </w:r>
      <w:r w:rsidR="00721A82">
        <w:t xml:space="preserve">niniejszy </w:t>
      </w:r>
      <w:r>
        <w:t>konkurs</w:t>
      </w:r>
      <w:r w:rsidRPr="007244AC">
        <w:t xml:space="preserve"> w ramach </w:t>
      </w:r>
      <w:proofErr w:type="spellStart"/>
      <w:r w:rsidRPr="007244AC">
        <w:t>Poddziałania</w:t>
      </w:r>
      <w:proofErr w:type="spellEnd"/>
      <w:r w:rsidRPr="007244AC">
        <w:t xml:space="preserve"> 1.2.1 PO WER 2014-2020, </w:t>
      </w:r>
      <w:r w:rsidRPr="00322188">
        <w:t xml:space="preserve">wynosi </w:t>
      </w:r>
      <w:r w:rsidR="00B70F4E" w:rsidRPr="00B70F4E">
        <w:rPr>
          <w:b/>
        </w:rPr>
        <w:t>12 000 000,00 PLN</w:t>
      </w:r>
      <w:r w:rsidR="00B70F4E" w:rsidRPr="00B70F4E">
        <w:t>.</w:t>
      </w: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43763A" w:rsidRPr="0043763A" w:rsidTr="00537D69">
        <w:tc>
          <w:tcPr>
            <w:tcW w:w="8928" w:type="dxa"/>
            <w:shd w:val="clear" w:color="auto" w:fill="auto"/>
          </w:tcPr>
          <w:p w:rsidR="00B55024" w:rsidRDefault="0043763A">
            <w:pPr>
              <w:spacing w:before="120" w:after="120"/>
              <w:rPr>
                <w:b/>
                <w:u w:val="single"/>
              </w:rPr>
            </w:pPr>
            <w:r w:rsidRPr="0043763A">
              <w:rPr>
                <w:b/>
                <w:u w:val="single"/>
              </w:rPr>
              <w:t xml:space="preserve">Określając </w:t>
            </w:r>
            <w:r>
              <w:rPr>
                <w:b/>
                <w:u w:val="single"/>
              </w:rPr>
              <w:t>kwotę</w:t>
            </w:r>
            <w:r w:rsidR="00AA38A3">
              <w:rPr>
                <w:b/>
                <w:u w:val="single"/>
              </w:rPr>
              <w:t xml:space="preserve"> ogółem</w:t>
            </w:r>
            <w:r w:rsidRPr="0043763A">
              <w:rPr>
                <w:b/>
                <w:u w:val="single"/>
              </w:rPr>
              <w:t xml:space="preserve"> we wniosku, Wnioskodawca koniecznie musi uwzględnić kryteria dostępu z RPD na rok </w:t>
            </w:r>
            <w:r w:rsidR="00D80F48" w:rsidRPr="0043763A">
              <w:rPr>
                <w:b/>
                <w:u w:val="single"/>
              </w:rPr>
              <w:t>201</w:t>
            </w:r>
            <w:r w:rsidR="00D80F48">
              <w:rPr>
                <w:b/>
                <w:u w:val="single"/>
              </w:rPr>
              <w:t>8</w:t>
            </w:r>
            <w:r w:rsidR="00D80F48" w:rsidRPr="0043763A">
              <w:rPr>
                <w:b/>
                <w:u w:val="single"/>
              </w:rPr>
              <w:t xml:space="preserve"> </w:t>
            </w:r>
            <w:r w:rsidRPr="0043763A">
              <w:rPr>
                <w:b/>
                <w:u w:val="single"/>
              </w:rPr>
              <w:t>woj. opolskiego (wskazane w rozdziale VI, podrozdziale 6.2 niniejszego Regulaminu konkursu), tj. co najmniej kryterium:</w:t>
            </w:r>
          </w:p>
          <w:p w:rsidR="00B55024" w:rsidRDefault="00B70F4E">
            <w:pPr>
              <w:pStyle w:val="Akapitzlist"/>
              <w:numPr>
                <w:ilvl w:val="0"/>
                <w:numId w:val="315"/>
              </w:numPr>
              <w:spacing w:before="120" w:after="120"/>
              <w:ind w:left="709" w:hanging="283"/>
              <w:rPr>
                <w:rFonts w:asciiTheme="majorHAnsi" w:hAnsiTheme="majorHAnsi" w:cs="Arial"/>
                <w:color w:val="008000"/>
              </w:rPr>
            </w:pPr>
            <w:r w:rsidRPr="00B70F4E">
              <w:rPr>
                <w:rFonts w:asciiTheme="majorHAnsi" w:hAnsiTheme="majorHAnsi" w:cs="Arial"/>
                <w:color w:val="008000"/>
              </w:rPr>
              <w:t xml:space="preserve">Średni koszt przypadający w projekcie na jednego uczestnika projektu nie może przekraczać </w:t>
            </w:r>
            <w:r w:rsidRPr="00B70F4E">
              <w:rPr>
                <w:rFonts w:asciiTheme="majorHAnsi" w:hAnsiTheme="majorHAnsi" w:cs="Arial"/>
                <w:b/>
                <w:color w:val="008000"/>
              </w:rPr>
              <w:t>16 000,00</w:t>
            </w:r>
            <w:r w:rsidRPr="00B70F4E">
              <w:rPr>
                <w:rFonts w:asciiTheme="majorHAnsi" w:hAnsiTheme="majorHAnsi" w:cs="Arial"/>
                <w:color w:val="008000"/>
              </w:rPr>
              <w:t xml:space="preserve"> </w:t>
            </w:r>
            <w:r w:rsidRPr="00B70F4E">
              <w:rPr>
                <w:rFonts w:asciiTheme="majorHAnsi" w:hAnsiTheme="majorHAnsi" w:cs="Arial"/>
                <w:b/>
                <w:color w:val="008000"/>
              </w:rPr>
              <w:t>PLN</w:t>
            </w:r>
            <w:r w:rsidRPr="00B70F4E">
              <w:rPr>
                <w:rFonts w:asciiTheme="majorHAnsi" w:hAnsiTheme="majorHAnsi" w:cs="Arial"/>
                <w:color w:val="008000"/>
              </w:rPr>
              <w:t xml:space="preserve"> (do średniego kosztu przypadającego na jednego uczestnika projektu nie wlicza się kosztów racjonalnych usprawnień w przypadku zaistnienia w trakcie realizacji projektu potrzeby ich zastosowania w celu umożliwienia udziału w projekcie osobom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w:t>
            </w:r>
          </w:p>
          <w:p w:rsidR="00B55024" w:rsidRDefault="00B55024">
            <w:pPr>
              <w:spacing w:after="0"/>
              <w:rPr>
                <w:b/>
                <w:color w:val="00B050"/>
              </w:rPr>
            </w:pPr>
          </w:p>
        </w:tc>
      </w:tr>
    </w:tbl>
    <w:p w:rsidR="00B55024" w:rsidRDefault="00B55024">
      <w:pPr>
        <w:spacing w:before="120" w:after="120"/>
      </w:pPr>
    </w:p>
    <w:p w:rsidR="00B55024" w:rsidRDefault="007A4186">
      <w:pPr>
        <w:pStyle w:val="Akapitzlist"/>
        <w:numPr>
          <w:ilvl w:val="0"/>
          <w:numId w:val="14"/>
        </w:numPr>
        <w:spacing w:before="120" w:after="120"/>
        <w:ind w:left="284" w:hanging="284"/>
        <w:contextualSpacing w:val="0"/>
      </w:pPr>
      <w:r w:rsidRPr="00114A50">
        <w:rPr>
          <w:b/>
        </w:rPr>
        <w:t xml:space="preserve">IOK nie tworzy rezerwy finansowej </w:t>
      </w:r>
      <w:r w:rsidR="00114A50" w:rsidRPr="00114A50">
        <w:rPr>
          <w:b/>
        </w:rPr>
        <w:t>w ramach alokacji przeznaczonej na niniejszy konkurs</w:t>
      </w:r>
      <w:r w:rsidR="0037090F">
        <w:rPr>
          <w:b/>
        </w:rPr>
        <w:t xml:space="preserve"> </w:t>
      </w:r>
      <w:r w:rsidR="006511E0">
        <w:rPr>
          <w:b/>
        </w:rPr>
        <w:br/>
      </w:r>
      <w:r w:rsidR="00114A50" w:rsidRPr="00114A50">
        <w:rPr>
          <w:b/>
        </w:rPr>
        <w:t xml:space="preserve">z przeznaczeniem na ewentualne odwołania </w:t>
      </w:r>
      <w:r w:rsidR="00C71C62">
        <w:rPr>
          <w:b/>
        </w:rPr>
        <w:t xml:space="preserve">Wnioskodawców </w:t>
      </w:r>
      <w:r w:rsidR="00114A50" w:rsidRPr="00114A50">
        <w:rPr>
          <w:b/>
        </w:rPr>
        <w:t>oraz ewentualne zwiększenie wartości projektów w toku negocjacji.</w:t>
      </w:r>
    </w:p>
    <w:p w:rsidR="00B55024" w:rsidRDefault="0086150F">
      <w:pPr>
        <w:pStyle w:val="Akapitzlist"/>
        <w:numPr>
          <w:ilvl w:val="0"/>
          <w:numId w:val="14"/>
        </w:numPr>
        <w:spacing w:before="120" w:after="120"/>
        <w:ind w:left="284" w:hanging="284"/>
        <w:contextualSpacing w:val="0"/>
      </w:pPr>
      <w:r w:rsidRPr="007D3E41">
        <w:rPr>
          <w:b/>
        </w:rPr>
        <w:t xml:space="preserve">Maksymalny dopuszczalny poziom dofinansowania </w:t>
      </w:r>
      <w:r w:rsidR="007E18E2">
        <w:rPr>
          <w:b/>
        </w:rPr>
        <w:t xml:space="preserve">całkowitego wydatków </w:t>
      </w:r>
      <w:proofErr w:type="spellStart"/>
      <w:r w:rsidR="007E18E2">
        <w:rPr>
          <w:b/>
        </w:rPr>
        <w:t>kwalifikowalnych</w:t>
      </w:r>
      <w:proofErr w:type="spellEnd"/>
      <w:r w:rsidR="007E18E2">
        <w:rPr>
          <w:b/>
        </w:rPr>
        <w:t xml:space="preserve"> </w:t>
      </w:r>
      <w:r w:rsidRPr="007D3E41">
        <w:rPr>
          <w:b/>
        </w:rPr>
        <w:t>projektu</w:t>
      </w:r>
      <w:r w:rsidRPr="0086150F">
        <w:t xml:space="preserve"> (ze środków UE i środków budżetu państwa) </w:t>
      </w:r>
      <w:r w:rsidR="00C063BD">
        <w:t xml:space="preserve">przyznany Wnioskodawcy </w:t>
      </w:r>
      <w:r w:rsidRPr="0086150F">
        <w:t xml:space="preserve">wynosi </w:t>
      </w:r>
      <w:r w:rsidRPr="007D3E41">
        <w:rPr>
          <w:b/>
        </w:rPr>
        <w:t>95</w:t>
      </w:r>
      <w:r w:rsidR="00B57A87">
        <w:rPr>
          <w:b/>
        </w:rPr>
        <w:t>,00</w:t>
      </w:r>
      <w:r w:rsidRPr="007D3E41">
        <w:rPr>
          <w:b/>
        </w:rPr>
        <w:t>%</w:t>
      </w:r>
      <w:r w:rsidRPr="0086150F">
        <w:t>.</w:t>
      </w:r>
    </w:p>
    <w:p w:rsidR="00B55024" w:rsidRDefault="00CE423F">
      <w:pPr>
        <w:pStyle w:val="Akapitzlist"/>
        <w:numPr>
          <w:ilvl w:val="0"/>
          <w:numId w:val="14"/>
        </w:numPr>
        <w:spacing w:before="120" w:after="120"/>
        <w:ind w:left="284" w:hanging="284"/>
        <w:contextualSpacing w:val="0"/>
      </w:pPr>
      <w:r w:rsidRPr="007244AC">
        <w:t xml:space="preserve">Wnioskodawca zobowiązany jest do wniesienia </w:t>
      </w:r>
      <w:r w:rsidRPr="007244AC">
        <w:rPr>
          <w:b/>
        </w:rPr>
        <w:t>wkładu własnego w wysokości</w:t>
      </w:r>
      <w:r w:rsidR="00661F02">
        <w:rPr>
          <w:b/>
        </w:rPr>
        <w:t xml:space="preserve"> co najmniej</w:t>
      </w:r>
      <w:r w:rsidRPr="007244AC">
        <w:rPr>
          <w:b/>
        </w:rPr>
        <w:t xml:space="preserve"> 5</w:t>
      </w:r>
      <w:r w:rsidR="00CE000C">
        <w:rPr>
          <w:b/>
        </w:rPr>
        <w:t xml:space="preserve">,00 </w:t>
      </w:r>
      <w:r w:rsidRPr="007244AC">
        <w:rPr>
          <w:b/>
        </w:rPr>
        <w:t>%</w:t>
      </w:r>
      <w:r w:rsidRPr="007244AC">
        <w:t xml:space="preserve"> wartości wydatków </w:t>
      </w:r>
      <w:proofErr w:type="spellStart"/>
      <w:r w:rsidRPr="007244AC">
        <w:t>kwalifikowalnych</w:t>
      </w:r>
      <w:proofErr w:type="spellEnd"/>
      <w:r w:rsidRPr="007244AC">
        <w:t xml:space="preserve"> projektu.</w:t>
      </w:r>
      <w:r w:rsidR="00297B72">
        <w:t xml:space="preserve"> W przypadku gdy, Wnioskodawca nie wniesie do projektu </w:t>
      </w:r>
      <w:r w:rsidR="00BD4DB1">
        <w:t xml:space="preserve">co najmniej </w:t>
      </w:r>
      <w:r w:rsidR="00297B72">
        <w:t>5,00% wkładu własnego</w:t>
      </w:r>
      <w:r w:rsidR="00BD4DB1">
        <w:t xml:space="preserve">, </w:t>
      </w:r>
      <w:r w:rsidR="00B57A87" w:rsidRPr="00A50A03">
        <w:t xml:space="preserve">skutkuje </w:t>
      </w:r>
      <w:r w:rsidR="00B70F4E" w:rsidRPr="00B70F4E">
        <w:t>to skierowaniem projektu do etapu negocjacji</w:t>
      </w:r>
      <w:r w:rsidR="00361C82" w:rsidRPr="00A50A03">
        <w:t>.</w:t>
      </w:r>
    </w:p>
    <w:p w:rsidR="00B55024" w:rsidRDefault="00CE423F">
      <w:pPr>
        <w:pStyle w:val="Akapitzlist"/>
        <w:numPr>
          <w:ilvl w:val="0"/>
          <w:numId w:val="14"/>
        </w:numPr>
        <w:spacing w:before="120" w:after="120"/>
        <w:ind w:left="284" w:hanging="284"/>
        <w:contextualSpacing w:val="0"/>
      </w:pPr>
      <w:r w:rsidRPr="007244AC">
        <w:t xml:space="preserve">Okres </w:t>
      </w:r>
      <w:proofErr w:type="spellStart"/>
      <w:r w:rsidRPr="007244AC">
        <w:t>kwalifikowalności</w:t>
      </w:r>
      <w:proofErr w:type="spellEnd"/>
      <w:r w:rsidRPr="007244AC">
        <w:t xml:space="preserve"> wydatków w ramach danego projektu określony jest w umowie o dofinansowanie projektu</w:t>
      </w:r>
      <w:r w:rsidR="006B6EBC" w:rsidRPr="006B6EBC">
        <w:rPr>
          <w:rFonts w:asciiTheme="majorHAnsi" w:hAnsiTheme="majorHAnsi"/>
        </w:rPr>
        <w:t xml:space="preserve"> </w:t>
      </w:r>
      <w:r w:rsidR="006B6EBC">
        <w:rPr>
          <w:rFonts w:asciiTheme="majorHAnsi" w:hAnsiTheme="majorHAnsi"/>
        </w:rPr>
        <w:t>w ramach PO WER 2014-2020</w:t>
      </w:r>
      <w:r w:rsidRPr="007244AC">
        <w:t xml:space="preserve">. Okres ten nie może wykraczać poza daty graniczne określone w </w:t>
      </w:r>
      <w:r w:rsidR="000D6897">
        <w:t>p</w:t>
      </w:r>
      <w:r w:rsidR="0060227B" w:rsidRPr="0060227B">
        <w:t>odrozdziale</w:t>
      </w:r>
      <w:r w:rsidRPr="0060227B">
        <w:t xml:space="preserve"> 6.1</w:t>
      </w:r>
      <w:r w:rsidRPr="007244AC">
        <w:t xml:space="preserve"> podpunkty 1-3 </w:t>
      </w:r>
      <w:r w:rsidRPr="007244AC">
        <w:rPr>
          <w:i/>
          <w:iCs/>
        </w:rPr>
        <w:t xml:space="preserve">Wytycznych w zakresie </w:t>
      </w:r>
      <w:proofErr w:type="spellStart"/>
      <w:r w:rsidRPr="007244AC">
        <w:rPr>
          <w:i/>
          <w:iCs/>
        </w:rPr>
        <w:t>kwalifikowalności</w:t>
      </w:r>
      <w:proofErr w:type="spellEnd"/>
      <w:r w:rsidRPr="007244AC">
        <w:rPr>
          <w:i/>
          <w:iCs/>
        </w:rPr>
        <w:t xml:space="preserve"> wydatków w ramach Europejskiego Funduszu Rozwoju Regionalnego, Europejskiego Funduszu Społecznego oraz Funduszu Spójności 2014-2020.</w:t>
      </w:r>
    </w:p>
    <w:p w:rsidR="00B55024" w:rsidRDefault="00F06D8F">
      <w:pPr>
        <w:pStyle w:val="Akapitzlist"/>
        <w:numPr>
          <w:ilvl w:val="0"/>
          <w:numId w:val="14"/>
        </w:numPr>
        <w:spacing w:before="120" w:after="120"/>
        <w:ind w:left="284" w:hanging="284"/>
        <w:contextualSpacing w:val="0"/>
      </w:pPr>
      <w:r>
        <w:t xml:space="preserve"> </w:t>
      </w:r>
      <w:r w:rsidR="00CE423F" w:rsidRPr="007244AC">
        <w:t xml:space="preserve">Wnioskodawca przy ustalaniu stawek w projekcie zobowiązany jest do </w:t>
      </w:r>
      <w:r w:rsidR="00CE423F" w:rsidRPr="0037090F">
        <w:t xml:space="preserve">korzystania </w:t>
      </w:r>
      <w:r w:rsidR="00781AAD" w:rsidRPr="00781AAD">
        <w:rPr>
          <w:b/>
          <w:u w:val="single"/>
        </w:rPr>
        <w:t>z </w:t>
      </w:r>
      <w:r w:rsidR="00781AAD" w:rsidRPr="00781AAD">
        <w:rPr>
          <w:b/>
          <w:i/>
          <w:u w:val="single"/>
        </w:rPr>
        <w:t xml:space="preserve">Zestawienia standardu i </w:t>
      </w:r>
      <w:r w:rsidR="00781AAD" w:rsidRPr="00781AAD">
        <w:rPr>
          <w:b/>
          <w:i/>
          <w:iCs/>
          <w:u w:val="single"/>
        </w:rPr>
        <w:t xml:space="preserve">maksymalnych stawek dla towarów i usług w ramach PO WER - </w:t>
      </w:r>
      <w:r w:rsidR="00781AAD" w:rsidRPr="00B02CA9">
        <w:rPr>
          <w:b/>
          <w:i/>
          <w:iCs/>
          <w:u w:val="single"/>
        </w:rPr>
        <w:t>Taryfikator</w:t>
      </w:r>
      <w:r w:rsidR="00CE423F" w:rsidRPr="00B02CA9">
        <w:rPr>
          <w:i/>
          <w:iCs/>
        </w:rPr>
        <w:t xml:space="preserve"> </w:t>
      </w:r>
      <w:r w:rsidR="00B70F4E" w:rsidRPr="00B70F4E">
        <w:rPr>
          <w:iCs/>
        </w:rPr>
        <w:t>stanowiącego załącznik</w:t>
      </w:r>
      <w:r w:rsidR="00B70F4E" w:rsidRPr="00B70F4E">
        <w:rPr>
          <w:i/>
          <w:iCs/>
        </w:rPr>
        <w:t xml:space="preserve"> </w:t>
      </w:r>
      <w:r w:rsidR="00B70F4E" w:rsidRPr="00B70F4E">
        <w:rPr>
          <w:iCs/>
        </w:rPr>
        <w:t xml:space="preserve">nr </w:t>
      </w:r>
      <w:r w:rsidR="00B70F4E" w:rsidRPr="00B70F4E">
        <w:t>14 do niniejszego Regulaminu konkursu</w:t>
      </w:r>
      <w:r w:rsidR="00CE423F" w:rsidRPr="00B02CA9">
        <w:t>.</w:t>
      </w:r>
      <w:r w:rsidR="00CE423F" w:rsidRPr="0037090F">
        <w:t xml:space="preserve"> </w:t>
      </w:r>
      <w:r w:rsidR="00EF2AA7" w:rsidRPr="00EF2AA7">
        <w:t xml:space="preserve">Powyższy katalog nie jest katalogiem zamkniętym i wszelkie koszty związane z realizacją projektu </w:t>
      </w:r>
      <w:r w:rsidR="00A13257">
        <w:br/>
      </w:r>
      <w:r w:rsidR="00EF2AA7" w:rsidRPr="00EF2AA7">
        <w:t xml:space="preserve">w ramach PO WER, które nie zostały w nim ujęte powinny być zgodne z cenami rynkowymi oraz spełniać zasady </w:t>
      </w:r>
      <w:proofErr w:type="spellStart"/>
      <w:r w:rsidR="00EF2AA7" w:rsidRPr="00EF2AA7">
        <w:t>kwalifikowalności</w:t>
      </w:r>
      <w:proofErr w:type="spellEnd"/>
      <w:r w:rsidR="00EF2AA7" w:rsidRPr="00EF2AA7">
        <w:t xml:space="preserve"> wydatków określone w </w:t>
      </w:r>
      <w:r w:rsidR="00781AAD" w:rsidRPr="00781AAD">
        <w:rPr>
          <w:i/>
        </w:rPr>
        <w:t xml:space="preserve">Wytycznych w zakresie </w:t>
      </w:r>
      <w:proofErr w:type="spellStart"/>
      <w:r w:rsidR="00781AAD" w:rsidRPr="00781AAD">
        <w:rPr>
          <w:i/>
        </w:rPr>
        <w:t>kwalifikowalności</w:t>
      </w:r>
      <w:proofErr w:type="spellEnd"/>
      <w:r w:rsidR="00781AAD" w:rsidRPr="00781AAD">
        <w:rPr>
          <w:i/>
        </w:rPr>
        <w:t xml:space="preserve"> wydatków w ramach Europejskiego Funduszu Rozwoju Regionalnego, Europejskiego Funduszu Społecznego oraz Funduszu Spójności na lata 2014-2020.</w:t>
      </w:r>
    </w:p>
    <w:p w:rsidR="00B55024" w:rsidRDefault="00EF2AA7">
      <w:pPr>
        <w:pStyle w:val="Akapitzlist"/>
        <w:spacing w:before="120" w:after="120"/>
        <w:ind w:left="284"/>
      </w:pPr>
      <w:r>
        <w:t>Taryfikator obowiązuje na etapie wyboru projektu, realizacji oraz jego rozliczania i kontroli.</w:t>
      </w:r>
    </w:p>
    <w:p w:rsidR="00B55024" w:rsidRDefault="00EF2AA7">
      <w:pPr>
        <w:pStyle w:val="Akapitzlist"/>
        <w:spacing w:before="120" w:after="120"/>
        <w:ind w:left="284"/>
        <w:contextualSpacing w:val="0"/>
      </w:pPr>
      <w:r>
        <w:t>Przyjęcie stawki maksymalnej nie oznacza, że będzie ona akceptowana w każdym projekcie - przy ocenie budżetu brane będą pod uwagę takie czynniki jak</w:t>
      </w:r>
      <w:r w:rsidR="00692FD9">
        <w:t>,</w:t>
      </w:r>
      <w:r>
        <w:t xml:space="preserve"> np. stopień złożoności projektu, wielkość zespołu projektowego, wielkość grupy docelowej. Stawki wynagrodzeń powinny być adekwatne do stopnia skomplikowania projektu i zakresu obowiązków na danym stanowisku.</w:t>
      </w:r>
    </w:p>
    <w:p w:rsidR="00B55024" w:rsidRDefault="004D464E">
      <w:pPr>
        <w:pStyle w:val="Akapitzlist"/>
        <w:numPr>
          <w:ilvl w:val="0"/>
          <w:numId w:val="14"/>
        </w:numPr>
        <w:spacing w:before="120" w:after="120"/>
        <w:ind w:left="284" w:hanging="284"/>
        <w:contextualSpacing w:val="0"/>
        <w:rPr>
          <w:b/>
        </w:rPr>
      </w:pPr>
      <w:r>
        <w:t xml:space="preserve"> </w:t>
      </w:r>
      <w:r w:rsidR="00781AAD" w:rsidRPr="00781AAD">
        <w:rPr>
          <w:b/>
        </w:rPr>
        <w:t>Niezależnie od wykazu maksymalnych stawek, wydatki planowane w ramach projektów oceniane będą pod kątem</w:t>
      </w:r>
      <w:r w:rsidR="00692FD9">
        <w:rPr>
          <w:b/>
        </w:rPr>
        <w:t>,</w:t>
      </w:r>
      <w:r w:rsidR="00781AAD" w:rsidRPr="00781AAD">
        <w:rPr>
          <w:b/>
        </w:rPr>
        <w:t xml:space="preserve"> m.in. racjonalności i efektywności - zgodnie z </w:t>
      </w:r>
      <w:r w:rsidR="00781AAD" w:rsidRPr="00781AAD">
        <w:rPr>
          <w:b/>
          <w:i/>
          <w:iCs/>
        </w:rPr>
        <w:t xml:space="preserve">Wytycznymi w zakresie </w:t>
      </w:r>
      <w:proofErr w:type="spellStart"/>
      <w:r w:rsidR="00781AAD" w:rsidRPr="00781AAD">
        <w:rPr>
          <w:b/>
          <w:i/>
          <w:iCs/>
        </w:rPr>
        <w:t>kwalifikowalności</w:t>
      </w:r>
      <w:proofErr w:type="spellEnd"/>
      <w:r w:rsidR="00781AAD" w:rsidRPr="00781AAD">
        <w:rPr>
          <w:b/>
          <w:i/>
          <w:iCs/>
        </w:rPr>
        <w:t xml:space="preserve"> wydatków w ramach Europejskiego Funduszu Rozwoju Regionalnego, Europejskiego Funduszu Społecznego oraz Funduszu Spójności 2014-2020</w:t>
      </w:r>
      <w:r w:rsidR="00781AAD" w:rsidRPr="00781AAD">
        <w:rPr>
          <w:b/>
        </w:rPr>
        <w:t xml:space="preserve">. Fakt, że dany projekt kwalifikuje się do dofinansowania w ramach PO WER 2014-2020 nie oznacza, że wszystkie wydatki poniesione podczas jego realizacji będą uznane za </w:t>
      </w:r>
      <w:proofErr w:type="spellStart"/>
      <w:r w:rsidR="00781AAD" w:rsidRPr="00781AAD">
        <w:rPr>
          <w:b/>
        </w:rPr>
        <w:t>kwalifikowalne</w:t>
      </w:r>
      <w:proofErr w:type="spellEnd"/>
      <w:r w:rsidR="00781AAD" w:rsidRPr="00781AAD">
        <w:rPr>
          <w:b/>
        </w:rPr>
        <w:t xml:space="preserve">. </w:t>
      </w:r>
      <w:proofErr w:type="spellStart"/>
      <w:r w:rsidR="00781AAD" w:rsidRPr="004B245B">
        <w:rPr>
          <w:b/>
          <w:u w:val="single"/>
        </w:rPr>
        <w:t>Kwalifikowalność</w:t>
      </w:r>
      <w:proofErr w:type="spellEnd"/>
      <w:r w:rsidR="00781AAD" w:rsidRPr="004B245B">
        <w:rPr>
          <w:b/>
          <w:u w:val="single"/>
        </w:rPr>
        <w:t xml:space="preserve"> wydatków weryfikowana będzie nie tylko na etapie oceny projektu, lecz również na etapie rozliczania projektu i kontroli na miejscu.</w:t>
      </w:r>
    </w:p>
    <w:p w:rsidR="00B55024" w:rsidRDefault="004D464E">
      <w:pPr>
        <w:pStyle w:val="Akapitzlist"/>
        <w:numPr>
          <w:ilvl w:val="0"/>
          <w:numId w:val="14"/>
        </w:numPr>
        <w:spacing w:before="120" w:after="120"/>
        <w:ind w:left="284" w:hanging="284"/>
        <w:contextualSpacing w:val="0"/>
      </w:pPr>
      <w:r>
        <w:t xml:space="preserve"> </w:t>
      </w:r>
      <w:r w:rsidR="007A5959" w:rsidRPr="007A5959">
        <w:t>Zasady finansowania projektu określa umowa o dofinansowanie projektu</w:t>
      </w:r>
      <w:r w:rsidR="006B6EBC">
        <w:t xml:space="preserve"> </w:t>
      </w:r>
      <w:r w:rsidR="006B6EBC">
        <w:rPr>
          <w:rFonts w:asciiTheme="majorHAnsi" w:hAnsiTheme="majorHAnsi"/>
        </w:rPr>
        <w:t>w ramach PO WER 2014-2020</w:t>
      </w:r>
      <w:r w:rsidR="007A5959" w:rsidRPr="007A5959">
        <w:t>, S</w:t>
      </w:r>
      <w:r w:rsidR="00097162">
        <w:t>Z</w:t>
      </w:r>
      <w:r w:rsidR="007A5959" w:rsidRPr="007A5959">
        <w:t>OOP PO WER</w:t>
      </w:r>
      <w:r w:rsidR="007A5959">
        <w:t xml:space="preserve"> 2014-2020</w:t>
      </w:r>
      <w:r w:rsidR="007A5959" w:rsidRPr="007A5959">
        <w:t xml:space="preserve"> oraz </w:t>
      </w:r>
      <w:r w:rsidR="007A5959" w:rsidRPr="007D3E41">
        <w:rPr>
          <w:i/>
        </w:rPr>
        <w:t xml:space="preserve">Wytyczne w zakresie </w:t>
      </w:r>
      <w:proofErr w:type="spellStart"/>
      <w:r w:rsidR="007A5959" w:rsidRPr="007D3E41">
        <w:rPr>
          <w:i/>
        </w:rPr>
        <w:t>kwalifikowalności</w:t>
      </w:r>
      <w:proofErr w:type="spellEnd"/>
      <w:r w:rsidR="007A5959" w:rsidRPr="007D3E41">
        <w:rPr>
          <w:i/>
        </w:rPr>
        <w:t xml:space="preserve"> wydatków w zakresie Europejskiego Funduszu Rozwoju Regionalnego, Europejskiego Funduszu </w:t>
      </w:r>
      <w:r w:rsidR="007A5959" w:rsidRPr="00D84FEE">
        <w:rPr>
          <w:i/>
        </w:rPr>
        <w:t>Społecznego oraz Funduszu Spójności na</w:t>
      </w:r>
      <w:r w:rsidR="005505FF" w:rsidRPr="00D84FEE">
        <w:rPr>
          <w:i/>
        </w:rPr>
        <w:t xml:space="preserve"> </w:t>
      </w:r>
      <w:r w:rsidR="007A5959" w:rsidRPr="00D84FEE">
        <w:rPr>
          <w:i/>
        </w:rPr>
        <w:t>lata 2014-2020</w:t>
      </w:r>
      <w:r w:rsidR="007A5959" w:rsidRPr="00D84FEE">
        <w:t xml:space="preserve">. </w:t>
      </w:r>
    </w:p>
    <w:p w:rsidR="00B55024" w:rsidRDefault="00B70F4E">
      <w:pPr>
        <w:pStyle w:val="Akapitzlist"/>
        <w:spacing w:before="120" w:after="120"/>
        <w:ind w:left="284"/>
        <w:contextualSpacing w:val="0"/>
      </w:pPr>
      <w:r w:rsidRPr="00B70F4E">
        <w:lastRenderedPageBreak/>
        <w:t>Wzór umowy o dofinansowanie projektu konkursowego stanowi załącznik nr 8 do niniejszego Regulaminu konkursu (wzór porozumienia o dofinansowanie dla państwowych jednostek budżetowych stanowi załącznik nr 19 oraz wzór umowy o dofinansowanie projektu - kwoty ryczałtowe – stanowiący załącznik nr 20 do niniejszego Regulaminu konkursu) oraz załącznik nr 21 - Decyzja o dofinansowanie projektu.</w:t>
      </w:r>
    </w:p>
    <w:p w:rsidR="00B55024" w:rsidRDefault="00307187">
      <w:pPr>
        <w:pStyle w:val="Akapitzlist"/>
        <w:numPr>
          <w:ilvl w:val="0"/>
          <w:numId w:val="14"/>
        </w:numPr>
        <w:spacing w:before="120" w:after="120"/>
        <w:ind w:left="284" w:hanging="284"/>
        <w:contextualSpacing w:val="0"/>
      </w:pPr>
      <w:r w:rsidRPr="00D84FEE">
        <w:t xml:space="preserve"> </w:t>
      </w:r>
      <w:r w:rsidR="000501ED" w:rsidRPr="00D84FEE">
        <w:t>Zgodnie z art. 46 ust. 2 ustawy po rozstrzygnięciu konkursu IOK może zwiększyć kwotę przeznaczoną na dofinansowanie projektów w konkursie.</w:t>
      </w:r>
    </w:p>
    <w:p w:rsidR="00B55024" w:rsidRDefault="00B55024">
      <w:pPr>
        <w:pStyle w:val="Akapitzlist"/>
        <w:spacing w:before="120" w:after="120"/>
        <w:ind w:left="284"/>
        <w:contextualSpacing w:val="0"/>
      </w:pPr>
    </w:p>
    <w:p w:rsidR="00B55024" w:rsidRDefault="00B470DE">
      <w:pPr>
        <w:pStyle w:val="Nagwek2"/>
        <w:tabs>
          <w:tab w:val="left" w:pos="9072"/>
        </w:tabs>
        <w:jc w:val="left"/>
        <w:rPr>
          <w:color w:val="0070C0"/>
          <w:sz w:val="32"/>
        </w:rPr>
      </w:pPr>
      <w:bookmarkStart w:id="59" w:name="_Toc504634117"/>
      <w:r w:rsidRPr="00D84FEE">
        <w:rPr>
          <w:color w:val="0070C0"/>
          <w:sz w:val="32"/>
        </w:rPr>
        <w:t>3.</w:t>
      </w:r>
      <w:r w:rsidR="008061BA" w:rsidRPr="00D84FEE">
        <w:rPr>
          <w:color w:val="0070C0"/>
          <w:sz w:val="32"/>
        </w:rPr>
        <w:t>5</w:t>
      </w:r>
      <w:r w:rsidRPr="00D84FEE">
        <w:rPr>
          <w:color w:val="0070C0"/>
          <w:sz w:val="32"/>
        </w:rPr>
        <w:t xml:space="preserve"> </w:t>
      </w:r>
      <w:r w:rsidR="006831BC" w:rsidRPr="00D84FEE">
        <w:rPr>
          <w:color w:val="0070C0"/>
          <w:sz w:val="32"/>
        </w:rPr>
        <w:t>W</w:t>
      </w:r>
      <w:r w:rsidRPr="00D84FEE">
        <w:rPr>
          <w:color w:val="0070C0"/>
          <w:sz w:val="32"/>
        </w:rPr>
        <w:t>ymagania finansowe</w:t>
      </w:r>
      <w:bookmarkEnd w:id="59"/>
    </w:p>
    <w:p w:rsidR="00CC3D4D" w:rsidRPr="00D84FEE" w:rsidRDefault="008061BA" w:rsidP="00D247B4">
      <w:pPr>
        <w:pStyle w:val="Nagwek3"/>
        <w:rPr>
          <w:b w:val="0"/>
          <w:u w:val="single"/>
        </w:rPr>
      </w:pPr>
      <w:bookmarkStart w:id="60" w:name="_Toc504634118"/>
      <w:r w:rsidRPr="00D84FEE">
        <w:rPr>
          <w:rFonts w:ascii="Calibri" w:hAnsi="Calibri"/>
          <w:u w:val="single"/>
        </w:rPr>
        <w:t xml:space="preserve">3.5.1 </w:t>
      </w:r>
      <w:r w:rsidR="00403808" w:rsidRPr="00D84FEE">
        <w:rPr>
          <w:rFonts w:ascii="Calibri" w:hAnsi="Calibri"/>
          <w:u w:val="single"/>
        </w:rPr>
        <w:t>Wkład własny</w:t>
      </w:r>
      <w:bookmarkEnd w:id="60"/>
    </w:p>
    <w:p w:rsidR="00B55024" w:rsidRDefault="006831BC">
      <w:pPr>
        <w:numPr>
          <w:ilvl w:val="0"/>
          <w:numId w:val="141"/>
        </w:numPr>
        <w:spacing w:before="120" w:after="120"/>
        <w:ind w:left="284" w:hanging="284"/>
      </w:pPr>
      <w:r w:rsidRPr="00D84FEE">
        <w:t xml:space="preserve">Wkład własny są to </w:t>
      </w:r>
      <w:r w:rsidRPr="00D84FEE">
        <w:rPr>
          <w:b/>
        </w:rPr>
        <w:t>środki finansowe</w:t>
      </w:r>
      <w:r w:rsidRPr="00D84FEE">
        <w:t xml:space="preserve"> lub </w:t>
      </w:r>
      <w:r w:rsidRPr="00D84FEE">
        <w:rPr>
          <w:b/>
        </w:rPr>
        <w:t>wkład niepieniężny</w:t>
      </w:r>
      <w:r w:rsidRPr="00D84FEE">
        <w:t xml:space="preserve"> zabezpieczone przez Wnioskodawcę, które zostaną przeznaczone na pokrycie wydatków </w:t>
      </w:r>
      <w:proofErr w:type="spellStart"/>
      <w:r w:rsidRPr="00D84FEE">
        <w:t>kwalifikowalnych</w:t>
      </w:r>
      <w:proofErr w:type="spellEnd"/>
      <w:r w:rsidRPr="00D84FEE">
        <w:t xml:space="preserve"> i nie zostaną Wnioskodawcy przekazane w formie dofinansowania (różnica między kwotą wydatków </w:t>
      </w:r>
      <w:proofErr w:type="spellStart"/>
      <w:r w:rsidRPr="00D84FEE">
        <w:t>kwalifikowalnych</w:t>
      </w:r>
      <w:proofErr w:type="spellEnd"/>
      <w:r w:rsidRPr="00D84FEE">
        <w:t xml:space="preserve"> a kwotą dofinansowania przekazaną </w:t>
      </w:r>
      <w:r w:rsidR="00E20E40" w:rsidRPr="00D84FEE">
        <w:t>Projektodawcy</w:t>
      </w:r>
      <w:r w:rsidRPr="00D84FEE">
        <w:t xml:space="preserve">, zgodnie ze stopą dofinansowania dla projektu, rozumianą jako procent dofinansowania wydatków </w:t>
      </w:r>
      <w:proofErr w:type="spellStart"/>
      <w:r w:rsidRPr="00D84FEE">
        <w:t>kwalifikowalnych</w:t>
      </w:r>
      <w:proofErr w:type="spellEnd"/>
      <w:r w:rsidRPr="00D84FEE">
        <w:t>).</w:t>
      </w:r>
    </w:p>
    <w:p w:rsidR="00B55024" w:rsidRDefault="001239B4">
      <w:pPr>
        <w:pStyle w:val="Akapitzlist"/>
        <w:spacing w:before="120" w:after="120"/>
        <w:ind w:left="284"/>
      </w:pPr>
      <w:r w:rsidRPr="00D84FEE">
        <w:t>Sposób wykazywania wkładu własnego</w:t>
      </w:r>
      <w:r w:rsidR="005269F4" w:rsidRPr="00D84FEE">
        <w:t xml:space="preserve"> i</w:t>
      </w:r>
      <w:r w:rsidRPr="00D84FEE">
        <w:t xml:space="preserve"> warunki </w:t>
      </w:r>
      <w:proofErr w:type="spellStart"/>
      <w:r w:rsidR="005269F4" w:rsidRPr="00D84FEE">
        <w:t>kwalifikowalności</w:t>
      </w:r>
      <w:proofErr w:type="spellEnd"/>
      <w:r w:rsidR="005269F4" w:rsidRPr="00D84FEE">
        <w:t xml:space="preserve"> określają </w:t>
      </w:r>
      <w:r w:rsidR="005269F4" w:rsidRPr="00D84FEE">
        <w:rPr>
          <w:i/>
        </w:rPr>
        <w:t>Wytyczne</w:t>
      </w:r>
      <w:r w:rsidRPr="00D84FEE">
        <w:rPr>
          <w:i/>
        </w:rPr>
        <w:t xml:space="preserve"> </w:t>
      </w:r>
      <w:r w:rsidR="005269F4" w:rsidRPr="00D84FEE">
        <w:rPr>
          <w:i/>
        </w:rPr>
        <w:br/>
      </w:r>
      <w:r w:rsidRPr="00D84FEE">
        <w:rPr>
          <w:i/>
        </w:rPr>
        <w:t xml:space="preserve">w zakresie </w:t>
      </w:r>
      <w:proofErr w:type="spellStart"/>
      <w:r w:rsidRPr="00D84FEE">
        <w:rPr>
          <w:i/>
        </w:rPr>
        <w:t>kwalifikowalności</w:t>
      </w:r>
      <w:proofErr w:type="spellEnd"/>
      <w:r w:rsidRPr="00D84FEE">
        <w:rPr>
          <w:i/>
        </w:rPr>
        <w:t xml:space="preserve"> wydatków w ramach Europejskiego Funduszu Rozwoju Regionalnego, Europejskiego Funduszu Społecznego oraz Funduszu Spójności </w:t>
      </w:r>
      <w:r w:rsidR="00AD6656" w:rsidRPr="00D84FEE">
        <w:rPr>
          <w:i/>
        </w:rPr>
        <w:t xml:space="preserve">na lata </w:t>
      </w:r>
      <w:r w:rsidRPr="00D84FEE">
        <w:rPr>
          <w:i/>
        </w:rPr>
        <w:t>2014-2020</w:t>
      </w:r>
      <w:r w:rsidRPr="00D84FEE">
        <w:t xml:space="preserve">, w tym zgodnie z podrozdziałem 6.10 Wkład niepieniężny ww. </w:t>
      </w:r>
      <w:r w:rsidRPr="00D84FEE">
        <w:rPr>
          <w:i/>
        </w:rPr>
        <w:t>Wytycznych</w:t>
      </w:r>
      <w:r w:rsidRPr="00D84FEE">
        <w:t>.</w:t>
      </w:r>
    </w:p>
    <w:p w:rsidR="00B55024" w:rsidRDefault="006831BC">
      <w:pPr>
        <w:pStyle w:val="Akapitzlist"/>
        <w:numPr>
          <w:ilvl w:val="0"/>
          <w:numId w:val="141"/>
        </w:numPr>
        <w:spacing w:before="120" w:after="120"/>
        <w:ind w:left="284" w:hanging="284"/>
        <w:contextualSpacing w:val="0"/>
      </w:pPr>
      <w:r w:rsidRPr="00D84FEE">
        <w:t xml:space="preserve">Wnioskodawca zobowiązany jest do wniesienia </w:t>
      </w:r>
      <w:r w:rsidRPr="00D84FEE">
        <w:rPr>
          <w:b/>
        </w:rPr>
        <w:t>wkładu własnego w wysokości</w:t>
      </w:r>
      <w:r w:rsidR="00614CFF" w:rsidRPr="00D84FEE">
        <w:rPr>
          <w:b/>
        </w:rPr>
        <w:t xml:space="preserve"> co najmniej</w:t>
      </w:r>
      <w:r w:rsidRPr="00D84FEE">
        <w:rPr>
          <w:b/>
        </w:rPr>
        <w:t xml:space="preserve"> 5</w:t>
      </w:r>
      <w:r w:rsidR="008061BA" w:rsidRPr="00D84FEE">
        <w:rPr>
          <w:b/>
        </w:rPr>
        <w:t>,00</w:t>
      </w:r>
      <w:r w:rsidR="00D00B46" w:rsidRPr="00D84FEE">
        <w:rPr>
          <w:b/>
        </w:rPr>
        <w:t xml:space="preserve"> </w:t>
      </w:r>
      <w:r w:rsidRPr="00D84FEE">
        <w:rPr>
          <w:b/>
        </w:rPr>
        <w:t>%</w:t>
      </w:r>
      <w:r w:rsidRPr="00D84FEE">
        <w:t xml:space="preserve"> wartości wydatków </w:t>
      </w:r>
      <w:proofErr w:type="spellStart"/>
      <w:r w:rsidRPr="00D84FEE">
        <w:t>kwalifikowalnych</w:t>
      </w:r>
      <w:proofErr w:type="spellEnd"/>
      <w:r w:rsidRPr="00D84FEE">
        <w:t xml:space="preserve"> projektu.</w:t>
      </w:r>
    </w:p>
    <w:p w:rsidR="00B55024" w:rsidRDefault="006831BC">
      <w:pPr>
        <w:numPr>
          <w:ilvl w:val="0"/>
          <w:numId w:val="141"/>
        </w:numPr>
        <w:spacing w:before="120" w:after="120"/>
        <w:ind w:left="284" w:hanging="284"/>
      </w:pPr>
      <w:r w:rsidRPr="00D84FEE">
        <w:t xml:space="preserve">Wkład własny Wnioskodawcy jest wykazywany we wniosku, przy czym to </w:t>
      </w:r>
      <w:r w:rsidRPr="00D84FEE">
        <w:rPr>
          <w:b/>
          <w:bCs/>
        </w:rPr>
        <w:t xml:space="preserve">Wnioskodawca </w:t>
      </w:r>
      <w:r w:rsidRPr="00D84FEE">
        <w:rPr>
          <w:b/>
          <w:bCs/>
          <w:u w:val="single"/>
        </w:rPr>
        <w:t>określa formę wniesienia wkładu własnego</w:t>
      </w:r>
      <w:r w:rsidRPr="00D84FEE">
        <w:rPr>
          <w:b/>
          <w:bCs/>
        </w:rPr>
        <w:t xml:space="preserve">. </w:t>
      </w:r>
    </w:p>
    <w:p w:rsidR="00B55024" w:rsidRDefault="003E7CB4">
      <w:pPr>
        <w:numPr>
          <w:ilvl w:val="0"/>
          <w:numId w:val="141"/>
        </w:numPr>
        <w:spacing w:before="120" w:after="120"/>
        <w:ind w:left="284" w:hanging="284"/>
      </w:pPr>
      <w:r>
        <w:t xml:space="preserve">Jeżeli Beneficjent i/lub partner w trakcie realizacji projektu </w:t>
      </w:r>
      <w:r w:rsidR="006831BC" w:rsidRPr="00D84FEE">
        <w:t>nie</w:t>
      </w:r>
      <w:r w:rsidR="00301490" w:rsidRPr="00D84FEE">
        <w:t xml:space="preserve"> </w:t>
      </w:r>
      <w:r w:rsidR="006831BC" w:rsidRPr="00D84FEE">
        <w:t xml:space="preserve">wniesienia wkładu własnego w kwocie określonej w umowie o dofinansowanie projektu, IOK obniży kwotę przyznanego dofinansowania proporcjonalnie do jej udziału w całkowitej wartości projektu. Wkład własny, który zostanie rozliczony ponad wysokość wskazaną w umowie o dofinansowanie może zostać uznany za </w:t>
      </w:r>
      <w:proofErr w:type="spellStart"/>
      <w:r w:rsidR="006831BC" w:rsidRPr="00D84FEE">
        <w:t>niekwalifikowalny</w:t>
      </w:r>
      <w:proofErr w:type="spellEnd"/>
      <w:r w:rsidR="006831BC" w:rsidRPr="00D84FEE">
        <w:t>.</w:t>
      </w:r>
    </w:p>
    <w:p w:rsidR="00B55024" w:rsidRDefault="00B55024">
      <w:pPr>
        <w:pStyle w:val="Akapitzlist"/>
        <w:spacing w:before="120" w:after="120"/>
        <w:ind w:left="284"/>
      </w:pP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3F0CB8" w:rsidTr="00537D69">
        <w:trPr>
          <w:trHeight w:val="36"/>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3F0CB8">
            <w:pPr>
              <w:pStyle w:val="Akapitzlist"/>
              <w:spacing w:before="120" w:after="120"/>
              <w:ind w:left="152"/>
            </w:pPr>
            <w:r w:rsidRPr="00D84FEE">
              <w:t xml:space="preserve">W ramach wnoszonego do projektu </w:t>
            </w:r>
            <w:r w:rsidR="00B70F4E" w:rsidRPr="00B70F4E">
              <w:rPr>
                <w:b/>
                <w:u w:val="single"/>
              </w:rPr>
              <w:t>wkładu własnego  niepieniężnego</w:t>
            </w:r>
            <w:r w:rsidR="00B70F4E" w:rsidRPr="00B70F4E">
              <w:t xml:space="preserve"> w projektach </w:t>
            </w:r>
            <w:r w:rsidR="00B70F4E" w:rsidRPr="00B70F4E">
              <w:br/>
              <w:t xml:space="preserve">PO WER, Wnioskodawca powinien zapoznać się z pismem z Ministerstwa Rozwoju znak DZF.IV.8620.49.2016.ESO.1 z dnia 29.08.2016 r. </w:t>
            </w:r>
            <w:r w:rsidR="00B70F4E" w:rsidRPr="00B70F4E">
              <w:rPr>
                <w:b/>
                <w:u w:val="single"/>
              </w:rPr>
              <w:t>a przede wszystkim z jego załącznikiem zamieszczonym pod niniejszym Regulaminem konkursu</w:t>
            </w:r>
            <w:r w:rsidR="00B70F4E" w:rsidRPr="00B70F4E">
              <w:t>.</w:t>
            </w:r>
          </w:p>
          <w:p w:rsidR="00B55024" w:rsidRDefault="00B55024">
            <w:pPr>
              <w:pStyle w:val="Akapitzlist"/>
              <w:spacing w:before="120" w:after="120"/>
              <w:ind w:left="152"/>
            </w:pPr>
          </w:p>
          <w:p w:rsidR="00B55024" w:rsidRDefault="003F0CB8">
            <w:pPr>
              <w:pStyle w:val="Akapitzlist"/>
              <w:spacing w:before="120" w:after="120"/>
              <w:ind w:left="152"/>
            </w:pPr>
            <w:r w:rsidRPr="00D84FEE">
              <w:t xml:space="preserve">W ramach wkładu własnego można wskazać koszty personelu projektu jako </w:t>
            </w:r>
            <w:r w:rsidRPr="00D84FEE">
              <w:rPr>
                <w:u w:val="single"/>
              </w:rPr>
              <w:t>wkład pieniężny</w:t>
            </w:r>
            <w:r w:rsidRPr="00D84FEE">
              <w:t xml:space="preserve"> lub wolontariat. Sposób wniesienia wkładu własnego w ramach kosztów pośrednich należy </w:t>
            </w:r>
            <w:r w:rsidRPr="00D84FEE">
              <w:lastRenderedPageBreak/>
              <w:t xml:space="preserve">opisać w części </w:t>
            </w:r>
            <w:r w:rsidRPr="00D84FEE">
              <w:rPr>
                <w:i/>
                <w:u w:val="single"/>
              </w:rPr>
              <w:t>Uzasadnienie</w:t>
            </w:r>
            <w:r w:rsidRPr="00D84FEE">
              <w:t xml:space="preserve"> dla przewidzianego w projekcie wkładu własnego, w tym informacja o wkładzie rzeczowym i wszelkich opłatach pobieranych od uczestników  pod </w:t>
            </w:r>
            <w:r w:rsidRPr="00D84FEE">
              <w:rPr>
                <w:i/>
              </w:rPr>
              <w:t>Szczegółowym budżetem projektu</w:t>
            </w:r>
            <w:r w:rsidRPr="00D84FEE">
              <w:t xml:space="preserve">. </w:t>
            </w:r>
            <w:r w:rsidRPr="00D84FEE">
              <w:rPr>
                <w:b/>
                <w:u w:val="single"/>
              </w:rPr>
              <w:t>Tam należy wskazać</w:t>
            </w:r>
            <w:r w:rsidRPr="00D84FEE">
              <w:t xml:space="preserve"> zarówno ogólną kwotę wkładu własnego, jak konkretne kwoty, które się na nią składają, w tym ewentualną metodologię</w:t>
            </w:r>
          </w:p>
          <w:p w:rsidR="00B55024" w:rsidRDefault="003F0CB8">
            <w:pPr>
              <w:pStyle w:val="Akapitzlist"/>
              <w:spacing w:before="120" w:after="120"/>
              <w:ind w:left="152"/>
            </w:pPr>
            <w:r w:rsidRPr="00D84FEE">
              <w:t>wyliczenia wkładu własnego jeśli została zastosowana.</w:t>
            </w:r>
          </w:p>
          <w:p w:rsidR="00B55024" w:rsidRDefault="00B55024">
            <w:pPr>
              <w:pStyle w:val="Akapitzlist"/>
              <w:spacing w:before="120" w:after="120"/>
              <w:ind w:left="152"/>
            </w:pPr>
          </w:p>
          <w:p w:rsidR="00B55024" w:rsidRDefault="003F0CB8">
            <w:pPr>
              <w:pStyle w:val="Akapitzlist"/>
              <w:spacing w:before="120" w:after="120"/>
              <w:ind w:left="152"/>
            </w:pPr>
            <w:r w:rsidRPr="00D84FEE">
              <w:t xml:space="preserve">Zaleca się aby </w:t>
            </w:r>
            <w:r w:rsidR="00642C36" w:rsidRPr="00D84FEE">
              <w:t xml:space="preserve">we wniosku,  w części </w:t>
            </w:r>
            <w:r w:rsidR="00642C36" w:rsidRPr="00D84FEE">
              <w:rPr>
                <w:i/>
                <w:u w:val="single"/>
              </w:rPr>
              <w:t>Uzasadnieni</w:t>
            </w:r>
            <w:r w:rsidR="00DD5E7E" w:rsidRPr="00D84FEE">
              <w:rPr>
                <w:i/>
                <w:u w:val="single"/>
              </w:rPr>
              <w:t>e</w:t>
            </w:r>
            <w:r w:rsidR="00642C36" w:rsidRPr="00D84FEE">
              <w:rPr>
                <w:i/>
                <w:u w:val="single"/>
              </w:rPr>
              <w:t xml:space="preserve"> wkładu własnego</w:t>
            </w:r>
            <w:r w:rsidR="00B70F4E" w:rsidRPr="00B70F4E">
              <w:rPr>
                <w:i/>
              </w:rPr>
              <w:t xml:space="preserve"> </w:t>
            </w:r>
            <w:r w:rsidR="00642C36" w:rsidRPr="00D84FEE">
              <w:t>wyszczególnić numery pozycji wraz z opisem i kwotą wkładu np. osobowego czy wkładu finansowego (np. wynagrodzenia pośrednika pracy czy doradcy zawodowego)</w:t>
            </w:r>
            <w:r w:rsidR="007B281F" w:rsidRPr="00D84FEE">
              <w:t>.</w:t>
            </w:r>
          </w:p>
          <w:p w:rsidR="00B55024" w:rsidRDefault="00B55024">
            <w:pPr>
              <w:spacing w:before="120" w:after="120"/>
              <w:rPr>
                <w:b/>
              </w:rPr>
            </w:pPr>
          </w:p>
        </w:tc>
      </w:tr>
    </w:tbl>
    <w:p w:rsidR="00B55024" w:rsidRDefault="00B55024">
      <w:pPr>
        <w:spacing w:before="120" w:after="120"/>
      </w:pPr>
    </w:p>
    <w:p w:rsidR="00CC3D4D" w:rsidRPr="005C0309" w:rsidRDefault="00371415" w:rsidP="00D247B4">
      <w:pPr>
        <w:pStyle w:val="Nagwek3"/>
        <w:rPr>
          <w:b w:val="0"/>
          <w:bCs w:val="0"/>
          <w:u w:val="single"/>
        </w:rPr>
      </w:pPr>
      <w:bookmarkStart w:id="61" w:name="_Toc504634119"/>
      <w:r w:rsidRPr="005C0309">
        <w:rPr>
          <w:rFonts w:ascii="Calibri" w:hAnsi="Calibri"/>
          <w:u w:val="single"/>
        </w:rPr>
        <w:t xml:space="preserve">3.5.2 </w:t>
      </w:r>
      <w:r w:rsidR="00403808" w:rsidRPr="005C0309">
        <w:rPr>
          <w:rFonts w:ascii="Calibri" w:hAnsi="Calibri"/>
          <w:u w:val="single"/>
        </w:rPr>
        <w:t>Szczegółowy budżet projektu</w:t>
      </w:r>
      <w:bookmarkEnd w:id="61"/>
    </w:p>
    <w:p w:rsidR="00B55024" w:rsidRDefault="006831BC">
      <w:pPr>
        <w:pStyle w:val="Akapitzlist"/>
        <w:numPr>
          <w:ilvl w:val="0"/>
          <w:numId w:val="92"/>
        </w:numPr>
        <w:spacing w:before="120" w:after="120"/>
        <w:ind w:left="284" w:hanging="284"/>
        <w:contextualSpacing w:val="0"/>
      </w:pPr>
      <w:r w:rsidRPr="00095555">
        <w:t xml:space="preserve">Koszty projektu są przedstawiane we wniosku </w:t>
      </w:r>
      <w:r w:rsidRPr="00095555">
        <w:rPr>
          <w:b/>
          <w:u w:val="single"/>
        </w:rPr>
        <w:t>w formie budżetu zadaniowego.</w:t>
      </w:r>
      <w:r w:rsidRPr="00095555">
        <w:t xml:space="preserve"> Dodatkowo we wniosku wykazywany jest szczegółowy budżet ze wskazaniem </w:t>
      </w:r>
      <w:r w:rsidRPr="00095555">
        <w:rPr>
          <w:u w:val="single"/>
        </w:rPr>
        <w:t>kosztów jednostkowych</w:t>
      </w:r>
      <w:r w:rsidRPr="00095555">
        <w:t>, który</w:t>
      </w:r>
      <w:r w:rsidR="009F2752">
        <w:t xml:space="preserve"> </w:t>
      </w:r>
      <w:r w:rsidRPr="00095555">
        <w:t xml:space="preserve">jest podstawą do oceny </w:t>
      </w:r>
      <w:proofErr w:type="spellStart"/>
      <w:r w:rsidRPr="00095555">
        <w:t>kwalifikowalności</w:t>
      </w:r>
      <w:proofErr w:type="spellEnd"/>
      <w:r w:rsidRPr="00095555">
        <w:t xml:space="preserve"> wydatków projektu na etapie oceny wniosku</w:t>
      </w:r>
      <w:r w:rsidR="009F2752">
        <w:t>.</w:t>
      </w:r>
    </w:p>
    <w:p w:rsidR="00B55024" w:rsidRDefault="006831BC">
      <w:pPr>
        <w:pStyle w:val="Akapitzlist"/>
        <w:numPr>
          <w:ilvl w:val="0"/>
          <w:numId w:val="92"/>
        </w:numPr>
        <w:spacing w:before="120" w:after="120"/>
        <w:ind w:left="284" w:hanging="284"/>
        <w:contextualSpacing w:val="0"/>
      </w:pPr>
      <w:r w:rsidRPr="00095555">
        <w:t xml:space="preserve">Budżet zadaniowy oznacza przedstawienie kosztów </w:t>
      </w:r>
      <w:proofErr w:type="spellStart"/>
      <w:r w:rsidRPr="00095555">
        <w:t>kwalifikowalnych</w:t>
      </w:r>
      <w:proofErr w:type="spellEnd"/>
      <w:r w:rsidRPr="00095555">
        <w:t xml:space="preserve"> projektu w podziale </w:t>
      </w:r>
      <w:r w:rsidRPr="00095555">
        <w:rPr>
          <w:b/>
        </w:rPr>
        <w:t>na zadania merytoryczne</w:t>
      </w:r>
      <w:r w:rsidRPr="00095555">
        <w:t xml:space="preserve"> oraz </w:t>
      </w:r>
      <w:r w:rsidRPr="00095555">
        <w:rPr>
          <w:b/>
        </w:rPr>
        <w:t>koszty pośrednie.</w:t>
      </w:r>
    </w:p>
    <w:p w:rsidR="00B55024" w:rsidRDefault="006831BC">
      <w:pPr>
        <w:pStyle w:val="Akapitzlist"/>
        <w:numPr>
          <w:ilvl w:val="0"/>
          <w:numId w:val="92"/>
        </w:numPr>
        <w:spacing w:before="120" w:after="120"/>
        <w:ind w:left="284" w:hanging="284"/>
        <w:contextualSpacing w:val="0"/>
      </w:pPr>
      <w:r w:rsidRPr="00095555">
        <w:t>W budżecie projektu Wnioskodawca wskazuje i uzasadnia źródła finansowania wykazując racjonalność i efektywność wydatków oraz brak podwójnego finansowania.</w:t>
      </w:r>
    </w:p>
    <w:p w:rsidR="00B55024" w:rsidRDefault="006831BC">
      <w:pPr>
        <w:pStyle w:val="Akapitzlist"/>
        <w:numPr>
          <w:ilvl w:val="0"/>
          <w:numId w:val="92"/>
        </w:numPr>
        <w:spacing w:before="120" w:after="120"/>
        <w:ind w:left="284" w:hanging="284"/>
        <w:contextualSpacing w:val="0"/>
      </w:pPr>
      <w:r w:rsidRPr="00095555">
        <w:t xml:space="preserve">We wniosku </w:t>
      </w:r>
      <w:r w:rsidR="00FA2D31" w:rsidRPr="00FA2D31">
        <w:t xml:space="preserve">(w </w:t>
      </w:r>
      <w:proofErr w:type="spellStart"/>
      <w:r w:rsidR="00FA2D31" w:rsidRPr="00FA2D31">
        <w:t>p</w:t>
      </w:r>
      <w:r w:rsidR="00776FED">
        <w:t>kt</w:t>
      </w:r>
      <w:proofErr w:type="spellEnd"/>
      <w:r w:rsidR="00FA2D31" w:rsidRPr="00FA2D31">
        <w:t xml:space="preserve"> 4.3 </w:t>
      </w:r>
      <w:r w:rsidR="00FA2D31" w:rsidRPr="00C82B70">
        <w:rPr>
          <w:i/>
        </w:rPr>
        <w:t>Potencjał wnioskodawcy i partnerów</w:t>
      </w:r>
      <w:r w:rsidR="00FA2D31" w:rsidRPr="00FA2D31">
        <w:t xml:space="preserve"> oraz w </w:t>
      </w:r>
      <w:r w:rsidR="00FA2D31" w:rsidRPr="00C82B70">
        <w:rPr>
          <w:i/>
        </w:rPr>
        <w:t>Szczegółowym budżecie projektu w opisie kategorii</w:t>
      </w:r>
      <w:r w:rsidR="00FA2D31" w:rsidRPr="00FA2D31">
        <w:t>)</w:t>
      </w:r>
      <w:r w:rsidR="00FA2D31">
        <w:t xml:space="preserve"> </w:t>
      </w:r>
      <w:r w:rsidRPr="00095555">
        <w:t xml:space="preserve">Wnioskodawca wskazuje formę zaangażowania i szacunkowy wymiar czasu pracy personelu projektu niezbędnego do realizacji zadań merytorycznych (etat/liczba godzin) co stanowi podstawę do oceny </w:t>
      </w:r>
      <w:proofErr w:type="spellStart"/>
      <w:r w:rsidRPr="00095555">
        <w:t>kwalifikowalności</w:t>
      </w:r>
      <w:proofErr w:type="spellEnd"/>
      <w:r w:rsidRPr="00095555">
        <w:t xml:space="preserve"> wydatków personelu projektu na etapie wyboru projektu oraz w trakcie jego realizacji.</w:t>
      </w:r>
    </w:p>
    <w:p w:rsidR="00B55024" w:rsidRDefault="006831BC">
      <w:pPr>
        <w:pStyle w:val="Akapitzlist"/>
        <w:numPr>
          <w:ilvl w:val="0"/>
          <w:numId w:val="92"/>
        </w:numPr>
        <w:spacing w:before="120" w:after="120"/>
        <w:ind w:left="284" w:hanging="284"/>
        <w:contextualSpacing w:val="0"/>
      </w:pPr>
      <w:r w:rsidRPr="00095555">
        <w:t xml:space="preserve">Wnioskodawca wykazuje we wniosku </w:t>
      </w:r>
      <w:r w:rsidRPr="00095555">
        <w:rPr>
          <w:b/>
          <w:u w:val="single"/>
        </w:rPr>
        <w:t>swój potencjał kadrowy</w:t>
      </w:r>
      <w:r w:rsidRPr="00095555">
        <w:t xml:space="preserve">, o ile go posiada, przy czym jako potencjał kadrowy rozumie się powiązane z </w:t>
      </w:r>
      <w:r w:rsidR="005E54D2">
        <w:t>Wnioskodawcą</w:t>
      </w:r>
      <w:r w:rsidR="00E20E40" w:rsidRPr="00095555">
        <w:t xml:space="preserve"> </w:t>
      </w:r>
      <w:r w:rsidRPr="00095555">
        <w:t>osoby, które zostaną zaangażowane w realizację projektu, w szczególności osoby zatrudnione na podstawie stosunku pracy, które Wnioskodawca oddeleguje do realizacji projektu.</w:t>
      </w:r>
    </w:p>
    <w:p w:rsidR="00B55024" w:rsidRDefault="006831BC">
      <w:pPr>
        <w:pStyle w:val="Akapitzlist"/>
        <w:numPr>
          <w:ilvl w:val="0"/>
          <w:numId w:val="92"/>
        </w:numPr>
        <w:spacing w:before="120" w:after="120"/>
        <w:ind w:left="284" w:hanging="284"/>
        <w:contextualSpacing w:val="0"/>
      </w:pPr>
      <w:r w:rsidRPr="00095555">
        <w:t xml:space="preserve">Przy rozliczaniu poniesionych wydatków </w:t>
      </w:r>
      <w:r w:rsidRPr="00095555">
        <w:rPr>
          <w:u w:val="single"/>
        </w:rPr>
        <w:t xml:space="preserve">nie jest możliwe przekroczenie łącznej kwoty wydatków </w:t>
      </w:r>
      <w:proofErr w:type="spellStart"/>
      <w:r w:rsidRPr="00095555">
        <w:rPr>
          <w:u w:val="single"/>
        </w:rPr>
        <w:t>kwalifikowalnych</w:t>
      </w:r>
      <w:proofErr w:type="spellEnd"/>
      <w:r w:rsidRPr="00095555">
        <w:rPr>
          <w:u w:val="single"/>
        </w:rPr>
        <w:t xml:space="preserve"> w ramach projektu</w:t>
      </w:r>
      <w:r w:rsidRPr="00095555">
        <w:t>, wynikającej z zatwierdzonego wniosku. Ponadto</w:t>
      </w:r>
      <w:r w:rsidR="009F2752">
        <w:t>,</w:t>
      </w:r>
      <w:r w:rsidRPr="00095555">
        <w:t xml:space="preserve"> </w:t>
      </w:r>
      <w:r>
        <w:t>W</w:t>
      </w:r>
      <w:r w:rsidRPr="00095555">
        <w:t>nioskodawcę obowiązują limity wydatków wskazane w odniesieniu do każdego zadania w budżecie projektu w zatwierdzonym wniosku, przy czym poniesione wydatki nie muszą być zgodne ze szczegółowym</w:t>
      </w:r>
      <w:r w:rsidR="00721639">
        <w:t xml:space="preserve"> </w:t>
      </w:r>
      <w:r w:rsidRPr="00095555">
        <w:t>budżetem projektu zawartym w zatwierdzonym wniosku.</w:t>
      </w:r>
      <w:r w:rsidR="00721639">
        <w:t xml:space="preserve"> </w:t>
      </w:r>
      <w:r w:rsidRPr="00095555">
        <w:t xml:space="preserve">IOK rozlicza </w:t>
      </w:r>
      <w:r w:rsidR="00FF36C2">
        <w:t>Projektodawcę</w:t>
      </w:r>
      <w:r w:rsidRPr="00095555">
        <w:t xml:space="preserve"> ze zrealizowanych zadań w ramach projektu.</w:t>
      </w:r>
    </w:p>
    <w:p w:rsidR="00B55024" w:rsidRDefault="00781AAD">
      <w:pPr>
        <w:pStyle w:val="Akapitzlist"/>
        <w:numPr>
          <w:ilvl w:val="0"/>
          <w:numId w:val="92"/>
        </w:numPr>
        <w:spacing w:before="120" w:after="120"/>
        <w:ind w:left="284" w:hanging="284"/>
        <w:contextualSpacing w:val="0"/>
        <w:rPr>
          <w:b/>
        </w:rPr>
      </w:pPr>
      <w:r w:rsidRPr="00781AAD">
        <w:rPr>
          <w:b/>
        </w:rPr>
        <w:t xml:space="preserve">Ocena </w:t>
      </w:r>
      <w:proofErr w:type="spellStart"/>
      <w:r w:rsidRPr="00781AAD">
        <w:rPr>
          <w:b/>
        </w:rPr>
        <w:t>kwalifikowalności</w:t>
      </w:r>
      <w:proofErr w:type="spellEnd"/>
      <w:r w:rsidRPr="00781AAD">
        <w:rPr>
          <w:b/>
        </w:rPr>
        <w:t xml:space="preserve"> poniesionego wydatku dokonywana jest przede wszystkim w trakcie realizacji projektu poprzez weryfikację wniosków o płatność oraz w trakcie kontroli projektu, w szczególności kontroli w miejscu realizacji projektu lub w siedzibie Wnioskodawcy. Niemniej, na etapie oceny wniosku dokonywana jest ocena</w:t>
      </w:r>
      <w:r w:rsidR="008F7CCF">
        <w:rPr>
          <w:b/>
        </w:rPr>
        <w:t xml:space="preserve"> </w:t>
      </w:r>
      <w:proofErr w:type="spellStart"/>
      <w:r w:rsidRPr="00781AAD">
        <w:rPr>
          <w:b/>
        </w:rPr>
        <w:t>kwalifikowalności</w:t>
      </w:r>
      <w:proofErr w:type="spellEnd"/>
      <w:r w:rsidRPr="00781AAD">
        <w:rPr>
          <w:b/>
        </w:rPr>
        <w:t xml:space="preserve"> planowanych wydatków. Przyjęcie danego projektu do realizacji i podpisanie z Wnioskodawcą umowy o dofinansowanie nie oznacza, że wszystkie wydatki, </w:t>
      </w:r>
      <w:r w:rsidRPr="00781AAD">
        <w:rPr>
          <w:b/>
        </w:rPr>
        <w:lastRenderedPageBreak/>
        <w:t>które Projektodawca przedstawi we wniosku o płatność w trakcie realizacji projektu, zostaną poświadczone, zrefundowane lub rozliczone (w przypadku systemu zaliczkowego)</w:t>
      </w:r>
      <w:r w:rsidRPr="00781AAD">
        <w:rPr>
          <w:rStyle w:val="Odwoanieprzypisudolnego"/>
          <w:b/>
        </w:rPr>
        <w:footnoteReference w:id="7"/>
      </w:r>
      <w:r w:rsidRPr="00781AAD">
        <w:rPr>
          <w:b/>
        </w:rPr>
        <w:t>.</w:t>
      </w:r>
    </w:p>
    <w:p w:rsidR="00B55024" w:rsidRDefault="00781AAD">
      <w:pPr>
        <w:pStyle w:val="Akapitzlist"/>
        <w:spacing w:before="120" w:after="120"/>
        <w:ind w:left="284"/>
        <w:contextualSpacing w:val="0"/>
        <w:rPr>
          <w:b/>
        </w:rPr>
      </w:pPr>
      <w:r w:rsidRPr="00781AAD">
        <w:rPr>
          <w:b/>
        </w:rPr>
        <w:t xml:space="preserve">Ocena </w:t>
      </w:r>
      <w:proofErr w:type="spellStart"/>
      <w:r w:rsidRPr="00781AAD">
        <w:rPr>
          <w:b/>
        </w:rPr>
        <w:t>kwalifikowalności</w:t>
      </w:r>
      <w:proofErr w:type="spellEnd"/>
      <w:r w:rsidRPr="00781AAD">
        <w:rPr>
          <w:b/>
        </w:rPr>
        <w:t xml:space="preserve"> poniesionych wydatków jest prowadzona także po zakończeniu realizacji projektu w zakresie obowiązków nałożonych na Projektodawcę umową                             </w:t>
      </w:r>
      <w:r w:rsidRPr="00781AAD">
        <w:rPr>
          <w:b/>
        </w:rPr>
        <w:br/>
        <w:t>o dofinansowanie oraz wynikających z przepisów prawa.</w:t>
      </w:r>
    </w:p>
    <w:tbl>
      <w:tblPr>
        <w:tblW w:w="0" w:type="auto"/>
        <w:tblInd w:w="30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400"/>
      </w:tblGrid>
      <w:tr w:rsidR="008A0EAB" w:rsidTr="00537D69">
        <w:trPr>
          <w:trHeight w:val="960"/>
        </w:trPr>
        <w:tc>
          <w:tcPr>
            <w:tcW w:w="8400"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8A0EAB">
            <w:pPr>
              <w:spacing w:before="120" w:after="120" w:line="259" w:lineRule="auto"/>
              <w:rPr>
                <w:b/>
              </w:rPr>
            </w:pPr>
            <w:r w:rsidRPr="00C82B70">
              <w:t xml:space="preserve">W przypadku wskazania w projekcie jednostki miary </w:t>
            </w:r>
            <w:r w:rsidRPr="00C82B70">
              <w:rPr>
                <w:b/>
              </w:rPr>
              <w:t xml:space="preserve">„grupa/komplet” </w:t>
            </w:r>
            <w:r w:rsidRPr="00C82B70">
              <w:t>w nazwie pozycji</w:t>
            </w:r>
            <w:r w:rsidR="00913126">
              <w:t xml:space="preserve"> budżetu</w:t>
            </w:r>
            <w:r w:rsidR="00C418B7">
              <w:t xml:space="preserve"> należy</w:t>
            </w:r>
            <w:r w:rsidRPr="00C82B70">
              <w:t xml:space="preserve"> </w:t>
            </w:r>
            <w:r w:rsidRPr="00C82B70">
              <w:rPr>
                <w:b/>
              </w:rPr>
              <w:t>doprecyzować liczbę osób i jednostkowy koszt na osobę</w:t>
            </w:r>
            <w:r w:rsidR="00252EF9">
              <w:rPr>
                <w:b/>
              </w:rPr>
              <w:t>,</w:t>
            </w:r>
            <w:r w:rsidR="005A2A90">
              <w:rPr>
                <w:b/>
              </w:rPr>
              <w:t xml:space="preserve"> np.</w:t>
            </w:r>
            <w:r w:rsidR="00455CA1">
              <w:rPr>
                <w:b/>
              </w:rPr>
              <w:t>:</w:t>
            </w:r>
          </w:p>
          <w:p w:rsidR="00B55024" w:rsidRDefault="00455CA1">
            <w:pPr>
              <w:spacing w:before="120" w:after="120" w:line="259" w:lineRule="auto"/>
            </w:pPr>
            <w:r>
              <w:rPr>
                <w:b/>
              </w:rPr>
              <w:t>„</w:t>
            </w:r>
            <w:r w:rsidR="005A2A90">
              <w:rPr>
                <w:b/>
              </w:rPr>
              <w:t>3.1:</w:t>
            </w:r>
            <w:r w:rsidR="005A2A90" w:rsidRPr="005A2A90">
              <w:rPr>
                <w:b/>
              </w:rPr>
              <w:t xml:space="preserve"> </w:t>
            </w:r>
            <w:r w:rsidR="005A2A90" w:rsidRPr="005C0309">
              <w:rPr>
                <w:b/>
                <w:i/>
              </w:rPr>
              <w:t xml:space="preserve">Stypendium stażowe  + ZUS…. (Grupa liczy …. </w:t>
            </w:r>
            <w:r w:rsidR="00AC4B0B" w:rsidRPr="005C0309">
              <w:rPr>
                <w:b/>
                <w:i/>
              </w:rPr>
              <w:t>os</w:t>
            </w:r>
            <w:r w:rsidR="00AC4B0B">
              <w:rPr>
                <w:b/>
                <w:i/>
              </w:rPr>
              <w:t>.</w:t>
            </w:r>
            <w:r w:rsidR="005A2A90" w:rsidRPr="005C0309">
              <w:rPr>
                <w:b/>
                <w:i/>
              </w:rPr>
              <w:t xml:space="preserve">, koszt stypendium na </w:t>
            </w:r>
            <w:r w:rsidR="00AC4B0B">
              <w:rPr>
                <w:b/>
                <w:i/>
              </w:rPr>
              <w:t>1os.</w:t>
            </w:r>
            <w:r w:rsidR="005A2A90" w:rsidRPr="005C0309">
              <w:rPr>
                <w:b/>
                <w:i/>
              </w:rPr>
              <w:t xml:space="preserve"> wynosi </w:t>
            </w:r>
            <w:proofErr w:type="spellStart"/>
            <w:r w:rsidR="00E84C3C" w:rsidRPr="005C0309">
              <w:rPr>
                <w:b/>
                <w:i/>
              </w:rPr>
              <w:t>śr</w:t>
            </w:r>
            <w:proofErr w:type="spellEnd"/>
            <w:r w:rsidR="00E84C3C">
              <w:rPr>
                <w:b/>
                <w:i/>
              </w:rPr>
              <w:t>.</w:t>
            </w:r>
            <w:r w:rsidR="005A2A90" w:rsidRPr="005C0309">
              <w:rPr>
                <w:b/>
                <w:i/>
              </w:rPr>
              <w:t xml:space="preserve">………….. zł przy </w:t>
            </w:r>
            <w:proofErr w:type="spellStart"/>
            <w:r w:rsidR="00E84C3C" w:rsidRPr="005C0309">
              <w:rPr>
                <w:b/>
                <w:i/>
              </w:rPr>
              <w:t>śr</w:t>
            </w:r>
            <w:proofErr w:type="spellEnd"/>
            <w:r w:rsidR="00E84C3C">
              <w:rPr>
                <w:b/>
                <w:i/>
              </w:rPr>
              <w:t>.</w:t>
            </w:r>
            <w:r w:rsidR="00E84C3C" w:rsidRPr="005C0309">
              <w:rPr>
                <w:b/>
                <w:i/>
              </w:rPr>
              <w:t xml:space="preserve"> </w:t>
            </w:r>
            <w:r w:rsidR="005A2A90" w:rsidRPr="005C0309">
              <w:rPr>
                <w:b/>
                <w:i/>
              </w:rPr>
              <w:t xml:space="preserve">czasie trwania stażu od…. do…… </w:t>
            </w:r>
            <w:proofErr w:type="spellStart"/>
            <w:r w:rsidR="005A2A90" w:rsidRPr="005C0309">
              <w:rPr>
                <w:b/>
                <w:i/>
              </w:rPr>
              <w:t>m-cy</w:t>
            </w:r>
            <w:proofErr w:type="spellEnd"/>
            <w:r w:rsidR="005A2A90" w:rsidRPr="005C0309">
              <w:rPr>
                <w:b/>
                <w:i/>
              </w:rPr>
              <w:t>)</w:t>
            </w:r>
            <w:r>
              <w:rPr>
                <w:b/>
                <w:i/>
              </w:rPr>
              <w:t>”</w:t>
            </w:r>
            <w:r w:rsidR="005A2A90" w:rsidRPr="005C0309">
              <w:rPr>
                <w:b/>
                <w:i/>
              </w:rPr>
              <w:t>.</w:t>
            </w:r>
          </w:p>
          <w:p w:rsidR="00B55024" w:rsidRDefault="00D93B52">
            <w:pPr>
              <w:spacing w:before="120" w:after="120" w:line="259" w:lineRule="auto"/>
              <w:rPr>
                <w:b/>
              </w:rPr>
            </w:pPr>
            <w:r w:rsidRPr="00C82B70">
              <w:t>W przypadku</w:t>
            </w:r>
            <w:r w:rsidR="00FA2D31">
              <w:t xml:space="preserve"> założenia we wniosku</w:t>
            </w:r>
            <w:r w:rsidRPr="00C82B70">
              <w:rPr>
                <w:b/>
              </w:rPr>
              <w:t xml:space="preserve"> </w:t>
            </w:r>
            <w:r w:rsidRPr="009C5592">
              <w:rPr>
                <w:b/>
                <w:u w:val="single"/>
              </w:rPr>
              <w:t xml:space="preserve">zwrotu </w:t>
            </w:r>
            <w:r w:rsidR="003B6BD4">
              <w:rPr>
                <w:b/>
                <w:u w:val="single"/>
              </w:rPr>
              <w:t xml:space="preserve">kosztu </w:t>
            </w:r>
            <w:r w:rsidRPr="009C5592">
              <w:rPr>
                <w:b/>
                <w:u w:val="single"/>
              </w:rPr>
              <w:t>dojazdu</w:t>
            </w:r>
            <w:r w:rsidRPr="00C82B70">
              <w:rPr>
                <w:b/>
              </w:rPr>
              <w:t xml:space="preserve"> </w:t>
            </w:r>
            <w:r w:rsidRPr="00C82B70">
              <w:t xml:space="preserve">w </w:t>
            </w:r>
            <w:r w:rsidR="00FA2D31" w:rsidRPr="005C0309">
              <w:rPr>
                <w:i/>
              </w:rPr>
              <w:t>U</w:t>
            </w:r>
            <w:r w:rsidRPr="00C82B70">
              <w:rPr>
                <w:i/>
              </w:rPr>
              <w:t>zasadnieniu kosztów</w:t>
            </w:r>
            <w:r w:rsidRPr="00C82B70">
              <w:t xml:space="preserve"> należy przedstawić zapisy</w:t>
            </w:r>
            <w:r w:rsidRPr="005C0309">
              <w:rPr>
                <w:b/>
              </w:rPr>
              <w:t>:</w:t>
            </w:r>
          </w:p>
          <w:p w:rsidR="00B55024" w:rsidRDefault="00F27C71">
            <w:pPr>
              <w:spacing w:before="120" w:after="120" w:line="259" w:lineRule="auto"/>
              <w:rPr>
                <w:i/>
              </w:rPr>
            </w:pPr>
            <w:r>
              <w:t>„</w:t>
            </w:r>
            <w:r w:rsidR="00D93B52" w:rsidRPr="00C82B70">
              <w:rPr>
                <w:i/>
              </w:rPr>
              <w:t xml:space="preserve">Wydatek kwalifikowany w związku z uzasadnionymi potrzebami grupy docelowej </w:t>
            </w:r>
            <w:r w:rsidR="00B83FA3">
              <w:rPr>
                <w:i/>
              </w:rPr>
              <w:br/>
            </w:r>
            <w:r w:rsidR="00D93B52" w:rsidRPr="00C82B70">
              <w:rPr>
                <w:i/>
              </w:rPr>
              <w:t xml:space="preserve">(np. koszty dojazdów dla osób </w:t>
            </w:r>
            <w:r w:rsidR="003B70FA">
              <w:rPr>
                <w:i/>
              </w:rPr>
              <w:t xml:space="preserve">z </w:t>
            </w:r>
            <w:proofErr w:type="spellStart"/>
            <w:r w:rsidR="003B70FA">
              <w:rPr>
                <w:i/>
              </w:rPr>
              <w:t>niepełnosprawnościami</w:t>
            </w:r>
            <w:proofErr w:type="spellEnd"/>
            <w:r w:rsidR="00D93B52" w:rsidRPr="00C82B70">
              <w:rPr>
                <w:i/>
              </w:rPr>
              <w:t>, bezrobotnych)</w:t>
            </w:r>
            <w:r w:rsidR="00527610">
              <w:rPr>
                <w:i/>
              </w:rPr>
              <w:t>.”</w:t>
            </w:r>
          </w:p>
          <w:p w:rsidR="00B55024" w:rsidRDefault="00527610">
            <w:pPr>
              <w:spacing w:before="120" w:after="120" w:line="259" w:lineRule="auto"/>
              <w:rPr>
                <w:i/>
              </w:rPr>
            </w:pPr>
            <w:r>
              <w:rPr>
                <w:i/>
              </w:rPr>
              <w:t>„K</w:t>
            </w:r>
            <w:r w:rsidR="00D93B52" w:rsidRPr="00C82B70">
              <w:rPr>
                <w:i/>
              </w:rPr>
              <w:t>oszt biletu okresowego</w:t>
            </w:r>
            <w:r w:rsidR="00E659C1">
              <w:rPr>
                <w:i/>
              </w:rPr>
              <w:t xml:space="preserve"> jest </w:t>
            </w:r>
            <w:proofErr w:type="spellStart"/>
            <w:r w:rsidR="00E659C1">
              <w:rPr>
                <w:i/>
              </w:rPr>
              <w:t>kwalifikowalny</w:t>
            </w:r>
            <w:proofErr w:type="spellEnd"/>
            <w:r w:rsidR="00E659C1">
              <w:rPr>
                <w:i/>
              </w:rPr>
              <w:t xml:space="preserve"> </w:t>
            </w:r>
            <w:r w:rsidR="00D93B52" w:rsidRPr="00C82B70">
              <w:rPr>
                <w:i/>
              </w:rPr>
              <w:t>gdy</w:t>
            </w:r>
            <w:r w:rsidR="00E659C1">
              <w:rPr>
                <w:i/>
              </w:rPr>
              <w:t>ż</w:t>
            </w:r>
            <w:r w:rsidR="00D93B52" w:rsidRPr="00C82B70">
              <w:rPr>
                <w:i/>
              </w:rPr>
              <w:t xml:space="preserve"> w danym okresie suma kosztów pojedynczych biletów przekroczy wartość biletu okresowego</w:t>
            </w:r>
            <w:r>
              <w:rPr>
                <w:i/>
              </w:rPr>
              <w:t xml:space="preserve">" </w:t>
            </w:r>
            <w:r>
              <w:t>(jeśli dotyczy)</w:t>
            </w:r>
          </w:p>
          <w:p w:rsidR="00B55024" w:rsidRDefault="00527610">
            <w:pPr>
              <w:spacing w:before="120" w:after="120" w:line="259" w:lineRule="auto"/>
            </w:pPr>
            <w:r>
              <w:rPr>
                <w:i/>
              </w:rPr>
              <w:t>„W</w:t>
            </w:r>
            <w:r w:rsidR="00D93B52" w:rsidRPr="00C82B70">
              <w:rPr>
                <w:i/>
              </w:rPr>
              <w:t xml:space="preserve">ydatek </w:t>
            </w:r>
            <w:r w:rsidR="00E659C1">
              <w:rPr>
                <w:i/>
              </w:rPr>
              <w:t xml:space="preserve">jest </w:t>
            </w:r>
            <w:r w:rsidR="00D93B52" w:rsidRPr="00C82B70">
              <w:rPr>
                <w:i/>
              </w:rPr>
              <w:t>kwalifikowany do wysokości opłat za środki transportu publicznego szynowego lub kołowego</w:t>
            </w:r>
            <w:r w:rsidR="007C522B" w:rsidRPr="00C82B70">
              <w:rPr>
                <w:i/>
              </w:rPr>
              <w:t xml:space="preserve"> zgodnie z cennikiem biletów II klasy obowiązującym na danym obszarze, także</w:t>
            </w:r>
            <w:r w:rsidR="007C522B" w:rsidRPr="00C82B70">
              <w:t xml:space="preserve"> w </w:t>
            </w:r>
            <w:r w:rsidR="007C522B" w:rsidRPr="005E0B03">
              <w:rPr>
                <w:i/>
              </w:rPr>
              <w:t xml:space="preserve">przypadku korzystania ze środków transportu prywatnego </w:t>
            </w:r>
            <w:r>
              <w:rPr>
                <w:i/>
              </w:rPr>
              <w:br/>
            </w:r>
            <w:r w:rsidR="007C522B" w:rsidRPr="00252EF9">
              <w:rPr>
                <w:i/>
              </w:rPr>
              <w:t>(w szczególności samochodem lub taksówką) jako refundacja wydatku faktycznie poniesionego do ww. wysokości</w:t>
            </w:r>
            <w:r>
              <w:rPr>
                <w:i/>
              </w:rPr>
              <w:t xml:space="preserve"> </w:t>
            </w:r>
            <w:r w:rsidR="007C522B" w:rsidRPr="00C82B70">
              <w:rPr>
                <w:i/>
              </w:rPr>
              <w:t>.</w:t>
            </w:r>
            <w:r w:rsidR="00F27C71">
              <w:t>”</w:t>
            </w:r>
            <w:r>
              <w:t>(jeśli dotyczy)</w:t>
            </w:r>
          </w:p>
          <w:p w:rsidR="00B55024" w:rsidRDefault="00B55024">
            <w:pPr>
              <w:spacing w:before="120" w:after="120" w:line="259" w:lineRule="auto"/>
            </w:pPr>
          </w:p>
          <w:p w:rsidR="00B55024" w:rsidRDefault="00B70F4E">
            <w:pPr>
              <w:spacing w:before="120" w:after="120"/>
              <w:rPr>
                <w:b/>
                <w:u w:val="single"/>
              </w:rPr>
            </w:pPr>
            <w:r w:rsidRPr="00B70F4E">
              <w:rPr>
                <w:b/>
              </w:rPr>
              <w:t>IOK proponuje zastosowanie przez Wnioskodawcę (</w:t>
            </w:r>
            <w:r w:rsidRPr="00B70F4E">
              <w:rPr>
                <w:b/>
                <w:u w:val="single"/>
              </w:rPr>
              <w:t xml:space="preserve">w projekcie zakładającym udział </w:t>
            </w:r>
            <w:r w:rsidRPr="00B70F4E">
              <w:rPr>
                <w:b/>
                <w:u w:val="single"/>
              </w:rPr>
              <w:br/>
              <w:t>np. 59 osób</w:t>
            </w:r>
            <w:r w:rsidRPr="00B70F4E">
              <w:rPr>
                <w:b/>
              </w:rPr>
              <w:t>) zapisów</w:t>
            </w:r>
            <w:r w:rsidR="00173712" w:rsidRPr="00CE1B17">
              <w:rPr>
                <w:b/>
              </w:rPr>
              <w:t xml:space="preserve"> zgodnie z przykładami: </w:t>
            </w:r>
          </w:p>
          <w:p w:rsidR="00B55024" w:rsidRDefault="008A0EAB">
            <w:pPr>
              <w:spacing w:before="120" w:after="120" w:line="259" w:lineRule="auto"/>
              <w:rPr>
                <w:b/>
                <w:u w:val="single"/>
              </w:rPr>
            </w:pPr>
            <w:r w:rsidRPr="00CE1B17">
              <w:rPr>
                <w:b/>
                <w:u w:val="single"/>
              </w:rPr>
              <w:t>Przykładowe opisy kategorii wydatków:</w:t>
            </w:r>
          </w:p>
          <w:p w:rsidR="00B55024" w:rsidRDefault="00B70F4E">
            <w:pPr>
              <w:pStyle w:val="Akapitzlist"/>
              <w:numPr>
                <w:ilvl w:val="0"/>
                <w:numId w:val="177"/>
              </w:numPr>
              <w:autoSpaceDE w:val="0"/>
              <w:autoSpaceDN w:val="0"/>
              <w:adjustRightInd w:val="0"/>
              <w:spacing w:after="0" w:line="240" w:lineRule="auto"/>
              <w:ind w:left="263" w:hanging="263"/>
              <w:rPr>
                <w:rFonts w:cs="Verdana-Bold"/>
                <w:b/>
                <w:bCs/>
                <w:i/>
                <w:sz w:val="16"/>
                <w:szCs w:val="18"/>
                <w:lang w:eastAsia="pl-PL"/>
              </w:rPr>
            </w:pPr>
            <w:r w:rsidRPr="00B70F4E">
              <w:rPr>
                <w:b/>
                <w:i/>
              </w:rPr>
              <w:t xml:space="preserve">„Zadanie – </w:t>
            </w:r>
            <w:r w:rsidRPr="00B70F4E">
              <w:rPr>
                <w:rFonts w:cs="Verdana-Bold"/>
                <w:b/>
                <w:bCs/>
                <w:i/>
                <w:szCs w:val="18"/>
                <w:lang w:eastAsia="pl-PL"/>
              </w:rPr>
              <w:t>Diagnoza potrzeb z opracowaniem Indywidualnego Planu Działania</w:t>
            </w:r>
          </w:p>
          <w:p w:rsidR="00B55024" w:rsidRDefault="00B55024">
            <w:pPr>
              <w:pStyle w:val="Akapitzlist"/>
              <w:autoSpaceDE w:val="0"/>
              <w:autoSpaceDN w:val="0"/>
              <w:adjustRightInd w:val="0"/>
              <w:spacing w:after="0" w:line="240" w:lineRule="auto"/>
              <w:ind w:left="263" w:hanging="263"/>
              <w:rPr>
                <w:rFonts w:cs="Verdana-Bold"/>
                <w:b/>
                <w:bCs/>
                <w:i/>
                <w:sz w:val="18"/>
                <w:szCs w:val="18"/>
                <w:lang w:eastAsia="pl-PL"/>
              </w:rPr>
            </w:pPr>
          </w:p>
          <w:p w:rsidR="00B55024" w:rsidRDefault="00B70F4E">
            <w:pPr>
              <w:pStyle w:val="Akapitzlist"/>
              <w:numPr>
                <w:ilvl w:val="1"/>
                <w:numId w:val="180"/>
              </w:numPr>
              <w:tabs>
                <w:tab w:val="left" w:pos="689"/>
              </w:tabs>
              <w:spacing w:before="120" w:after="120" w:line="259" w:lineRule="auto"/>
              <w:ind w:left="689" w:hanging="426"/>
              <w:rPr>
                <w:b/>
                <w:i/>
              </w:rPr>
            </w:pPr>
            <w:r w:rsidRPr="00B70F4E">
              <w:rPr>
                <w:i/>
              </w:rPr>
              <w:t xml:space="preserve">Wynagrodzenie doradcy </w:t>
            </w:r>
            <w:proofErr w:type="spellStart"/>
            <w:r w:rsidRPr="00B70F4E">
              <w:rPr>
                <w:i/>
              </w:rPr>
              <w:t>zawod</w:t>
            </w:r>
            <w:proofErr w:type="spellEnd"/>
            <w:r w:rsidRPr="00B70F4E">
              <w:rPr>
                <w:i/>
              </w:rPr>
              <w:t>. za przeprowadzenie wywiadu i opracowanie IPD (1os., um. cywilnoprawna, 2 godz. x 59 UP),</w:t>
            </w:r>
          </w:p>
          <w:p w:rsidR="00B55024" w:rsidRDefault="00B70F4E">
            <w:pPr>
              <w:pStyle w:val="Akapitzlist"/>
              <w:numPr>
                <w:ilvl w:val="1"/>
                <w:numId w:val="180"/>
              </w:numPr>
              <w:spacing w:before="120" w:after="120" w:line="259" w:lineRule="auto"/>
              <w:ind w:left="263" w:firstLine="0"/>
              <w:rPr>
                <w:i/>
              </w:rPr>
            </w:pPr>
            <w:r w:rsidRPr="00B70F4E">
              <w:rPr>
                <w:i/>
              </w:rPr>
              <w:t>Wynagrodzenie psychologa (1 os., um. cywilnoprawna, 2 godz. x 59UP),</w:t>
            </w:r>
          </w:p>
          <w:p w:rsidR="00B55024" w:rsidRDefault="00B70F4E">
            <w:pPr>
              <w:pStyle w:val="Akapitzlist"/>
              <w:numPr>
                <w:ilvl w:val="1"/>
                <w:numId w:val="180"/>
              </w:numPr>
              <w:spacing w:before="120" w:after="120" w:line="259" w:lineRule="auto"/>
              <w:ind w:left="263" w:firstLine="0"/>
              <w:rPr>
                <w:i/>
              </w:rPr>
            </w:pPr>
            <w:r w:rsidRPr="00B70F4E">
              <w:rPr>
                <w:i/>
              </w:rPr>
              <w:t xml:space="preserve">Koszt wynajmu sali dla doradcy </w:t>
            </w:r>
            <w:proofErr w:type="spellStart"/>
            <w:r w:rsidRPr="00B70F4E">
              <w:rPr>
                <w:i/>
              </w:rPr>
              <w:t>zawod.i</w:t>
            </w:r>
            <w:proofErr w:type="spellEnd"/>
            <w:r w:rsidRPr="00B70F4E">
              <w:rPr>
                <w:i/>
              </w:rPr>
              <w:t xml:space="preserve"> psychologa (4 godz. x 59 UP),</w:t>
            </w:r>
          </w:p>
          <w:p w:rsidR="00B55024" w:rsidRDefault="00B70F4E">
            <w:pPr>
              <w:pStyle w:val="Akapitzlist"/>
              <w:numPr>
                <w:ilvl w:val="1"/>
                <w:numId w:val="180"/>
              </w:numPr>
              <w:spacing w:before="120" w:after="120" w:line="259" w:lineRule="auto"/>
              <w:ind w:left="263" w:firstLine="0"/>
              <w:rPr>
                <w:i/>
              </w:rPr>
            </w:pPr>
            <w:r w:rsidRPr="00B70F4E">
              <w:rPr>
                <w:i/>
              </w:rPr>
              <w:t>Zwrot kosztów dojazdu (40 UP x 20 zł/za 2 bilety- w jedną i drugą stronę).</w:t>
            </w:r>
          </w:p>
          <w:p w:rsidR="00B55024" w:rsidRDefault="00B55024">
            <w:pPr>
              <w:pStyle w:val="Akapitzlist"/>
              <w:spacing w:before="120" w:after="120" w:line="259" w:lineRule="auto"/>
              <w:ind w:left="263" w:hanging="263"/>
              <w:rPr>
                <w:i/>
              </w:rPr>
            </w:pPr>
          </w:p>
          <w:p w:rsidR="00B55024" w:rsidRDefault="00913126">
            <w:pPr>
              <w:pStyle w:val="Akapitzlist"/>
              <w:numPr>
                <w:ilvl w:val="0"/>
                <w:numId w:val="177"/>
              </w:numPr>
              <w:spacing w:before="120" w:after="120" w:line="259" w:lineRule="auto"/>
              <w:ind w:left="263" w:hanging="263"/>
              <w:rPr>
                <w:b/>
                <w:i/>
              </w:rPr>
            </w:pPr>
            <w:r w:rsidRPr="00455CA1">
              <w:rPr>
                <w:b/>
                <w:i/>
              </w:rPr>
              <w:t xml:space="preserve">Zadanie- </w:t>
            </w:r>
            <w:r w:rsidR="008A0EAB" w:rsidRPr="004A7B46">
              <w:rPr>
                <w:b/>
                <w:i/>
              </w:rPr>
              <w:t xml:space="preserve">Szkolenia </w:t>
            </w:r>
          </w:p>
          <w:p w:rsidR="00B55024" w:rsidRDefault="001B59D9">
            <w:pPr>
              <w:pStyle w:val="Akapitzlist"/>
              <w:numPr>
                <w:ilvl w:val="1"/>
                <w:numId w:val="177"/>
              </w:numPr>
              <w:autoSpaceDE w:val="0"/>
              <w:autoSpaceDN w:val="0"/>
              <w:adjustRightInd w:val="0"/>
              <w:spacing w:before="120" w:after="120" w:line="259" w:lineRule="auto"/>
              <w:rPr>
                <w:i/>
              </w:rPr>
            </w:pPr>
            <w:r w:rsidRPr="0056468A">
              <w:rPr>
                <w:i/>
              </w:rPr>
              <w:t xml:space="preserve">Wynagrodzenie trenerów </w:t>
            </w:r>
            <w:r w:rsidR="00F07A4B" w:rsidRPr="0056468A">
              <w:rPr>
                <w:b/>
                <w:i/>
              </w:rPr>
              <w:t xml:space="preserve">szkoleń </w:t>
            </w:r>
            <w:r w:rsidRPr="0056468A">
              <w:rPr>
                <w:b/>
                <w:i/>
              </w:rPr>
              <w:t>kwalifikacji zawodowych</w:t>
            </w:r>
            <w:r w:rsidRPr="0056468A">
              <w:rPr>
                <w:i/>
              </w:rPr>
              <w:t xml:space="preserve"> (</w:t>
            </w:r>
            <w:r w:rsidR="00794320" w:rsidRPr="0056468A">
              <w:rPr>
                <w:i/>
              </w:rPr>
              <w:t>…………</w:t>
            </w:r>
            <w:r w:rsidR="00E37F29" w:rsidRPr="0056468A">
              <w:rPr>
                <w:i/>
              </w:rPr>
              <w:t xml:space="preserve"> </w:t>
            </w:r>
            <w:r w:rsidRPr="0056468A">
              <w:rPr>
                <w:i/>
              </w:rPr>
              <w:t xml:space="preserve">h, w tym koszty egzaminów potwierdzających kwalifikacje zawodowe, materiały </w:t>
            </w:r>
            <w:r w:rsidR="00AC4B0B" w:rsidRPr="0056468A">
              <w:rPr>
                <w:i/>
              </w:rPr>
              <w:t>szkol</w:t>
            </w:r>
            <w:r w:rsidR="00AC4B0B">
              <w:rPr>
                <w:i/>
              </w:rPr>
              <w:t>.</w:t>
            </w:r>
            <w:r w:rsidR="00AC4B0B" w:rsidRPr="0056468A">
              <w:rPr>
                <w:i/>
              </w:rPr>
              <w:t xml:space="preserve"> </w:t>
            </w:r>
            <w:r w:rsidRPr="0056468A">
              <w:rPr>
                <w:i/>
              </w:rPr>
              <w:t>oraz certyfikaty</w:t>
            </w:r>
            <w:r w:rsidR="007F679C" w:rsidRPr="0056468A">
              <w:rPr>
                <w:i/>
              </w:rPr>
              <w:t>,</w:t>
            </w:r>
            <w:r w:rsidRPr="0056468A">
              <w:rPr>
                <w:i/>
              </w:rPr>
              <w:t xml:space="preserve"> które są uznawalne i rozpoznawalne w danej branży/sektorze)</w:t>
            </w:r>
            <w:r w:rsidR="00321FAA" w:rsidRPr="0056468A">
              <w:rPr>
                <w:i/>
              </w:rPr>
              <w:t>,</w:t>
            </w:r>
          </w:p>
          <w:p w:rsidR="00B55024" w:rsidRDefault="00F07A4B">
            <w:pPr>
              <w:pStyle w:val="Akapitzlist"/>
              <w:autoSpaceDE w:val="0"/>
              <w:autoSpaceDN w:val="0"/>
              <w:adjustRightInd w:val="0"/>
              <w:spacing w:before="120" w:after="120" w:line="259" w:lineRule="auto"/>
              <w:ind w:left="502"/>
              <w:rPr>
                <w:i/>
              </w:rPr>
            </w:pPr>
            <w:r>
              <w:rPr>
                <w:i/>
              </w:rPr>
              <w:t>i/lub</w:t>
            </w:r>
          </w:p>
          <w:p w:rsidR="00713867" w:rsidRDefault="00F07A4B" w:rsidP="00D247B4">
            <w:pPr>
              <w:pStyle w:val="Akapitzlist"/>
              <w:numPr>
                <w:ilvl w:val="1"/>
                <w:numId w:val="177"/>
              </w:numPr>
            </w:pPr>
            <w:r w:rsidRPr="0056468A">
              <w:rPr>
                <w:i/>
              </w:rPr>
              <w:t xml:space="preserve">Wynagrodzenie trenerów </w:t>
            </w:r>
            <w:r w:rsidRPr="0056468A">
              <w:rPr>
                <w:b/>
                <w:i/>
              </w:rPr>
              <w:t>szkoleń -dot. nabycie kompetencji</w:t>
            </w:r>
            <w:r w:rsidRPr="0056468A">
              <w:rPr>
                <w:i/>
              </w:rPr>
              <w:t xml:space="preserve"> </w:t>
            </w:r>
            <w:r w:rsidR="00AC4B0B">
              <w:rPr>
                <w:i/>
              </w:rPr>
              <w:t xml:space="preserve"> (………… h, w tym koszty </w:t>
            </w:r>
            <w:proofErr w:type="spellStart"/>
            <w:r w:rsidR="00AC4B0B">
              <w:rPr>
                <w:i/>
              </w:rPr>
              <w:t>egzam</w:t>
            </w:r>
            <w:proofErr w:type="spellEnd"/>
            <w:r w:rsidR="00AC4B0B">
              <w:rPr>
                <w:i/>
              </w:rPr>
              <w:t xml:space="preserve">. </w:t>
            </w:r>
            <w:r w:rsidRPr="0056468A">
              <w:rPr>
                <w:i/>
              </w:rPr>
              <w:t xml:space="preserve">potwierdzających nabycie kompetencji, materiały szkoleniowe oraz </w:t>
            </w:r>
            <w:r w:rsidRPr="0056468A">
              <w:rPr>
                <w:i/>
              </w:rPr>
              <w:lastRenderedPageBreak/>
              <w:t>certyfikaty),</w:t>
            </w:r>
            <w:r w:rsidR="00713867">
              <w:t xml:space="preserve"> </w:t>
            </w:r>
          </w:p>
          <w:p w:rsidR="00713867" w:rsidRPr="0056468A" w:rsidRDefault="00713867" w:rsidP="00D247B4">
            <w:pPr>
              <w:pStyle w:val="Akapitzlist"/>
              <w:numPr>
                <w:ilvl w:val="1"/>
                <w:numId w:val="177"/>
              </w:numPr>
              <w:rPr>
                <w:i/>
              </w:rPr>
            </w:pPr>
            <w:r w:rsidRPr="0056468A">
              <w:rPr>
                <w:i/>
              </w:rPr>
              <w:t>Stypendia szkol</w:t>
            </w:r>
            <w:r w:rsidR="00AC4B0B">
              <w:rPr>
                <w:i/>
              </w:rPr>
              <w:t>.</w:t>
            </w:r>
            <w:r w:rsidRPr="0056468A">
              <w:rPr>
                <w:i/>
              </w:rPr>
              <w:t xml:space="preserve">… + ZUS… (dla … osób + trwające średnio……. godz.), </w:t>
            </w:r>
          </w:p>
          <w:p w:rsidR="00713867" w:rsidRPr="0056468A" w:rsidRDefault="00713867" w:rsidP="00D247B4">
            <w:pPr>
              <w:pStyle w:val="Akapitzlist"/>
              <w:numPr>
                <w:ilvl w:val="1"/>
                <w:numId w:val="177"/>
              </w:numPr>
              <w:rPr>
                <w:i/>
              </w:rPr>
            </w:pPr>
            <w:r w:rsidRPr="0056468A">
              <w:rPr>
                <w:i/>
              </w:rPr>
              <w:t>Koszt wynajmu sal szkol</w:t>
            </w:r>
            <w:r w:rsidR="00AC4B0B">
              <w:rPr>
                <w:i/>
              </w:rPr>
              <w:t>.</w:t>
            </w:r>
            <w:r w:rsidRPr="0056468A">
              <w:rPr>
                <w:i/>
              </w:rPr>
              <w:t xml:space="preserve">(dot. szkolenia: ……….,  liczba godz.….. ), </w:t>
            </w:r>
          </w:p>
          <w:p w:rsidR="00B55024" w:rsidRDefault="00713867">
            <w:pPr>
              <w:ind w:left="263"/>
              <w:rPr>
                <w:i/>
              </w:rPr>
            </w:pPr>
            <w:r>
              <w:t xml:space="preserve">2.5 </w:t>
            </w:r>
            <w:r w:rsidRPr="0056468A">
              <w:rPr>
                <w:i/>
              </w:rPr>
              <w:t>Zwrot kosztów dojazdu (30 UP x 20 zł/za 2 bilety- w jedną i drugą stronę).</w:t>
            </w:r>
          </w:p>
          <w:p w:rsidR="00B55024" w:rsidRDefault="003F5E25">
            <w:pPr>
              <w:pStyle w:val="Akapitzlist"/>
              <w:numPr>
                <w:ilvl w:val="0"/>
                <w:numId w:val="177"/>
              </w:numPr>
              <w:spacing w:before="120" w:after="120" w:line="259" w:lineRule="auto"/>
              <w:rPr>
                <w:b/>
                <w:i/>
                <w:u w:val="single"/>
              </w:rPr>
            </w:pPr>
            <w:r w:rsidRPr="0056468A">
              <w:rPr>
                <w:b/>
                <w:i/>
                <w:u w:val="single"/>
              </w:rPr>
              <w:t>Zadanie - S</w:t>
            </w:r>
            <w:r w:rsidR="00455CA1" w:rsidRPr="0056468A">
              <w:rPr>
                <w:b/>
                <w:i/>
                <w:u w:val="single"/>
              </w:rPr>
              <w:t>taż</w:t>
            </w:r>
          </w:p>
          <w:p w:rsidR="00BC7060" w:rsidRPr="00455CA1" w:rsidRDefault="00AF4783" w:rsidP="00D247B4">
            <w:pPr>
              <w:pStyle w:val="Akapitzlist"/>
              <w:tabs>
                <w:tab w:val="left" w:pos="689"/>
              </w:tabs>
              <w:autoSpaceDE w:val="0"/>
              <w:autoSpaceDN w:val="0"/>
              <w:adjustRightInd w:val="0"/>
              <w:spacing w:after="0" w:line="240" w:lineRule="auto"/>
              <w:ind w:left="263"/>
              <w:rPr>
                <w:i/>
              </w:rPr>
            </w:pPr>
            <w:r w:rsidRPr="00455CA1">
              <w:rPr>
                <w:i/>
              </w:rPr>
              <w:t>3</w:t>
            </w:r>
            <w:r w:rsidR="00BC7060" w:rsidRPr="00455CA1">
              <w:rPr>
                <w:i/>
              </w:rPr>
              <w:t>.1</w:t>
            </w:r>
            <w:r w:rsidR="00BC7060" w:rsidRPr="00455CA1">
              <w:rPr>
                <w:b/>
                <w:i/>
              </w:rPr>
              <w:t xml:space="preserve">. </w:t>
            </w:r>
            <w:r w:rsidR="00A72502" w:rsidRPr="004A7B46">
              <w:rPr>
                <w:b/>
                <w:i/>
              </w:rPr>
              <w:t xml:space="preserve"> </w:t>
            </w:r>
            <w:r w:rsidR="00BC7060" w:rsidRPr="00455CA1">
              <w:rPr>
                <w:i/>
              </w:rPr>
              <w:t xml:space="preserve">Stypendium stażowe </w:t>
            </w:r>
            <w:r w:rsidR="0075678A" w:rsidRPr="00455CA1">
              <w:rPr>
                <w:i/>
              </w:rPr>
              <w:t xml:space="preserve"> </w:t>
            </w:r>
            <w:r w:rsidR="00BC7060" w:rsidRPr="00455CA1">
              <w:rPr>
                <w:i/>
              </w:rPr>
              <w:t xml:space="preserve">+ ZUS…. (staże od…. do…… </w:t>
            </w:r>
            <w:proofErr w:type="spellStart"/>
            <w:r w:rsidR="00BC7060" w:rsidRPr="00455CA1">
              <w:rPr>
                <w:i/>
              </w:rPr>
              <w:t>m-cy</w:t>
            </w:r>
            <w:proofErr w:type="spellEnd"/>
            <w:r w:rsidR="00BC7060" w:rsidRPr="00455CA1">
              <w:rPr>
                <w:i/>
              </w:rPr>
              <w:t xml:space="preserve"> </w:t>
            </w:r>
            <w:r w:rsidR="004E0CE2" w:rsidRPr="00455CA1">
              <w:rPr>
                <w:i/>
              </w:rPr>
              <w:t xml:space="preserve"> </w:t>
            </w:r>
            <w:r w:rsidR="00324ABC" w:rsidRPr="00455CA1">
              <w:rPr>
                <w:i/>
              </w:rPr>
              <w:t>dla …. osób)</w:t>
            </w:r>
            <w:r w:rsidR="00321FAA">
              <w:rPr>
                <w:i/>
              </w:rPr>
              <w:t>,</w:t>
            </w:r>
          </w:p>
          <w:p w:rsidR="001F2BAB" w:rsidRPr="00455CA1" w:rsidRDefault="005F5C73" w:rsidP="00D247B4">
            <w:pPr>
              <w:pStyle w:val="Akapitzlist"/>
              <w:tabs>
                <w:tab w:val="left" w:pos="689"/>
              </w:tabs>
              <w:autoSpaceDE w:val="0"/>
              <w:autoSpaceDN w:val="0"/>
              <w:adjustRightInd w:val="0"/>
              <w:spacing w:after="0" w:line="240" w:lineRule="auto"/>
              <w:ind w:left="263"/>
              <w:rPr>
                <w:i/>
              </w:rPr>
            </w:pPr>
            <w:r w:rsidRPr="00455CA1">
              <w:rPr>
                <w:i/>
              </w:rPr>
              <w:t xml:space="preserve">3.2 </w:t>
            </w:r>
            <w:r w:rsidR="00A72502" w:rsidRPr="00455CA1">
              <w:rPr>
                <w:i/>
              </w:rPr>
              <w:t xml:space="preserve">  </w:t>
            </w:r>
            <w:r w:rsidR="00072FF9" w:rsidRPr="00455CA1">
              <w:rPr>
                <w:rFonts w:cs="Verdana"/>
                <w:i/>
                <w:lang w:eastAsia="pl-PL"/>
              </w:rPr>
              <w:t>Koszt badań lekarskich (</w:t>
            </w:r>
            <w:r w:rsidR="00E37F29" w:rsidRPr="00455CA1">
              <w:rPr>
                <w:rFonts w:cs="Verdana"/>
                <w:i/>
                <w:lang w:eastAsia="pl-PL"/>
              </w:rPr>
              <w:t xml:space="preserve">podstawowe/specjalistyczne </w:t>
            </w:r>
            <w:r w:rsidRPr="00455CA1">
              <w:rPr>
                <w:rFonts w:cs="Verdana"/>
                <w:i/>
                <w:lang w:eastAsia="pl-PL"/>
              </w:rPr>
              <w:t>dla</w:t>
            </w:r>
            <w:r w:rsidR="00072FF9" w:rsidRPr="00455CA1">
              <w:rPr>
                <w:rFonts w:cs="Verdana"/>
                <w:i/>
                <w:lang w:eastAsia="pl-PL"/>
              </w:rPr>
              <w:t xml:space="preserve"> </w:t>
            </w:r>
            <w:r w:rsidR="005340BA" w:rsidRPr="00455CA1">
              <w:rPr>
                <w:rFonts w:cs="Verdana"/>
                <w:i/>
                <w:lang w:eastAsia="pl-PL"/>
              </w:rPr>
              <w:t>29</w:t>
            </w:r>
            <w:r w:rsidRPr="00455CA1">
              <w:rPr>
                <w:rFonts w:cs="Verdana"/>
                <w:i/>
                <w:lang w:eastAsia="pl-PL"/>
              </w:rPr>
              <w:t xml:space="preserve"> UP)</w:t>
            </w:r>
            <w:r w:rsidR="00321FAA">
              <w:rPr>
                <w:rFonts w:cs="Verdana"/>
                <w:i/>
                <w:lang w:eastAsia="pl-PL"/>
              </w:rPr>
              <w:t>.</w:t>
            </w:r>
          </w:p>
          <w:p w:rsidR="00BC7060" w:rsidRPr="004A7B46" w:rsidRDefault="00BC7060" w:rsidP="00D247B4">
            <w:pPr>
              <w:pStyle w:val="Akapitzlist"/>
              <w:autoSpaceDE w:val="0"/>
              <w:autoSpaceDN w:val="0"/>
              <w:adjustRightInd w:val="0"/>
              <w:spacing w:after="0" w:line="240" w:lineRule="auto"/>
              <w:ind w:left="263" w:hanging="263"/>
              <w:rPr>
                <w:i/>
              </w:rPr>
            </w:pPr>
          </w:p>
          <w:p w:rsidR="00B55024" w:rsidRDefault="00913126">
            <w:pPr>
              <w:pStyle w:val="Akapitzlist"/>
              <w:numPr>
                <w:ilvl w:val="0"/>
                <w:numId w:val="177"/>
              </w:numPr>
              <w:spacing w:before="120" w:after="120" w:line="259" w:lineRule="auto"/>
              <w:ind w:left="263" w:hanging="263"/>
              <w:rPr>
                <w:i/>
                <w:sz w:val="20"/>
                <w:u w:val="single"/>
              </w:rPr>
            </w:pPr>
            <w:r w:rsidRPr="00455CA1">
              <w:rPr>
                <w:b/>
                <w:i/>
                <w:u w:val="single"/>
              </w:rPr>
              <w:t xml:space="preserve"> </w:t>
            </w:r>
            <w:r w:rsidR="00BC7060" w:rsidRPr="004A7B46">
              <w:rPr>
                <w:b/>
                <w:i/>
                <w:u w:val="single"/>
              </w:rPr>
              <w:t>Zadanie</w:t>
            </w:r>
            <w:r w:rsidR="00BC7060" w:rsidRPr="004A7B46">
              <w:rPr>
                <w:i/>
                <w:u w:val="single"/>
              </w:rPr>
              <w:t xml:space="preserve"> – </w:t>
            </w:r>
            <w:r w:rsidR="00AF4783" w:rsidRPr="004A7B46">
              <w:rPr>
                <w:b/>
                <w:bCs/>
                <w:i/>
                <w:u w:val="single"/>
              </w:rPr>
              <w:t>Pośrednictwo pracy</w:t>
            </w:r>
            <w:r w:rsidR="00BC7060" w:rsidRPr="004A7B46">
              <w:rPr>
                <w:b/>
                <w:bCs/>
                <w:i/>
                <w:sz w:val="20"/>
                <w:u w:val="single"/>
              </w:rPr>
              <w:t>:</w:t>
            </w:r>
          </w:p>
          <w:p w:rsidR="00B55024" w:rsidRDefault="00E37F29">
            <w:pPr>
              <w:pStyle w:val="Akapitzlist"/>
              <w:numPr>
                <w:ilvl w:val="1"/>
                <w:numId w:val="177"/>
              </w:numPr>
              <w:spacing w:before="120" w:after="120" w:line="259" w:lineRule="auto"/>
              <w:ind w:left="263" w:firstLine="0"/>
              <w:rPr>
                <w:i/>
              </w:rPr>
            </w:pPr>
            <w:r w:rsidRPr="00455CA1">
              <w:rPr>
                <w:i/>
              </w:rPr>
              <w:t>W</w:t>
            </w:r>
            <w:r w:rsidR="00AF4783" w:rsidRPr="00455CA1">
              <w:rPr>
                <w:i/>
              </w:rPr>
              <w:t>ynagrodzeni</w:t>
            </w:r>
            <w:r w:rsidR="00D523BA" w:rsidRPr="00455CA1">
              <w:rPr>
                <w:i/>
              </w:rPr>
              <w:t>e</w:t>
            </w:r>
            <w:r w:rsidR="00AF4783" w:rsidRPr="00455CA1">
              <w:rPr>
                <w:i/>
              </w:rPr>
              <w:t xml:space="preserve"> pośrednika pracy (1 os.</w:t>
            </w:r>
            <w:r w:rsidR="007F679C">
              <w:rPr>
                <w:i/>
              </w:rPr>
              <w:t>,</w:t>
            </w:r>
            <w:r w:rsidR="00AF4783" w:rsidRPr="00455CA1">
              <w:rPr>
                <w:i/>
              </w:rPr>
              <w:t xml:space="preserve"> um.</w:t>
            </w:r>
            <w:r w:rsidR="00AB1D7F" w:rsidRPr="00455CA1">
              <w:rPr>
                <w:i/>
              </w:rPr>
              <w:t xml:space="preserve"> </w:t>
            </w:r>
            <w:r w:rsidR="00AF4783" w:rsidRPr="00455CA1">
              <w:rPr>
                <w:i/>
              </w:rPr>
              <w:t>cywilnoprawna</w:t>
            </w:r>
            <w:r w:rsidR="007F679C">
              <w:rPr>
                <w:i/>
              </w:rPr>
              <w:t>,</w:t>
            </w:r>
            <w:r w:rsidR="00AF4783" w:rsidRPr="00455CA1">
              <w:rPr>
                <w:i/>
              </w:rPr>
              <w:t xml:space="preserve"> 10 godz. x </w:t>
            </w:r>
            <w:r w:rsidR="00FC1A77" w:rsidRPr="00455CA1">
              <w:rPr>
                <w:i/>
              </w:rPr>
              <w:t>59</w:t>
            </w:r>
            <w:r w:rsidR="00AF4783" w:rsidRPr="00455CA1">
              <w:rPr>
                <w:i/>
              </w:rPr>
              <w:t xml:space="preserve"> </w:t>
            </w:r>
            <w:r w:rsidR="00113590" w:rsidRPr="00455CA1">
              <w:rPr>
                <w:i/>
              </w:rPr>
              <w:t>UP</w:t>
            </w:r>
            <w:r w:rsidR="00AF4783" w:rsidRPr="00455CA1">
              <w:rPr>
                <w:i/>
              </w:rPr>
              <w:t>)</w:t>
            </w:r>
            <w:r w:rsidR="00455CA1" w:rsidRPr="00455CA1">
              <w:rPr>
                <w:i/>
              </w:rPr>
              <w:t>”</w:t>
            </w:r>
            <w:r w:rsidR="00321FAA">
              <w:rPr>
                <w:i/>
              </w:rPr>
              <w:t>.</w:t>
            </w:r>
          </w:p>
          <w:p w:rsidR="00B55024" w:rsidRDefault="00B55024">
            <w:pPr>
              <w:pStyle w:val="Akapitzlist"/>
              <w:spacing w:before="120" w:after="120"/>
              <w:ind w:left="50"/>
              <w:rPr>
                <w:b/>
              </w:rPr>
            </w:pPr>
          </w:p>
          <w:p w:rsidR="00B55024" w:rsidRDefault="00B55024">
            <w:pPr>
              <w:pStyle w:val="Akapitzlist"/>
              <w:spacing w:before="120" w:after="120"/>
              <w:ind w:left="50"/>
              <w:rPr>
                <w:b/>
              </w:rPr>
            </w:pPr>
          </w:p>
          <w:p w:rsidR="00B55024" w:rsidRDefault="0046738B">
            <w:pPr>
              <w:pStyle w:val="Akapitzlist"/>
              <w:spacing w:before="120" w:after="120"/>
              <w:ind w:left="50"/>
              <w:rPr>
                <w:b/>
              </w:rPr>
            </w:pPr>
            <w:r>
              <w:rPr>
                <w:b/>
              </w:rPr>
              <w:t xml:space="preserve">Ww. koszty muszą być zgodne z </w:t>
            </w:r>
            <w:r w:rsidR="00B70F4E" w:rsidRPr="00B70F4E">
              <w:rPr>
                <w:b/>
                <w:u w:val="single"/>
              </w:rPr>
              <w:t>Załącznikiem nr 14, tj. Taryfikatorem</w:t>
            </w:r>
            <w:r w:rsidR="00B70F4E" w:rsidRPr="00B70F4E">
              <w:rPr>
                <w:b/>
              </w:rPr>
              <w:t xml:space="preserve"> w ramach</w:t>
            </w:r>
            <w:r>
              <w:rPr>
                <w:b/>
              </w:rPr>
              <w:t xml:space="preserve"> niniejszego </w:t>
            </w:r>
            <w:r w:rsidR="0022621A">
              <w:rPr>
                <w:b/>
              </w:rPr>
              <w:t>R</w:t>
            </w:r>
            <w:r>
              <w:rPr>
                <w:b/>
              </w:rPr>
              <w:t>egulaminu konkursu</w:t>
            </w:r>
            <w:r w:rsidR="00E44FDC" w:rsidRPr="0053556B">
              <w:rPr>
                <w:b/>
              </w:rPr>
              <w:t>.</w:t>
            </w:r>
            <w:r w:rsidR="00B70F4E" w:rsidRPr="00B70F4E">
              <w:rPr>
                <w:b/>
              </w:rPr>
              <w:t xml:space="preserve"> </w:t>
            </w:r>
            <w:r w:rsidR="00B70F4E" w:rsidRPr="00B70F4E">
              <w:rPr>
                <w:b/>
                <w:u w:val="single"/>
              </w:rPr>
              <w:t>Wnioskodawca nie musi przepisywać do wniosku treści  uzasadnień z Taryfikatora.</w:t>
            </w:r>
            <w:r w:rsidR="00DD5E7E">
              <w:rPr>
                <w:b/>
                <w:u w:val="single"/>
              </w:rPr>
              <w:t xml:space="preserve"> </w:t>
            </w:r>
          </w:p>
          <w:p w:rsidR="00B55024" w:rsidRDefault="00B55024">
            <w:pPr>
              <w:pStyle w:val="Akapitzlist"/>
              <w:spacing w:before="120" w:after="120"/>
              <w:ind w:left="50"/>
              <w:rPr>
                <w:b/>
                <w:color w:val="EB0000"/>
              </w:rPr>
            </w:pPr>
          </w:p>
          <w:p w:rsidR="00B55024" w:rsidRDefault="00B70F4E">
            <w:pPr>
              <w:pStyle w:val="Akapitzlist"/>
              <w:spacing w:before="120" w:after="120"/>
              <w:ind w:left="50"/>
              <w:rPr>
                <w:b/>
                <w:color w:val="EB0000"/>
                <w:u w:val="single"/>
              </w:rPr>
            </w:pPr>
            <w:r w:rsidRPr="00B70F4E">
              <w:rPr>
                <w:b/>
                <w:color w:val="EB0000"/>
                <w:u w:val="single"/>
              </w:rPr>
              <w:t xml:space="preserve">W przypadku określenia wymiaru czasu pracy jako etat/część etatu, jego wysokość zostanie w trakcie oceny KOP skorelowana z ilością godzin faktycznie udzielanego wsparcia uczestnikom w projekcie. </w:t>
            </w:r>
          </w:p>
          <w:p w:rsidR="00B55024" w:rsidRDefault="00B55024">
            <w:pPr>
              <w:spacing w:before="120" w:after="120"/>
              <w:rPr>
                <w:b/>
                <w:u w:val="single"/>
              </w:rPr>
            </w:pPr>
          </w:p>
        </w:tc>
      </w:tr>
    </w:tbl>
    <w:p w:rsidR="009D220E" w:rsidRDefault="009D220E" w:rsidP="00D247B4">
      <w:pPr>
        <w:pStyle w:val="Nagwek3"/>
        <w:ind w:left="720"/>
        <w:rPr>
          <w:rFonts w:ascii="Calibri" w:hAnsi="Calibri"/>
          <w:u w:val="single"/>
        </w:rPr>
      </w:pPr>
    </w:p>
    <w:p w:rsidR="009D220E" w:rsidRPr="00247966" w:rsidRDefault="009D220E" w:rsidP="00D247B4">
      <w:pPr>
        <w:pStyle w:val="Nagwek3"/>
        <w:rPr>
          <w:b w:val="0"/>
          <w:bCs w:val="0"/>
          <w:u w:val="single"/>
        </w:rPr>
      </w:pPr>
      <w:bookmarkStart w:id="62" w:name="_Toc504634120"/>
      <w:r w:rsidRPr="005C0309">
        <w:rPr>
          <w:rFonts w:ascii="Calibri" w:hAnsi="Calibri"/>
          <w:u w:val="single"/>
        </w:rPr>
        <w:t>3.5.</w:t>
      </w:r>
      <w:r>
        <w:rPr>
          <w:rFonts w:ascii="Calibri" w:hAnsi="Calibri"/>
          <w:u w:val="single"/>
        </w:rPr>
        <w:t>3</w:t>
      </w:r>
      <w:r w:rsidRPr="005C0309">
        <w:rPr>
          <w:rFonts w:ascii="Calibri" w:hAnsi="Calibri"/>
          <w:u w:val="single"/>
        </w:rPr>
        <w:t xml:space="preserve"> </w:t>
      </w:r>
      <w:r>
        <w:rPr>
          <w:rFonts w:ascii="Calibri" w:hAnsi="Calibri"/>
          <w:u w:val="single"/>
        </w:rPr>
        <w:t>Koszty pośrednie i bezpośrednie</w:t>
      </w:r>
      <w:bookmarkEnd w:id="62"/>
    </w:p>
    <w:p w:rsidR="00B55024" w:rsidRDefault="006831BC">
      <w:pPr>
        <w:pStyle w:val="Akapitzlist"/>
        <w:numPr>
          <w:ilvl w:val="0"/>
          <w:numId w:val="137"/>
        </w:numPr>
        <w:spacing w:before="120" w:after="120"/>
        <w:ind w:left="284" w:hanging="284"/>
      </w:pPr>
      <w:r w:rsidRPr="00A203C2">
        <w:t xml:space="preserve">Wnioskodawca przedstawia w budżecie planowane koszty projektu z podziałem na </w:t>
      </w:r>
      <w:r w:rsidRPr="001B5777">
        <w:rPr>
          <w:b/>
          <w:u w:val="single"/>
        </w:rPr>
        <w:t>koszty bezpośrednie</w:t>
      </w:r>
      <w:r w:rsidRPr="00A203C2">
        <w:t xml:space="preserve"> – koszty dotyczące realizacji poszczególnych zadań merytorycznych w</w:t>
      </w:r>
      <w:r w:rsidR="00CD5BC8">
        <w:t> </w:t>
      </w:r>
      <w:r w:rsidRPr="00A203C2">
        <w:t xml:space="preserve">projekcie oraz </w:t>
      </w:r>
      <w:r w:rsidRPr="001B5777">
        <w:rPr>
          <w:b/>
          <w:u w:val="single"/>
        </w:rPr>
        <w:t>koszty pośrednie</w:t>
      </w:r>
      <w:r w:rsidRPr="00A203C2">
        <w:t xml:space="preserve"> – koszty niezbędne do realizacji projektu, ale nie dotyczące głównego przedmiotu projektu, tj. koszty administracyjne związane z</w:t>
      </w:r>
      <w:r w:rsidR="00FA0D40">
        <w:t> </w:t>
      </w:r>
      <w:r w:rsidRPr="00A203C2">
        <w:t>funkcjonowaniem Wnioskodawcy.</w:t>
      </w:r>
    </w:p>
    <w:p w:rsidR="00B55024" w:rsidRDefault="00095705">
      <w:pPr>
        <w:pStyle w:val="Akapitzlist"/>
        <w:numPr>
          <w:ilvl w:val="0"/>
          <w:numId w:val="137"/>
        </w:numPr>
        <w:spacing w:before="120" w:after="120"/>
        <w:ind w:left="284" w:hanging="284"/>
      </w:pPr>
      <w:r>
        <w:t>Szczegółowy katalog kosztów pośrednich został zawarty w</w:t>
      </w:r>
      <w:r w:rsidR="00B70F4E" w:rsidRPr="00B70F4E">
        <w:rPr>
          <w:b/>
          <w:i/>
          <w:color w:val="000000" w:themeColor="text1"/>
        </w:rPr>
        <w:t xml:space="preserve"> </w:t>
      </w:r>
      <w:r w:rsidR="00B70F4E" w:rsidRPr="00B70F4E">
        <w:rPr>
          <w:color w:val="000000" w:themeColor="text1"/>
        </w:rPr>
        <w:t xml:space="preserve">podrozdziale 7.5, </w:t>
      </w:r>
      <w:proofErr w:type="spellStart"/>
      <w:r w:rsidR="00B70F4E" w:rsidRPr="00B70F4E">
        <w:rPr>
          <w:color w:val="000000" w:themeColor="text1"/>
        </w:rPr>
        <w:t>pkt</w:t>
      </w:r>
      <w:proofErr w:type="spellEnd"/>
      <w:r w:rsidR="00B70F4E" w:rsidRPr="00B70F4E">
        <w:rPr>
          <w:color w:val="000000" w:themeColor="text1"/>
        </w:rPr>
        <w:t xml:space="preserve"> 3</w:t>
      </w:r>
      <w:r w:rsidR="00B70F4E" w:rsidRPr="00B70F4E">
        <w:rPr>
          <w:i/>
          <w:color w:val="000000" w:themeColor="text1"/>
        </w:rPr>
        <w:t xml:space="preserve">  Wytycznych w zakresie </w:t>
      </w:r>
      <w:proofErr w:type="spellStart"/>
      <w:r w:rsidR="00B70F4E" w:rsidRPr="00B70F4E">
        <w:rPr>
          <w:i/>
          <w:color w:val="000000" w:themeColor="text1"/>
        </w:rPr>
        <w:t>kwalifikowalności</w:t>
      </w:r>
      <w:proofErr w:type="spellEnd"/>
      <w:r w:rsidR="00B70F4E" w:rsidRPr="00B70F4E">
        <w:rPr>
          <w:i/>
          <w:color w:val="000000" w:themeColor="text1"/>
        </w:rPr>
        <w:t xml:space="preserve"> wydatków w zakresie Europejskiego Funduszu Rozwoju Regionalnego, Europejskiego Funduszu Społecznego oraz Funduszu Spójności na lata 2014-2020</w:t>
      </w:r>
      <w:r w:rsidR="00B70F4E" w:rsidRPr="00B70F4E">
        <w:rPr>
          <w:color w:val="000000" w:themeColor="text1"/>
        </w:rPr>
        <w:t xml:space="preserve"> .</w:t>
      </w:r>
    </w:p>
    <w:p w:rsidR="00B55024" w:rsidRDefault="0056218E">
      <w:pPr>
        <w:pBdr>
          <w:top w:val="single" w:sz="8" w:space="0" w:color="EB0000"/>
          <w:left w:val="single" w:sz="8" w:space="4" w:color="EB0000"/>
          <w:bottom w:val="single" w:sz="8" w:space="1" w:color="EB0000"/>
          <w:right w:val="single" w:sz="8" w:space="4" w:color="EB0000"/>
        </w:pBdr>
        <w:tabs>
          <w:tab w:val="left" w:pos="567"/>
        </w:tabs>
        <w:rPr>
          <w:b/>
        </w:rPr>
      </w:pPr>
      <w:r>
        <w:rPr>
          <w:b/>
        </w:rPr>
        <w:t>K</w:t>
      </w:r>
      <w:r w:rsidR="000F361E" w:rsidRPr="000F361E">
        <w:rPr>
          <w:b/>
        </w:rPr>
        <w:t xml:space="preserve">oszty zatrudnienia specjalistów ds. </w:t>
      </w:r>
      <w:r w:rsidR="00016962">
        <w:rPr>
          <w:b/>
        </w:rPr>
        <w:t>rekrutacji/</w:t>
      </w:r>
      <w:r w:rsidR="000F361E" w:rsidRPr="000F361E">
        <w:rPr>
          <w:b/>
        </w:rPr>
        <w:t>szkoleń</w:t>
      </w:r>
      <w:r w:rsidR="00016962">
        <w:rPr>
          <w:b/>
        </w:rPr>
        <w:t>/</w:t>
      </w:r>
      <w:r w:rsidR="000F361E" w:rsidRPr="000F361E">
        <w:rPr>
          <w:b/>
        </w:rPr>
        <w:t>staży</w:t>
      </w:r>
      <w:r w:rsidRPr="0056218E">
        <w:rPr>
          <w:b/>
        </w:rPr>
        <w:t xml:space="preserve"> </w:t>
      </w:r>
      <w:r w:rsidRPr="000F361E">
        <w:rPr>
          <w:b/>
        </w:rPr>
        <w:t xml:space="preserve">zaliczają się </w:t>
      </w:r>
      <w:r>
        <w:rPr>
          <w:b/>
        </w:rPr>
        <w:t>d</w:t>
      </w:r>
      <w:r w:rsidRPr="000F361E">
        <w:rPr>
          <w:b/>
        </w:rPr>
        <w:t>o kosztów pośrednich</w:t>
      </w:r>
      <w:r w:rsidR="000F361E" w:rsidRPr="000F361E">
        <w:rPr>
          <w:b/>
        </w:rPr>
        <w:t>.</w:t>
      </w:r>
    </w:p>
    <w:p w:rsidR="00B55024" w:rsidRDefault="00B55024">
      <w:pPr>
        <w:pStyle w:val="Akapitzlist"/>
        <w:tabs>
          <w:tab w:val="left" w:pos="284"/>
          <w:tab w:val="left" w:pos="567"/>
        </w:tabs>
        <w:spacing w:before="120" w:after="120"/>
        <w:ind w:left="284"/>
      </w:pPr>
    </w:p>
    <w:p w:rsidR="00B55024" w:rsidRDefault="006831BC">
      <w:pPr>
        <w:pStyle w:val="Akapitzlist"/>
        <w:numPr>
          <w:ilvl w:val="0"/>
          <w:numId w:val="137"/>
        </w:numPr>
        <w:tabs>
          <w:tab w:val="left" w:pos="0"/>
          <w:tab w:val="left" w:pos="567"/>
        </w:tabs>
        <w:spacing w:before="120" w:after="120"/>
        <w:ind w:left="284" w:hanging="284"/>
      </w:pPr>
      <w:r w:rsidRPr="00A203C2">
        <w:t xml:space="preserve">W ramach kosztów pośrednich nie są wykazywane wydatki objęte </w:t>
      </w:r>
      <w:proofErr w:type="spellStart"/>
      <w:r w:rsidRPr="00A203C2">
        <w:t>cross-financingiem</w:t>
      </w:r>
      <w:proofErr w:type="spellEnd"/>
      <w:r w:rsidRPr="00A203C2">
        <w:t>.</w:t>
      </w:r>
    </w:p>
    <w:p w:rsidR="00B55024" w:rsidRDefault="00B70F4E">
      <w:pPr>
        <w:pStyle w:val="Akapitzlist"/>
        <w:numPr>
          <w:ilvl w:val="0"/>
          <w:numId w:val="137"/>
        </w:numPr>
        <w:tabs>
          <w:tab w:val="left" w:pos="284"/>
          <w:tab w:val="left" w:pos="567"/>
        </w:tabs>
        <w:spacing w:before="120" w:after="120"/>
        <w:ind w:left="284" w:hanging="284"/>
        <w:contextualSpacing w:val="0"/>
      </w:pPr>
      <w:r w:rsidRPr="00B70F4E">
        <w:rPr>
          <w:b/>
        </w:rPr>
        <w:t>Niedopuszczalna jest sytuacja, w której koszty pośrednie zostaną wykazane w ramach kosztów bezpośrednich</w:t>
      </w:r>
      <w:r w:rsidR="006831BC" w:rsidRPr="00A203C2">
        <w:t xml:space="preserve">. IOK na etapie wyboru projektu weryfikuje, czy w ramach zadań określonych </w:t>
      </w:r>
      <w:r w:rsidR="00A34474">
        <w:br/>
      </w:r>
      <w:r w:rsidR="006831BC" w:rsidRPr="00A203C2">
        <w:t xml:space="preserve">w budżecie projektu (w kosztach bezpośrednich) nie zostały wykazane koszty, które stanowią koszty pośrednie. Dodatkowo, na etapie realizacji projektu, IOK weryfikuje, czy w zestawieniu </w:t>
      </w:r>
      <w:r w:rsidR="006831BC" w:rsidRPr="00A203C2">
        <w:lastRenderedPageBreak/>
        <w:t>poniesionych wydatków bezpośrednich załączanym do wniosku o</w:t>
      </w:r>
      <w:r w:rsidR="00CD5BC8">
        <w:t> </w:t>
      </w:r>
      <w:r w:rsidR="006831BC" w:rsidRPr="00A203C2">
        <w:t>płatność, nie zostały wykazane wydatki pośrednie.</w:t>
      </w:r>
    </w:p>
    <w:p w:rsidR="00B55024" w:rsidRDefault="006831BC">
      <w:pPr>
        <w:pStyle w:val="Akapitzlist"/>
        <w:numPr>
          <w:ilvl w:val="0"/>
          <w:numId w:val="137"/>
        </w:numPr>
        <w:tabs>
          <w:tab w:val="left" w:pos="284"/>
          <w:tab w:val="left" w:pos="567"/>
        </w:tabs>
        <w:spacing w:before="120" w:after="120"/>
        <w:ind w:left="284" w:hanging="284"/>
        <w:contextualSpacing w:val="0"/>
        <w:rPr>
          <w:b/>
          <w:u w:val="single"/>
        </w:rPr>
      </w:pPr>
      <w:r w:rsidRPr="0069215A">
        <w:rPr>
          <w:b/>
          <w:u w:val="single"/>
        </w:rPr>
        <w:t>Koszty pośrednie rozliczane są wyłącznie z wykorzystaniem następujących stawek ryczałtowych:</w:t>
      </w:r>
    </w:p>
    <w:p w:rsidR="00B55024" w:rsidRDefault="006831BC">
      <w:pPr>
        <w:pStyle w:val="Akapitzlist"/>
        <w:numPr>
          <w:ilvl w:val="0"/>
          <w:numId w:val="95"/>
        </w:numPr>
        <w:tabs>
          <w:tab w:val="left" w:pos="567"/>
        </w:tabs>
        <w:spacing w:before="120" w:after="120"/>
        <w:ind w:left="567" w:hanging="283"/>
        <w:contextualSpacing w:val="0"/>
      </w:pPr>
      <w:r w:rsidRPr="0069215A">
        <w:rPr>
          <w:b/>
        </w:rPr>
        <w:t>25% kosztów bezpośrednich</w:t>
      </w:r>
      <w:r w:rsidRPr="0069215A">
        <w:t xml:space="preserve"> – w przypadku projektów o wartości </w:t>
      </w:r>
      <w:r w:rsidR="002D78F9" w:rsidRPr="00B37935">
        <w:t xml:space="preserve"> kosztów  bezpośrednich</w:t>
      </w:r>
      <w:r w:rsidR="002D78F9" w:rsidRPr="00B37935">
        <w:rPr>
          <w:rStyle w:val="Odwoanieprzypisudolnego"/>
        </w:rPr>
        <w:footnoteReference w:id="8"/>
      </w:r>
      <w:r w:rsidR="002D78F9" w:rsidRPr="00B37935">
        <w:t xml:space="preserve"> </w:t>
      </w:r>
      <w:r w:rsidR="002D78F9" w:rsidRPr="00B37935">
        <w:rPr>
          <w:b/>
          <w:u w:val="single"/>
        </w:rPr>
        <w:t>do</w:t>
      </w:r>
      <w:r w:rsidR="002D78F9" w:rsidRPr="00B37935">
        <w:rPr>
          <w:u w:val="single"/>
        </w:rPr>
        <w:t xml:space="preserve"> </w:t>
      </w:r>
      <w:r w:rsidR="002D78F9" w:rsidRPr="00B37935">
        <w:rPr>
          <w:b/>
          <w:u w:val="single"/>
        </w:rPr>
        <w:t>830 tys.</w:t>
      </w:r>
      <w:r w:rsidRPr="00B37935">
        <w:rPr>
          <w:b/>
          <w:u w:val="single"/>
        </w:rPr>
        <w:t xml:space="preserve"> PLN</w:t>
      </w:r>
      <w:r w:rsidRPr="0069215A">
        <w:t xml:space="preserve"> włącznie,</w:t>
      </w:r>
    </w:p>
    <w:p w:rsidR="0069215A" w:rsidRPr="0069215A" w:rsidRDefault="006831BC" w:rsidP="00D247B4">
      <w:pPr>
        <w:pStyle w:val="Akapitzlist"/>
        <w:numPr>
          <w:ilvl w:val="0"/>
          <w:numId w:val="95"/>
        </w:numPr>
      </w:pPr>
      <w:r w:rsidRPr="0069215A">
        <w:rPr>
          <w:b/>
        </w:rPr>
        <w:t>20% kosztów bezpośrednich</w:t>
      </w:r>
      <w:r w:rsidRPr="0069215A">
        <w:t xml:space="preserve"> – w przypadku projektów o wartości </w:t>
      </w:r>
      <w:r w:rsidR="0069215A" w:rsidRPr="0069215A">
        <w:t>kosztów bezpośrednich</w:t>
      </w:r>
      <w:r w:rsidR="0069215A" w:rsidRPr="0069215A">
        <w:rPr>
          <w:rStyle w:val="Odwoanieprzypisudolnego"/>
        </w:rPr>
        <w:footnoteReference w:id="9"/>
      </w:r>
      <w:r w:rsidR="0069215A" w:rsidRPr="0069215A">
        <w:t xml:space="preserve">  </w:t>
      </w:r>
      <w:r w:rsidR="0069215A" w:rsidRPr="00B37935">
        <w:rPr>
          <w:b/>
          <w:u w:val="single"/>
        </w:rPr>
        <w:t>powyżej  830 tys. PLN</w:t>
      </w:r>
      <w:r w:rsidR="000F0EAC">
        <w:rPr>
          <w:b/>
          <w:u w:val="single"/>
        </w:rPr>
        <w:t xml:space="preserve"> do </w:t>
      </w:r>
      <w:r w:rsidR="000F0EAC" w:rsidRPr="000F0EAC">
        <w:rPr>
          <w:b/>
          <w:u w:val="single"/>
        </w:rPr>
        <w:t xml:space="preserve">1 740 tys. PLN  </w:t>
      </w:r>
      <w:r w:rsidR="0069215A" w:rsidRPr="0069215A">
        <w:t>włącznie,</w:t>
      </w:r>
    </w:p>
    <w:p w:rsidR="0069215A" w:rsidRPr="0069215A" w:rsidRDefault="006831BC" w:rsidP="00D247B4">
      <w:pPr>
        <w:pStyle w:val="Akapitzlist"/>
        <w:numPr>
          <w:ilvl w:val="0"/>
          <w:numId w:val="95"/>
        </w:numPr>
      </w:pPr>
      <w:r w:rsidRPr="0069215A">
        <w:rPr>
          <w:b/>
        </w:rPr>
        <w:t>15% kosztów bezpośrednich</w:t>
      </w:r>
      <w:r w:rsidRPr="0069215A">
        <w:t xml:space="preserve"> – </w:t>
      </w:r>
      <w:r w:rsidR="0069215A" w:rsidRPr="0069215A">
        <w:t>w przypadku projektów o wartości kosztów bezpośrednich</w:t>
      </w:r>
      <w:r w:rsidR="0069215A">
        <w:rPr>
          <w:rStyle w:val="Odwoanieprzypisudolnego"/>
        </w:rPr>
        <w:footnoteReference w:id="10"/>
      </w:r>
      <w:r w:rsidR="0069215A" w:rsidRPr="0069215A">
        <w:t xml:space="preserve">   </w:t>
      </w:r>
      <w:r w:rsidR="0069215A" w:rsidRPr="00B37935">
        <w:rPr>
          <w:b/>
          <w:u w:val="single"/>
        </w:rPr>
        <w:t>powyżej  1 740 tys. PLN  do 4 550 tys. PLN</w:t>
      </w:r>
      <w:r w:rsidR="0069215A">
        <w:t xml:space="preserve"> </w:t>
      </w:r>
      <w:r w:rsidR="0069215A" w:rsidRPr="0069215A">
        <w:t>włącznie,</w:t>
      </w:r>
    </w:p>
    <w:p w:rsidR="00B55024" w:rsidRDefault="006831BC">
      <w:pPr>
        <w:pStyle w:val="Akapitzlist"/>
        <w:numPr>
          <w:ilvl w:val="0"/>
          <w:numId w:val="95"/>
        </w:numPr>
        <w:tabs>
          <w:tab w:val="left" w:pos="567"/>
        </w:tabs>
        <w:spacing w:before="120" w:after="120"/>
        <w:ind w:left="567" w:hanging="283"/>
        <w:contextualSpacing w:val="0"/>
      </w:pPr>
      <w:r w:rsidRPr="0069215A">
        <w:rPr>
          <w:b/>
        </w:rPr>
        <w:t>10% kosztów bezpośrednich</w:t>
      </w:r>
      <w:r w:rsidRPr="0069215A">
        <w:t xml:space="preserve"> – </w:t>
      </w:r>
      <w:r w:rsidR="0069215A" w:rsidRPr="0069215A">
        <w:t>w przypadku projektów o wartości kosztów bezpośrednich</w:t>
      </w:r>
      <w:r w:rsidR="0069215A" w:rsidRPr="0069215A">
        <w:rPr>
          <w:vertAlign w:val="superscript"/>
        </w:rPr>
        <w:footnoteReference w:id="11"/>
      </w:r>
      <w:r w:rsidR="0069215A" w:rsidRPr="0069215A">
        <w:t xml:space="preserve">   </w:t>
      </w:r>
      <w:r w:rsidR="0069215A" w:rsidRPr="00B37935">
        <w:rPr>
          <w:b/>
          <w:u w:val="single"/>
        </w:rPr>
        <w:t>przekraczającej  4 550 tys. PLN</w:t>
      </w:r>
      <w:r w:rsidR="0069215A" w:rsidRPr="0069215A">
        <w:t xml:space="preserve"> </w:t>
      </w:r>
      <w:r w:rsidRPr="0069215A">
        <w:t>.</w:t>
      </w:r>
    </w:p>
    <w:p w:rsidR="00B55024" w:rsidRDefault="00B70F4E">
      <w:pPr>
        <w:pStyle w:val="Akapitzlist"/>
        <w:numPr>
          <w:ilvl w:val="0"/>
          <w:numId w:val="137"/>
        </w:numPr>
        <w:ind w:left="284" w:hanging="284"/>
        <w:rPr>
          <w:b/>
          <w:color w:val="EB0000"/>
        </w:rPr>
      </w:pPr>
      <w:r w:rsidRPr="00B70F4E">
        <w:rPr>
          <w:b/>
          <w:color w:val="EB0000"/>
        </w:rPr>
        <w:t xml:space="preserve">Pozostałe zasady dotyczące rozliczenia kosztów są uregulowane w </w:t>
      </w:r>
      <w:r w:rsidRPr="00B70F4E">
        <w:rPr>
          <w:b/>
          <w:i/>
          <w:color w:val="EB0000"/>
        </w:rPr>
        <w:t xml:space="preserve">Wytycznych w zakresie </w:t>
      </w:r>
      <w:proofErr w:type="spellStart"/>
      <w:r w:rsidRPr="00B70F4E">
        <w:rPr>
          <w:b/>
          <w:i/>
          <w:color w:val="EB0000"/>
        </w:rPr>
        <w:t>kwalifikowalności</w:t>
      </w:r>
      <w:proofErr w:type="spellEnd"/>
      <w:r w:rsidRPr="00B70F4E">
        <w:rPr>
          <w:b/>
          <w:i/>
          <w:color w:val="EB0000"/>
        </w:rPr>
        <w:t xml:space="preserve"> wydatków w zakresie Europejskiego Funduszu Rozwoju Regionalnego, Europejskiego Funduszu Społecznego oraz Funduszu Spójności na lata 2014-2020</w:t>
      </w:r>
      <w:r w:rsidRPr="00B70F4E">
        <w:rPr>
          <w:b/>
          <w:color w:val="EB0000"/>
        </w:rPr>
        <w:t>.</w:t>
      </w:r>
    </w:p>
    <w:p w:rsidR="00B55024" w:rsidRDefault="00B55024">
      <w:pPr>
        <w:pStyle w:val="Akapitzlist"/>
        <w:ind w:left="284"/>
      </w:pPr>
    </w:p>
    <w:p w:rsidR="00B55024" w:rsidRDefault="006831BC">
      <w:pPr>
        <w:pStyle w:val="Akapitzlist"/>
        <w:numPr>
          <w:ilvl w:val="0"/>
          <w:numId w:val="137"/>
        </w:numPr>
        <w:tabs>
          <w:tab w:val="left" w:pos="284"/>
          <w:tab w:val="left" w:pos="567"/>
        </w:tabs>
        <w:spacing w:before="120" w:after="0"/>
        <w:ind w:left="284" w:hanging="284"/>
        <w:contextualSpacing w:val="0"/>
      </w:pPr>
      <w:r w:rsidRPr="00D4217F">
        <w:rPr>
          <w:b/>
          <w:u w:val="single"/>
        </w:rPr>
        <w:t>Koszty bezpośrednie w projekcie  mogą być  rozliczane na dwa sposoby</w:t>
      </w:r>
      <w:r w:rsidRPr="00A203C2">
        <w:t>:</w:t>
      </w:r>
    </w:p>
    <w:p w:rsidR="00B55024" w:rsidRDefault="006831BC">
      <w:pPr>
        <w:pStyle w:val="Akapitzlist"/>
        <w:numPr>
          <w:ilvl w:val="0"/>
          <w:numId w:val="100"/>
        </w:numPr>
        <w:tabs>
          <w:tab w:val="left" w:pos="567"/>
        </w:tabs>
        <w:spacing w:before="120" w:after="0"/>
        <w:ind w:left="567" w:hanging="283"/>
        <w:contextualSpacing w:val="0"/>
      </w:pPr>
      <w:r w:rsidRPr="00A203C2">
        <w:rPr>
          <w:b/>
        </w:rPr>
        <w:t>na podstawie kwot ryczałtowych</w:t>
      </w:r>
      <w:r w:rsidRPr="00A203C2">
        <w:t xml:space="preserve"> – obligatoryjnie w przypadku projektów, w</w:t>
      </w:r>
      <w:r w:rsidR="00CD5BC8">
        <w:t> </w:t>
      </w:r>
      <w:r w:rsidRPr="00A203C2">
        <w:t xml:space="preserve">których wartość wkładu publicznego (środków publicznych) nie przekracza wyrażonej w </w:t>
      </w:r>
      <w:r w:rsidR="00F506F0">
        <w:t>PLN</w:t>
      </w:r>
      <w:r w:rsidR="00F506F0" w:rsidRPr="00A203C2">
        <w:t xml:space="preserve"> </w:t>
      </w:r>
      <w:r w:rsidRPr="00A203C2">
        <w:t>równowartości 100 000 EUR</w:t>
      </w:r>
      <w:r w:rsidR="00F506F0">
        <w:rPr>
          <w:rStyle w:val="Odwoanieprzypisudolnego"/>
        </w:rPr>
        <w:footnoteReference w:id="12"/>
      </w:r>
      <w:r w:rsidRPr="00A203C2">
        <w:t xml:space="preserve"> na poziomie projektu, przeliczonej na złotówki </w:t>
      </w:r>
      <w:r w:rsidR="00A34474">
        <w:br/>
      </w:r>
      <w:r w:rsidRPr="00A203C2">
        <w:t>z wykorzystaniem miesięcznego obrachunkowego kursu wymiany stosowanego przez KE</w:t>
      </w:r>
      <w:r w:rsidRPr="00A203C2">
        <w:rPr>
          <w:rStyle w:val="Odwoanieprzypisudolnego"/>
        </w:rPr>
        <w:footnoteReference w:id="13"/>
      </w:r>
      <w:r w:rsidRPr="00A203C2">
        <w:t xml:space="preserve"> aktualnego na dzień ogłoszenia konkursu;</w:t>
      </w:r>
    </w:p>
    <w:p w:rsidR="00B55024" w:rsidRDefault="004878D4">
      <w:pPr>
        <w:pStyle w:val="Akapitzlist"/>
        <w:numPr>
          <w:ilvl w:val="0"/>
          <w:numId w:val="100"/>
        </w:numPr>
        <w:tabs>
          <w:tab w:val="left" w:pos="567"/>
        </w:tabs>
        <w:spacing w:before="120" w:after="120"/>
        <w:ind w:left="567" w:hanging="283"/>
        <w:contextualSpacing w:val="0"/>
      </w:pPr>
      <w:r w:rsidRPr="00095555">
        <w:rPr>
          <w:b/>
        </w:rPr>
        <w:t>na podstawie rzeczywiście poniesionych wydatków</w:t>
      </w:r>
      <w:r w:rsidRPr="00095555">
        <w:t xml:space="preserve"> – w przypadku pozostałych projektów.</w:t>
      </w:r>
    </w:p>
    <w:p w:rsidR="00B55024" w:rsidRDefault="006831BC">
      <w:pPr>
        <w:pStyle w:val="Akapitzlist"/>
        <w:numPr>
          <w:ilvl w:val="0"/>
          <w:numId w:val="137"/>
        </w:numPr>
        <w:tabs>
          <w:tab w:val="left" w:pos="567"/>
        </w:tabs>
        <w:spacing w:before="120" w:after="120"/>
        <w:ind w:left="284" w:hanging="284"/>
        <w:contextualSpacing w:val="0"/>
      </w:pPr>
      <w:r w:rsidRPr="00A203C2">
        <w:t>Stosowanie uproszczonej metody rozliczania</w:t>
      </w:r>
      <w:r w:rsidR="000C0E88">
        <w:t xml:space="preserve"> wydatków, o której mowa w </w:t>
      </w:r>
      <w:proofErr w:type="spellStart"/>
      <w:r w:rsidR="000C0E88">
        <w:t>pkt</w:t>
      </w:r>
      <w:proofErr w:type="spellEnd"/>
      <w:r w:rsidR="000C0E88">
        <w:t xml:space="preserve"> 7</w:t>
      </w:r>
      <w:r w:rsidRPr="00A203C2">
        <w:t xml:space="preserve"> możliwe jest </w:t>
      </w:r>
      <w:r w:rsidR="00A34474">
        <w:br/>
      </w:r>
      <w:r w:rsidRPr="00A203C2">
        <w:t>w oparciu o szczegółowy budżet projektu określony przez Wnioskodawcę i</w:t>
      </w:r>
      <w:r w:rsidR="00CD5BC8">
        <w:t> </w:t>
      </w:r>
      <w:r w:rsidRPr="00A203C2">
        <w:t>zatwierdzony przez IOK.</w:t>
      </w:r>
    </w:p>
    <w:p w:rsidR="00B55024" w:rsidRDefault="006831BC">
      <w:pPr>
        <w:pStyle w:val="Akapitzlist"/>
        <w:numPr>
          <w:ilvl w:val="0"/>
          <w:numId w:val="137"/>
        </w:numPr>
        <w:tabs>
          <w:tab w:val="left" w:pos="567"/>
        </w:tabs>
        <w:spacing w:before="120" w:after="120"/>
        <w:ind w:left="284" w:hanging="284"/>
        <w:contextualSpacing w:val="0"/>
      </w:pPr>
      <w:r w:rsidRPr="00A203C2">
        <w:rPr>
          <w:b/>
        </w:rPr>
        <w:lastRenderedPageBreak/>
        <w:t>Kwot</w:t>
      </w:r>
      <w:r>
        <w:rPr>
          <w:b/>
        </w:rPr>
        <w:t xml:space="preserve">a </w:t>
      </w:r>
      <w:r w:rsidRPr="00A203C2">
        <w:rPr>
          <w:b/>
        </w:rPr>
        <w:t>ryczałtow</w:t>
      </w:r>
      <w:r>
        <w:rPr>
          <w:b/>
        </w:rPr>
        <w:t>a</w:t>
      </w:r>
      <w:r w:rsidRPr="00A203C2">
        <w:t xml:space="preserve"> jest </w:t>
      </w:r>
      <w:r>
        <w:t xml:space="preserve">to </w:t>
      </w:r>
      <w:r w:rsidRPr="00A203C2">
        <w:t>kwota uzgodniona za wykonanie określonego w projekcie zadania na etapie zatwierdzania wniosku.</w:t>
      </w:r>
    </w:p>
    <w:p w:rsidR="00B55024" w:rsidRDefault="00F05186">
      <w:pPr>
        <w:pStyle w:val="Akapitzlist"/>
        <w:numPr>
          <w:ilvl w:val="0"/>
          <w:numId w:val="137"/>
        </w:numPr>
        <w:tabs>
          <w:tab w:val="left" w:pos="567"/>
        </w:tabs>
        <w:spacing w:before="120" w:after="120"/>
        <w:ind w:left="284" w:hanging="284"/>
        <w:contextualSpacing w:val="0"/>
        <w:rPr>
          <w:i/>
        </w:rPr>
      </w:pPr>
      <w:r>
        <w:t xml:space="preserve"> </w:t>
      </w:r>
      <w:r w:rsidR="006831BC" w:rsidRPr="00A203C2">
        <w:t xml:space="preserve">W przypadku rozliczania projektu za pomocą kwot ryczałtowych, koszty pośrednie kalkulowane są zgodnie z podrozdziałem 8.4 </w:t>
      </w:r>
      <w:r w:rsidR="006831BC" w:rsidRPr="00A203C2">
        <w:rPr>
          <w:i/>
        </w:rPr>
        <w:t xml:space="preserve">Wytycznych w zakresie </w:t>
      </w:r>
      <w:proofErr w:type="spellStart"/>
      <w:r w:rsidR="006831BC" w:rsidRPr="00A203C2">
        <w:rPr>
          <w:i/>
        </w:rPr>
        <w:t>kwalifikowalności</w:t>
      </w:r>
      <w:proofErr w:type="spellEnd"/>
      <w:r w:rsidR="006831BC" w:rsidRPr="00A203C2">
        <w:rPr>
          <w:i/>
        </w:rPr>
        <w:t xml:space="preserve"> wydatków w ramach Europejskiego Funduszu Rozwoju Regionalnego, Europejskiego Funduszu Społecznego oraz Funduszu Spójności na lata 2014-2020.</w:t>
      </w:r>
    </w:p>
    <w:p w:rsidR="00B55024" w:rsidRDefault="00F05186">
      <w:pPr>
        <w:pStyle w:val="Akapitzlist"/>
        <w:numPr>
          <w:ilvl w:val="0"/>
          <w:numId w:val="137"/>
        </w:numPr>
        <w:tabs>
          <w:tab w:val="left" w:pos="567"/>
        </w:tabs>
        <w:spacing w:before="120" w:after="120"/>
        <w:ind w:left="284" w:hanging="284"/>
        <w:contextualSpacing w:val="0"/>
      </w:pPr>
      <w:r>
        <w:t xml:space="preserve"> </w:t>
      </w:r>
      <w:r w:rsidR="006831BC" w:rsidRPr="00A203C2">
        <w:t>Szczegółowe warunki rozliczania kosztów w ramach danego projektu na podstawie uproszczonych metod określa umowa o dofinansowanie</w:t>
      </w:r>
      <w:r w:rsidR="00FF36C2" w:rsidRPr="00FF36C2">
        <w:rPr>
          <w:rFonts w:asciiTheme="majorHAnsi" w:hAnsiTheme="majorHAnsi"/>
        </w:rPr>
        <w:t xml:space="preserve"> </w:t>
      </w:r>
      <w:r w:rsidR="00FF36C2">
        <w:rPr>
          <w:rFonts w:asciiTheme="majorHAnsi" w:hAnsiTheme="majorHAnsi"/>
        </w:rPr>
        <w:t>w ramach PO WER 2014-2020</w:t>
      </w:r>
      <w:r w:rsidR="006831BC" w:rsidRPr="00A203C2">
        <w:t>.</w:t>
      </w:r>
    </w:p>
    <w:p w:rsidR="00B55024" w:rsidRDefault="00F05186">
      <w:pPr>
        <w:pStyle w:val="Akapitzlist"/>
        <w:numPr>
          <w:ilvl w:val="0"/>
          <w:numId w:val="137"/>
        </w:numPr>
        <w:tabs>
          <w:tab w:val="left" w:pos="567"/>
        </w:tabs>
        <w:spacing w:before="120" w:after="120"/>
        <w:ind w:left="284" w:hanging="284"/>
        <w:contextualSpacing w:val="0"/>
      </w:pPr>
      <w:r>
        <w:t xml:space="preserve"> </w:t>
      </w:r>
      <w:r w:rsidR="006831BC" w:rsidRPr="00A203C2">
        <w:t xml:space="preserve">Limit kosztów bezpośrednich w ramach budżetu zadaniowego na etapie wnioskowania </w:t>
      </w:r>
      <w:r w:rsidR="006831BC" w:rsidRPr="00A203C2">
        <w:br/>
        <w:t xml:space="preserve">o środki powinien wynikać </w:t>
      </w:r>
      <w:r w:rsidR="006831BC" w:rsidRPr="000D49A1">
        <w:rPr>
          <w:b/>
          <w:u w:val="single"/>
        </w:rPr>
        <w:t>ze</w:t>
      </w:r>
      <w:r w:rsidR="006831BC" w:rsidRPr="005E0B03">
        <w:rPr>
          <w:u w:val="single"/>
        </w:rPr>
        <w:t xml:space="preserve"> </w:t>
      </w:r>
      <w:r w:rsidR="006831BC" w:rsidRPr="000D49A1">
        <w:rPr>
          <w:b/>
          <w:u w:val="single"/>
        </w:rPr>
        <w:t>szczegółowej kalkulacji kosztów jednostkowych wykazanej we wniosku,</w:t>
      </w:r>
      <w:r w:rsidR="006831BC" w:rsidRPr="00A203C2">
        <w:t xml:space="preserve"> tj. </w:t>
      </w:r>
      <w:r w:rsidR="006831BC">
        <w:t xml:space="preserve">w </w:t>
      </w:r>
      <w:r w:rsidR="006831BC" w:rsidRPr="00A203C2">
        <w:t>szczegółowym budżecie projektu.</w:t>
      </w:r>
    </w:p>
    <w:p w:rsidR="00B55024" w:rsidRDefault="006831BC">
      <w:pPr>
        <w:pStyle w:val="Akapitzlist"/>
        <w:numPr>
          <w:ilvl w:val="0"/>
          <w:numId w:val="137"/>
        </w:numPr>
        <w:tabs>
          <w:tab w:val="left" w:pos="567"/>
        </w:tabs>
        <w:spacing w:before="120" w:after="120"/>
        <w:ind w:left="284" w:hanging="284"/>
        <w:contextualSpacing w:val="0"/>
        <w:rPr>
          <w:b/>
        </w:rPr>
      </w:pPr>
      <w:r w:rsidRPr="00A203C2">
        <w:t xml:space="preserve"> </w:t>
      </w:r>
      <w:r w:rsidR="00B70F4E" w:rsidRPr="00B70F4E">
        <w:rPr>
          <w:b/>
        </w:rPr>
        <w:t xml:space="preserve">Koszty bezpośrednie w ramach projektu powinny zostać oszacowane należycie </w:t>
      </w:r>
      <w:r w:rsidR="00B70F4E" w:rsidRPr="00B70F4E">
        <w:rPr>
          <w:b/>
        </w:rPr>
        <w:br/>
        <w:t xml:space="preserve">z zastosowaniem warunków i procedur </w:t>
      </w:r>
      <w:proofErr w:type="spellStart"/>
      <w:r w:rsidR="00B70F4E" w:rsidRPr="00B70F4E">
        <w:rPr>
          <w:b/>
        </w:rPr>
        <w:t>kwalifikowalności</w:t>
      </w:r>
      <w:proofErr w:type="spellEnd"/>
      <w:r w:rsidR="00B70F4E" w:rsidRPr="00B70F4E">
        <w:rPr>
          <w:b/>
        </w:rPr>
        <w:t xml:space="preserve"> określonych w </w:t>
      </w:r>
      <w:r w:rsidR="00B70F4E" w:rsidRPr="00B70F4E">
        <w:rPr>
          <w:b/>
          <w:i/>
        </w:rPr>
        <w:t xml:space="preserve">Wytycznych </w:t>
      </w:r>
      <w:r w:rsidR="00B70F4E" w:rsidRPr="00B70F4E">
        <w:rPr>
          <w:b/>
          <w:i/>
        </w:rPr>
        <w:br/>
        <w:t xml:space="preserve">w zakresie </w:t>
      </w:r>
      <w:proofErr w:type="spellStart"/>
      <w:r w:rsidR="00B70F4E" w:rsidRPr="00B70F4E">
        <w:rPr>
          <w:b/>
          <w:i/>
        </w:rPr>
        <w:t>kwalifikowalności</w:t>
      </w:r>
      <w:proofErr w:type="spellEnd"/>
      <w:r w:rsidR="00B70F4E" w:rsidRPr="00B70F4E">
        <w:rPr>
          <w:b/>
          <w:i/>
        </w:rPr>
        <w:t xml:space="preserve"> wydatków w ramach Europejskiego Funduszu Rozwoju Regionalnego, Europejskiego Funduszu Społecznego oraz Funduszu Spójności na lata 2014-2020.</w:t>
      </w:r>
    </w:p>
    <w:p w:rsidR="00CC3D4D" w:rsidRPr="00D4217F" w:rsidRDefault="005B5B33" w:rsidP="00D247B4">
      <w:pPr>
        <w:pStyle w:val="Nagwek3"/>
        <w:rPr>
          <w:b w:val="0"/>
          <w:u w:val="single"/>
        </w:rPr>
      </w:pPr>
      <w:bookmarkStart w:id="63" w:name="_Toc504634121"/>
      <w:r w:rsidRPr="00D4217F">
        <w:rPr>
          <w:rFonts w:ascii="Calibri" w:hAnsi="Calibri"/>
          <w:u w:val="single"/>
        </w:rPr>
        <w:t xml:space="preserve">3.5.4 </w:t>
      </w:r>
      <w:r w:rsidR="00403808" w:rsidRPr="00D4217F">
        <w:rPr>
          <w:rFonts w:ascii="Calibri" w:hAnsi="Calibri"/>
          <w:u w:val="single"/>
        </w:rPr>
        <w:t xml:space="preserve">Wydatki </w:t>
      </w:r>
      <w:proofErr w:type="spellStart"/>
      <w:r w:rsidR="00403808" w:rsidRPr="00D4217F">
        <w:rPr>
          <w:rFonts w:ascii="Calibri" w:hAnsi="Calibri"/>
          <w:u w:val="single"/>
        </w:rPr>
        <w:t>niekwalifikowalne</w:t>
      </w:r>
      <w:bookmarkEnd w:id="63"/>
      <w:proofErr w:type="spellEnd"/>
    </w:p>
    <w:p w:rsidR="00B55024" w:rsidRDefault="00B70F4E">
      <w:pPr>
        <w:pStyle w:val="Akapitzlist"/>
        <w:tabs>
          <w:tab w:val="left" w:pos="567"/>
        </w:tabs>
        <w:spacing w:after="120"/>
        <w:ind w:left="284"/>
        <w:rPr>
          <w:b/>
          <w:u w:val="single"/>
        </w:rPr>
      </w:pPr>
      <w:r w:rsidRPr="00B70F4E">
        <w:t>Podmiot realizujący projekt ponosi wydatki związane z jego realizacją zgodnie z zapisami umowy o dofinansowanie projektu oraz podrozdziałem 6.3</w:t>
      </w:r>
      <w:r w:rsidRPr="00B70F4E">
        <w:rPr>
          <w:b/>
        </w:rPr>
        <w:t xml:space="preserve"> </w:t>
      </w:r>
      <w:r w:rsidRPr="00B70F4E">
        <w:rPr>
          <w:i/>
        </w:rPr>
        <w:t xml:space="preserve">Wytycznych w zakresie </w:t>
      </w:r>
      <w:proofErr w:type="spellStart"/>
      <w:r w:rsidRPr="00B70F4E">
        <w:rPr>
          <w:i/>
        </w:rPr>
        <w:t>kwalifikowalności</w:t>
      </w:r>
      <w:proofErr w:type="spellEnd"/>
      <w:r w:rsidRPr="00B70F4E">
        <w:rPr>
          <w:i/>
        </w:rPr>
        <w:t xml:space="preserve"> wydatków w ramach Europejskiego Funduszu Rozwoju Regionalnego, Europejskiego Funduszu</w:t>
      </w:r>
      <w:r w:rsidRPr="00B70F4E">
        <w:t xml:space="preserve"> </w:t>
      </w:r>
      <w:r w:rsidRPr="00B70F4E">
        <w:rPr>
          <w:i/>
        </w:rPr>
        <w:t xml:space="preserve">Społecznego oraz Funduszu Spójności na lata 2014-2020 </w:t>
      </w:r>
      <w:r w:rsidRPr="00B70F4E">
        <w:t xml:space="preserve">oraz pozostałych dokumentów programowych. </w:t>
      </w:r>
    </w:p>
    <w:p w:rsidR="006831BC" w:rsidRPr="00D4217F" w:rsidRDefault="00FB6C00" w:rsidP="00D247B4">
      <w:pPr>
        <w:pStyle w:val="Nagwek3"/>
        <w:tabs>
          <w:tab w:val="left" w:pos="284"/>
        </w:tabs>
        <w:rPr>
          <w:b w:val="0"/>
          <w:bCs w:val="0"/>
          <w:u w:val="single"/>
        </w:rPr>
      </w:pPr>
      <w:bookmarkStart w:id="64" w:name="_Toc504634122"/>
      <w:r w:rsidRPr="00D4217F">
        <w:rPr>
          <w:rFonts w:ascii="Calibri" w:hAnsi="Calibri"/>
          <w:u w:val="single"/>
        </w:rPr>
        <w:t xml:space="preserve">3.5.5 </w:t>
      </w:r>
      <w:proofErr w:type="spellStart"/>
      <w:r w:rsidR="00403808" w:rsidRPr="00D4217F">
        <w:rPr>
          <w:rFonts w:ascii="Calibri" w:hAnsi="Calibri"/>
          <w:u w:val="single"/>
        </w:rPr>
        <w:t>Cross-financing</w:t>
      </w:r>
      <w:bookmarkEnd w:id="64"/>
      <w:proofErr w:type="spellEnd"/>
    </w:p>
    <w:p w:rsidR="00B55024" w:rsidRDefault="00B70F4E">
      <w:pPr>
        <w:pStyle w:val="Akapitzlist"/>
        <w:numPr>
          <w:ilvl w:val="0"/>
          <w:numId w:val="142"/>
        </w:numPr>
        <w:tabs>
          <w:tab w:val="left" w:pos="567"/>
        </w:tabs>
        <w:spacing w:after="120"/>
        <w:ind w:left="284" w:hanging="284"/>
        <w:rPr>
          <w:i/>
        </w:rPr>
      </w:pPr>
      <w:r w:rsidRPr="00B70F4E">
        <w:t xml:space="preserve">W przypadku wydatków ponoszonych w ramach </w:t>
      </w:r>
      <w:proofErr w:type="spellStart"/>
      <w:r w:rsidRPr="00B70F4E">
        <w:rPr>
          <w:i/>
        </w:rPr>
        <w:t>cross-financingu</w:t>
      </w:r>
      <w:proofErr w:type="spellEnd"/>
      <w:r w:rsidRPr="00B70F4E">
        <w:t xml:space="preserve"> stosuje się zasady </w:t>
      </w:r>
      <w:proofErr w:type="spellStart"/>
      <w:r w:rsidRPr="00B70F4E">
        <w:t>kwalifikowalności</w:t>
      </w:r>
      <w:proofErr w:type="spellEnd"/>
      <w:r w:rsidRPr="00B70F4E">
        <w:t xml:space="preserve"> określone </w:t>
      </w:r>
      <w:r w:rsidRPr="00B70F4E">
        <w:rPr>
          <w:i/>
        </w:rPr>
        <w:t xml:space="preserve">w Wytycznych w zakresie </w:t>
      </w:r>
      <w:proofErr w:type="spellStart"/>
      <w:r w:rsidRPr="00B70F4E">
        <w:rPr>
          <w:i/>
        </w:rPr>
        <w:t>kwalifikowalności</w:t>
      </w:r>
      <w:proofErr w:type="spellEnd"/>
      <w:r w:rsidRPr="00B70F4E">
        <w:rPr>
          <w:i/>
        </w:rPr>
        <w:t xml:space="preserve"> wydatków                               w ramach Europejskiego Funduszu Rozwoju Regionalnego, Europejskiego Funduszu Społecznego oraz Funduszu Spójności na lata 2014-2020.</w:t>
      </w:r>
    </w:p>
    <w:p w:rsidR="00B55024" w:rsidRDefault="00B70F4E">
      <w:pPr>
        <w:pStyle w:val="Akapitzlist"/>
        <w:numPr>
          <w:ilvl w:val="0"/>
          <w:numId w:val="142"/>
        </w:numPr>
        <w:tabs>
          <w:tab w:val="left" w:pos="567"/>
        </w:tabs>
        <w:spacing w:after="120"/>
        <w:ind w:left="284" w:hanging="284"/>
        <w:rPr>
          <w:u w:val="single"/>
        </w:rPr>
      </w:pPr>
      <w:proofErr w:type="spellStart"/>
      <w:r w:rsidRPr="00B70F4E">
        <w:rPr>
          <w:i/>
        </w:rPr>
        <w:t>Cross-financing</w:t>
      </w:r>
      <w:proofErr w:type="spellEnd"/>
      <w:r w:rsidRPr="00B70F4E">
        <w:t xml:space="preserve"> w ramach projektów współfinansowanych z EFS</w:t>
      </w:r>
      <w:r w:rsidR="006831BC" w:rsidRPr="009E6F10">
        <w:t xml:space="preserve"> może dotyczyć wyłącznie takich kategorii wydatków, bez których realizacja projektu nie byłaby możliwa, </w:t>
      </w:r>
      <w:r w:rsidR="00535828">
        <w:br/>
      </w:r>
      <w:r w:rsidR="006831BC" w:rsidRPr="005B5B33">
        <w:rPr>
          <w:u w:val="single"/>
        </w:rPr>
        <w:t xml:space="preserve">w szczególności w związku z zapewnieniem realizacji zasady równości szans, a zwłaszcza potrzeb osób z </w:t>
      </w:r>
      <w:proofErr w:type="spellStart"/>
      <w:r w:rsidR="006831BC" w:rsidRPr="005B5B33">
        <w:rPr>
          <w:u w:val="single"/>
        </w:rPr>
        <w:t>niepełnosprawnościami</w:t>
      </w:r>
      <w:proofErr w:type="spellEnd"/>
      <w:r w:rsidR="006831BC" w:rsidRPr="005B5B33">
        <w:rPr>
          <w:u w:val="single"/>
        </w:rPr>
        <w:t>.</w:t>
      </w:r>
    </w:p>
    <w:p w:rsidR="00B55024" w:rsidRDefault="00953F5B">
      <w:pPr>
        <w:pStyle w:val="Akapitzlist"/>
        <w:numPr>
          <w:ilvl w:val="0"/>
          <w:numId w:val="142"/>
        </w:numPr>
        <w:ind w:left="284" w:hanging="284"/>
      </w:pPr>
      <w:r w:rsidRPr="00953F5B">
        <w:t>Zgodnie z zapisami SZOO</w:t>
      </w:r>
      <w:r>
        <w:t xml:space="preserve">P PO WER wydatki w ramach </w:t>
      </w:r>
      <w:proofErr w:type="spellStart"/>
      <w:r w:rsidRPr="00D4217F">
        <w:rPr>
          <w:b/>
          <w:i/>
        </w:rPr>
        <w:t>cross-financingu</w:t>
      </w:r>
      <w:proofErr w:type="spellEnd"/>
      <w:r w:rsidRPr="00953F5B">
        <w:t xml:space="preserve"> nie mogą przekroczyć 5% wydatków kwalifikowanych na warunkach określonych </w:t>
      </w:r>
      <w:r w:rsidRPr="005C0309">
        <w:rPr>
          <w:i/>
        </w:rPr>
        <w:t xml:space="preserve">w Wytycznych w zakresie </w:t>
      </w:r>
      <w:proofErr w:type="spellStart"/>
      <w:r w:rsidRPr="005C0309">
        <w:rPr>
          <w:i/>
        </w:rPr>
        <w:t>kwalifikowalności</w:t>
      </w:r>
      <w:proofErr w:type="spellEnd"/>
      <w:r w:rsidRPr="005C0309">
        <w:rPr>
          <w:i/>
        </w:rPr>
        <w:t xml:space="preserve"> wydatków w zakresie Europejskiego Funduszu Rozwoju Regionalnego, Europejskiego Funduszu Społecznego oraz Funduszu Spójności na lata 2014-2020</w:t>
      </w:r>
      <w:r>
        <w:t>.</w:t>
      </w:r>
    </w:p>
    <w:p w:rsidR="00B55024" w:rsidRDefault="006831BC">
      <w:pPr>
        <w:pStyle w:val="Akapitzlist"/>
        <w:numPr>
          <w:ilvl w:val="0"/>
          <w:numId w:val="142"/>
        </w:numPr>
        <w:tabs>
          <w:tab w:val="left" w:pos="567"/>
        </w:tabs>
        <w:spacing w:before="120" w:after="120"/>
        <w:ind w:left="284" w:hanging="284"/>
        <w:rPr>
          <w:b/>
          <w:u w:val="single"/>
        </w:rPr>
      </w:pPr>
      <w:proofErr w:type="spellStart"/>
      <w:r w:rsidRPr="00DD5E7E">
        <w:rPr>
          <w:i/>
        </w:rPr>
        <w:t>Cross-financing</w:t>
      </w:r>
      <w:proofErr w:type="spellEnd"/>
      <w:r w:rsidRPr="001B3F21">
        <w:t xml:space="preserve"> i środki trwałe łącznie stanowią </w:t>
      </w:r>
      <w:r w:rsidR="00403808" w:rsidRPr="005C0309">
        <w:rPr>
          <w:b/>
          <w:u w:val="single"/>
        </w:rPr>
        <w:t xml:space="preserve">nie więcej niż 10% wydatków </w:t>
      </w:r>
      <w:proofErr w:type="spellStart"/>
      <w:r w:rsidR="00403808" w:rsidRPr="005C0309">
        <w:rPr>
          <w:b/>
          <w:u w:val="single"/>
        </w:rPr>
        <w:t>kwalifikowalnych</w:t>
      </w:r>
      <w:proofErr w:type="spellEnd"/>
      <w:r w:rsidR="00403808" w:rsidRPr="005C0309">
        <w:rPr>
          <w:b/>
          <w:u w:val="single"/>
        </w:rPr>
        <w:t xml:space="preserve"> projektu.</w:t>
      </w:r>
    </w:p>
    <w:p w:rsidR="00B55024" w:rsidRDefault="006831BC">
      <w:pPr>
        <w:pStyle w:val="Akapitzlist"/>
        <w:numPr>
          <w:ilvl w:val="0"/>
          <w:numId w:val="142"/>
        </w:numPr>
        <w:tabs>
          <w:tab w:val="left" w:pos="567"/>
        </w:tabs>
        <w:spacing w:before="120" w:after="120"/>
        <w:ind w:left="284" w:hanging="284"/>
        <w:rPr>
          <w:b/>
        </w:rPr>
      </w:pPr>
      <w:r w:rsidRPr="00413451">
        <w:t xml:space="preserve">Wszystkie wydatki planowane do poniesienia, jako wydatki w ramach </w:t>
      </w:r>
      <w:proofErr w:type="spellStart"/>
      <w:r w:rsidRPr="00DD5E7E">
        <w:rPr>
          <w:i/>
        </w:rPr>
        <w:t>cross-financingu</w:t>
      </w:r>
      <w:proofErr w:type="spellEnd"/>
      <w:r w:rsidRPr="00413451">
        <w:t xml:space="preserve"> uzasadniane i opisywane są w uzasadnieniu znajdującym się pod szczegółowym budżetem projektu we wniosku.</w:t>
      </w:r>
    </w:p>
    <w:p w:rsidR="006831BC" w:rsidRPr="004A7B46" w:rsidRDefault="00326557" w:rsidP="00D247B4">
      <w:pPr>
        <w:pStyle w:val="Nagwek3"/>
        <w:rPr>
          <w:b w:val="0"/>
          <w:u w:val="single"/>
        </w:rPr>
      </w:pPr>
      <w:bookmarkStart w:id="65" w:name="_Toc504634123"/>
      <w:r w:rsidRPr="004A7B46">
        <w:rPr>
          <w:rFonts w:ascii="Calibri" w:hAnsi="Calibri"/>
          <w:u w:val="single"/>
        </w:rPr>
        <w:lastRenderedPageBreak/>
        <w:t xml:space="preserve">3.5.6 </w:t>
      </w:r>
      <w:r w:rsidR="00403808" w:rsidRPr="004A7B46">
        <w:rPr>
          <w:rFonts w:ascii="Calibri" w:hAnsi="Calibri"/>
          <w:u w:val="single"/>
        </w:rPr>
        <w:t xml:space="preserve">Pomoc </w:t>
      </w:r>
      <w:r w:rsidR="00403808" w:rsidRPr="004A7B46">
        <w:rPr>
          <w:rFonts w:ascii="Calibri" w:hAnsi="Calibri"/>
          <w:i/>
          <w:u w:val="single"/>
        </w:rPr>
        <w:t xml:space="preserve">de </w:t>
      </w:r>
      <w:proofErr w:type="spellStart"/>
      <w:r w:rsidR="00403808" w:rsidRPr="004A7B46">
        <w:rPr>
          <w:rFonts w:ascii="Calibri" w:hAnsi="Calibri"/>
          <w:i/>
          <w:u w:val="single"/>
        </w:rPr>
        <w:t>minimis</w:t>
      </w:r>
      <w:proofErr w:type="spellEnd"/>
      <w:r w:rsidR="00403808" w:rsidRPr="004A7B46">
        <w:rPr>
          <w:rFonts w:ascii="Calibri" w:hAnsi="Calibri"/>
          <w:u w:val="single"/>
        </w:rPr>
        <w:t xml:space="preserve"> i pomoc publiczna</w:t>
      </w:r>
      <w:bookmarkEnd w:id="65"/>
    </w:p>
    <w:p w:rsidR="00B55024" w:rsidRDefault="006831BC">
      <w:pPr>
        <w:pStyle w:val="Akapitzlist"/>
        <w:numPr>
          <w:ilvl w:val="0"/>
          <w:numId w:val="101"/>
        </w:numPr>
        <w:spacing w:before="120" w:after="120"/>
        <w:ind w:left="284" w:hanging="284"/>
        <w:contextualSpacing w:val="0"/>
        <w:rPr>
          <w:b/>
        </w:rPr>
      </w:pPr>
      <w:r w:rsidRPr="00121709">
        <w:t xml:space="preserve">Zgodnie ze </w:t>
      </w:r>
      <w:r w:rsidRPr="00121709">
        <w:rPr>
          <w:i/>
        </w:rPr>
        <w:t>Szczegółowym Opisem Osi Priorytetowych Programu Operacyjnego Wiedza Edukacja Rozwój na lata 2014-2020</w:t>
      </w:r>
      <w:r>
        <w:rPr>
          <w:i/>
        </w:rPr>
        <w:t xml:space="preserve">, </w:t>
      </w:r>
      <w:r w:rsidRPr="00121709">
        <w:t xml:space="preserve"> w projektach realizowanych w ramach </w:t>
      </w:r>
      <w:proofErr w:type="spellStart"/>
      <w:r w:rsidRPr="00121709">
        <w:t>Poddziałania</w:t>
      </w:r>
      <w:proofErr w:type="spellEnd"/>
      <w:r>
        <w:t xml:space="preserve"> </w:t>
      </w:r>
      <w:r w:rsidRPr="00121709">
        <w:t xml:space="preserve">1.2.1. </w:t>
      </w:r>
      <w:r w:rsidRPr="00121709">
        <w:rPr>
          <w:i/>
        </w:rPr>
        <w:t xml:space="preserve">Wsparcie udzielane z Europejskiego Funduszu Społecznego </w:t>
      </w:r>
      <w:r w:rsidRPr="00121709">
        <w:t xml:space="preserve">może wystąpić </w:t>
      </w:r>
      <w:r w:rsidRPr="005446C8">
        <w:rPr>
          <w:b/>
        </w:rPr>
        <w:t xml:space="preserve">pomoc </w:t>
      </w:r>
      <w:r w:rsidRPr="005446C8">
        <w:rPr>
          <w:b/>
          <w:i/>
        </w:rPr>
        <w:t xml:space="preserve">de </w:t>
      </w:r>
      <w:proofErr w:type="spellStart"/>
      <w:r w:rsidRPr="005446C8">
        <w:rPr>
          <w:b/>
          <w:i/>
        </w:rPr>
        <w:t>minimis</w:t>
      </w:r>
      <w:proofErr w:type="spellEnd"/>
      <w:r w:rsidRPr="005446C8">
        <w:rPr>
          <w:b/>
        </w:rPr>
        <w:t xml:space="preserve"> </w:t>
      </w:r>
      <w:r w:rsidRPr="005446C8">
        <w:t>oraz</w:t>
      </w:r>
      <w:r w:rsidRPr="005446C8">
        <w:rPr>
          <w:b/>
        </w:rPr>
        <w:t xml:space="preserve"> pomoc publiczna.</w:t>
      </w:r>
    </w:p>
    <w:p w:rsidR="00B55024" w:rsidRDefault="006831BC">
      <w:pPr>
        <w:pStyle w:val="Akapitzlist"/>
        <w:numPr>
          <w:ilvl w:val="0"/>
          <w:numId w:val="101"/>
        </w:numPr>
        <w:tabs>
          <w:tab w:val="left" w:pos="567"/>
        </w:tabs>
        <w:spacing w:before="120" w:after="120"/>
        <w:ind w:left="284" w:hanging="284"/>
        <w:contextualSpacing w:val="0"/>
        <w:rPr>
          <w:b/>
          <w:i/>
        </w:rPr>
      </w:pPr>
      <w:r w:rsidRPr="005C3A82">
        <w:t xml:space="preserve">Podstawą do udzielenia pomocy publicznej oraz pomocy </w:t>
      </w:r>
      <w:r w:rsidRPr="005C3A82">
        <w:rPr>
          <w:i/>
        </w:rPr>
        <w:t xml:space="preserve">de </w:t>
      </w:r>
      <w:proofErr w:type="spellStart"/>
      <w:r w:rsidRPr="005C3A82">
        <w:rPr>
          <w:i/>
        </w:rPr>
        <w:t>minimis</w:t>
      </w:r>
      <w:proofErr w:type="spellEnd"/>
      <w:r w:rsidR="00723874">
        <w:t xml:space="preserve"> </w:t>
      </w:r>
      <w:r>
        <w:t xml:space="preserve">jest </w:t>
      </w:r>
      <w:r w:rsidRPr="005C3A82">
        <w:rPr>
          <w:i/>
        </w:rPr>
        <w:t>Rozporządzenie Ministra Infrastruktury i Rozwoju z dnia 2 lipca 2015</w:t>
      </w:r>
      <w:r w:rsidR="00B753A5">
        <w:rPr>
          <w:i/>
        </w:rPr>
        <w:t xml:space="preserve"> </w:t>
      </w:r>
      <w:r w:rsidRPr="005C3A82">
        <w:rPr>
          <w:i/>
        </w:rPr>
        <w:t xml:space="preserve">r. w sprawie udzielania pomocy de </w:t>
      </w:r>
      <w:proofErr w:type="spellStart"/>
      <w:r w:rsidRPr="005C3A82">
        <w:rPr>
          <w:i/>
        </w:rPr>
        <w:t>minimis</w:t>
      </w:r>
      <w:proofErr w:type="spellEnd"/>
      <w:r w:rsidRPr="005C3A82">
        <w:rPr>
          <w:i/>
        </w:rPr>
        <w:t xml:space="preserve"> oraz pomocy publicznej w ramach programów operacyjnych finansowanych z Europejskiego Funduszu Społecznego na lata 2014-2020 (</w:t>
      </w:r>
      <w:proofErr w:type="spellStart"/>
      <w:r w:rsidRPr="005C3A82">
        <w:rPr>
          <w:i/>
        </w:rPr>
        <w:t>Dz.U</w:t>
      </w:r>
      <w:proofErr w:type="spellEnd"/>
      <w:r w:rsidRPr="005C3A82">
        <w:rPr>
          <w:i/>
        </w:rPr>
        <w:t>. 2015 r.</w:t>
      </w:r>
      <w:r w:rsidR="007B7556">
        <w:rPr>
          <w:i/>
        </w:rPr>
        <w:t>,</w:t>
      </w:r>
      <w:r w:rsidRPr="005C3A82">
        <w:rPr>
          <w:i/>
        </w:rPr>
        <w:t xml:space="preserve"> poz. 1073</w:t>
      </w:r>
      <w:r w:rsidR="007B7556">
        <w:rPr>
          <w:i/>
        </w:rPr>
        <w:t>,</w:t>
      </w:r>
      <w:r w:rsidRPr="005C3A82">
        <w:rPr>
          <w:i/>
        </w:rPr>
        <w:t xml:space="preserve"> z </w:t>
      </w:r>
      <w:proofErr w:type="spellStart"/>
      <w:r w:rsidRPr="005C3A82">
        <w:rPr>
          <w:i/>
        </w:rPr>
        <w:t>późn</w:t>
      </w:r>
      <w:proofErr w:type="spellEnd"/>
      <w:r w:rsidRPr="005C3A82">
        <w:rPr>
          <w:i/>
        </w:rPr>
        <w:t>. zm.).</w:t>
      </w:r>
    </w:p>
    <w:p w:rsidR="00B55024" w:rsidRDefault="00327A1B">
      <w:pPr>
        <w:pStyle w:val="Akapitzlist"/>
        <w:numPr>
          <w:ilvl w:val="0"/>
          <w:numId w:val="101"/>
        </w:numPr>
        <w:tabs>
          <w:tab w:val="left" w:pos="567"/>
        </w:tabs>
        <w:spacing w:before="120" w:after="120"/>
        <w:ind w:left="284" w:hanging="284"/>
        <w:rPr>
          <w:b/>
          <w:i/>
        </w:rPr>
      </w:pPr>
      <w:r w:rsidRPr="00D4217F">
        <w:t xml:space="preserve">Ustalenie, czy w danym przypadku występuje pomoc publiczna/pomoc </w:t>
      </w:r>
      <w:r w:rsidRPr="00D4217F">
        <w:rPr>
          <w:i/>
        </w:rPr>
        <w:t xml:space="preserve">de </w:t>
      </w:r>
      <w:proofErr w:type="spellStart"/>
      <w:r w:rsidRPr="00D4217F">
        <w:rPr>
          <w:i/>
        </w:rPr>
        <w:t>minimis</w:t>
      </w:r>
      <w:proofErr w:type="spellEnd"/>
      <w:r w:rsidRPr="005C0309">
        <w:t xml:space="preserve"> jest możliwe wyłącznie po zbadaniu, czy zostały spełnione jednocześnie wszystkie cztery – </w:t>
      </w:r>
      <w:r w:rsidR="009A19B1">
        <w:br/>
      </w:r>
      <w:r w:rsidRPr="005C0309">
        <w:t xml:space="preserve">w przypadku pomocy publicznej/ trzy – w przypadku pomocy </w:t>
      </w:r>
      <w:r w:rsidRPr="00D4217F">
        <w:rPr>
          <w:i/>
        </w:rPr>
        <w:t xml:space="preserve">de </w:t>
      </w:r>
      <w:proofErr w:type="spellStart"/>
      <w:r w:rsidRPr="00D4217F">
        <w:rPr>
          <w:i/>
        </w:rPr>
        <w:t>minimis</w:t>
      </w:r>
      <w:proofErr w:type="spellEnd"/>
      <w:r w:rsidRPr="005C0309">
        <w:t xml:space="preserve"> przesłanki występowania pomocy publicznej (tzw. test pomocy publicznej)/ pomocy </w:t>
      </w:r>
      <w:r w:rsidRPr="00D4217F">
        <w:rPr>
          <w:i/>
        </w:rPr>
        <w:t xml:space="preserve">de </w:t>
      </w:r>
      <w:proofErr w:type="spellStart"/>
      <w:r w:rsidRPr="00D4217F">
        <w:rPr>
          <w:i/>
        </w:rPr>
        <w:t>minimis</w:t>
      </w:r>
      <w:proofErr w:type="spellEnd"/>
      <w:r w:rsidRPr="005C0309">
        <w:t>, tj. gdy wsparcie:</w:t>
      </w:r>
      <w:r w:rsidRPr="00327A1B">
        <w:rPr>
          <w:b/>
          <w:i/>
        </w:rPr>
        <w:t xml:space="preserve"> </w:t>
      </w:r>
    </w:p>
    <w:p w:rsidR="00B55024" w:rsidRDefault="00327A1B">
      <w:pPr>
        <w:pStyle w:val="Akapitzlist"/>
        <w:numPr>
          <w:ilvl w:val="0"/>
          <w:numId w:val="221"/>
        </w:numPr>
        <w:tabs>
          <w:tab w:val="left" w:pos="709"/>
        </w:tabs>
        <w:spacing w:before="120" w:after="120"/>
        <w:ind w:left="709" w:hanging="425"/>
      </w:pPr>
      <w:r w:rsidRPr="00D4217F">
        <w:t xml:space="preserve">jest przyznawane przez państwo lub pochodzi ze środków państwowych; </w:t>
      </w:r>
    </w:p>
    <w:p w:rsidR="00B55024" w:rsidRDefault="00327A1B">
      <w:pPr>
        <w:pStyle w:val="Akapitzlist"/>
        <w:numPr>
          <w:ilvl w:val="0"/>
          <w:numId w:val="221"/>
        </w:numPr>
        <w:tabs>
          <w:tab w:val="left" w:pos="709"/>
        </w:tabs>
        <w:spacing w:before="120" w:after="120"/>
        <w:ind w:left="709" w:hanging="425"/>
      </w:pPr>
      <w:r w:rsidRPr="00D4217F">
        <w:t xml:space="preserve">udzielane jest na warunkach korzystniejszych niż oferowane na rynku; </w:t>
      </w:r>
    </w:p>
    <w:p w:rsidR="00B55024" w:rsidRDefault="00327A1B">
      <w:pPr>
        <w:pStyle w:val="Akapitzlist"/>
        <w:numPr>
          <w:ilvl w:val="0"/>
          <w:numId w:val="221"/>
        </w:numPr>
        <w:tabs>
          <w:tab w:val="left" w:pos="709"/>
        </w:tabs>
        <w:spacing w:before="120" w:after="120"/>
        <w:ind w:left="709" w:hanging="425"/>
      </w:pPr>
      <w:r w:rsidRPr="00D4217F">
        <w:t xml:space="preserve">ma charakter selektywny; </w:t>
      </w:r>
    </w:p>
    <w:p w:rsidR="00B55024" w:rsidRDefault="00327A1B">
      <w:pPr>
        <w:pStyle w:val="Akapitzlist"/>
        <w:numPr>
          <w:ilvl w:val="0"/>
          <w:numId w:val="221"/>
        </w:numPr>
        <w:tabs>
          <w:tab w:val="left" w:pos="709"/>
        </w:tabs>
        <w:spacing w:before="120" w:after="120"/>
        <w:ind w:left="709" w:hanging="425"/>
        <w:rPr>
          <w:b/>
          <w:i/>
        </w:rPr>
      </w:pPr>
      <w:r w:rsidRPr="00D4217F">
        <w:t>zakłóca lub grozi zakłóceniem konkurencji oraz wpływa na wymianę handlową między państwami członkowskimi</w:t>
      </w:r>
      <w:r w:rsidRPr="00327A1B">
        <w:rPr>
          <w:b/>
          <w:i/>
        </w:rPr>
        <w:t xml:space="preserve"> </w:t>
      </w:r>
      <w:r w:rsidRPr="005C0309">
        <w:t xml:space="preserve">(nie dotyczy pomocy </w:t>
      </w:r>
      <w:r w:rsidRPr="005C0309">
        <w:rPr>
          <w:i/>
        </w:rPr>
        <w:t xml:space="preserve">de </w:t>
      </w:r>
      <w:proofErr w:type="spellStart"/>
      <w:r w:rsidRPr="005C0309">
        <w:rPr>
          <w:i/>
        </w:rPr>
        <w:t>minimis</w:t>
      </w:r>
      <w:proofErr w:type="spellEnd"/>
      <w:r w:rsidRPr="005C0309">
        <w:rPr>
          <w:i/>
        </w:rPr>
        <w:t>).</w:t>
      </w:r>
    </w:p>
    <w:p w:rsidR="00B55024" w:rsidRDefault="009C3D78">
      <w:pPr>
        <w:tabs>
          <w:tab w:val="left" w:pos="567"/>
        </w:tabs>
        <w:spacing w:before="120" w:after="120"/>
        <w:ind w:left="284" w:hanging="284"/>
      </w:pPr>
      <w:r>
        <w:tab/>
      </w:r>
      <w:r w:rsidR="00327A1B" w:rsidRPr="00D4217F">
        <w:t xml:space="preserve">Obowiązek przeprowadzenia testu pomocy publicznej/ pomocy </w:t>
      </w:r>
      <w:r w:rsidR="00327A1B" w:rsidRPr="00D4217F">
        <w:rPr>
          <w:i/>
        </w:rPr>
        <w:t xml:space="preserve">de </w:t>
      </w:r>
      <w:proofErr w:type="spellStart"/>
      <w:r w:rsidR="00327A1B" w:rsidRPr="00D4217F">
        <w:rPr>
          <w:i/>
        </w:rPr>
        <w:t>minimis</w:t>
      </w:r>
      <w:proofErr w:type="spellEnd"/>
      <w:r w:rsidR="00327A1B" w:rsidRPr="00D4217F">
        <w:t xml:space="preserve"> spoczywa na podmiocie udzielającym pomocy.</w:t>
      </w:r>
    </w:p>
    <w:p w:rsidR="00B55024" w:rsidRDefault="006831BC">
      <w:pPr>
        <w:pStyle w:val="Akapitzlist"/>
        <w:numPr>
          <w:ilvl w:val="0"/>
          <w:numId w:val="101"/>
        </w:numPr>
        <w:tabs>
          <w:tab w:val="left" w:pos="567"/>
        </w:tabs>
        <w:spacing w:before="120" w:after="120"/>
        <w:ind w:left="284" w:hanging="284"/>
        <w:contextualSpacing w:val="0"/>
        <w:rPr>
          <w:b/>
          <w:i/>
        </w:rPr>
      </w:pPr>
      <w:r w:rsidRPr="0051561F">
        <w:t>W niniejszym konkursie możliwa jest realizacja projektów zakładających stosowanie:</w:t>
      </w:r>
    </w:p>
    <w:p w:rsidR="00B55024" w:rsidRDefault="006831BC">
      <w:pPr>
        <w:pStyle w:val="Akapitzlist"/>
        <w:numPr>
          <w:ilvl w:val="0"/>
          <w:numId w:val="102"/>
        </w:numPr>
        <w:tabs>
          <w:tab w:val="left" w:pos="851"/>
        </w:tabs>
        <w:spacing w:before="120" w:after="120"/>
        <w:ind w:left="284" w:firstLine="0"/>
        <w:contextualSpacing w:val="0"/>
      </w:pPr>
      <w:r w:rsidRPr="0051561F">
        <w:rPr>
          <w:b/>
        </w:rPr>
        <w:t xml:space="preserve">Pomocy </w:t>
      </w:r>
      <w:r w:rsidRPr="0051561F">
        <w:rPr>
          <w:b/>
          <w:i/>
        </w:rPr>
        <w:t xml:space="preserve">de </w:t>
      </w:r>
      <w:proofErr w:type="spellStart"/>
      <w:r w:rsidRPr="0051561F">
        <w:rPr>
          <w:b/>
          <w:i/>
        </w:rPr>
        <w:t>minimis</w:t>
      </w:r>
      <w:proofErr w:type="spellEnd"/>
      <w:r w:rsidRPr="0051561F">
        <w:t xml:space="preserve"> – zgodnej z </w:t>
      </w:r>
      <w:r w:rsidRPr="000D65FB">
        <w:rPr>
          <w:i/>
        </w:rPr>
        <w:t xml:space="preserve">Rozporządzeniem Komisji (UE) NR 1407/2013 z dnia 18 grudnia 2013 r. w sprawie stosowania art. 107 i 108 Traktatu o funkcjonowaniu Unii Europejskiej do pomocy de </w:t>
      </w:r>
      <w:proofErr w:type="spellStart"/>
      <w:r w:rsidRPr="000D65FB">
        <w:rPr>
          <w:i/>
        </w:rPr>
        <w:t>minimis</w:t>
      </w:r>
      <w:proofErr w:type="spellEnd"/>
      <w:r w:rsidRPr="000D65FB">
        <w:rPr>
          <w:i/>
        </w:rPr>
        <w:t xml:space="preserve"> (Dz. Urz. UE L 352 z 24.12.2013, s. 1)</w:t>
      </w:r>
      <w:r w:rsidRPr="0051561F">
        <w:t>;</w:t>
      </w:r>
    </w:p>
    <w:p w:rsidR="00B55024" w:rsidRDefault="006831BC">
      <w:pPr>
        <w:pStyle w:val="Akapitzlist"/>
        <w:numPr>
          <w:ilvl w:val="0"/>
          <w:numId w:val="102"/>
        </w:numPr>
        <w:tabs>
          <w:tab w:val="left" w:pos="851"/>
        </w:tabs>
        <w:spacing w:before="120" w:after="120"/>
        <w:ind w:left="284" w:firstLine="0"/>
        <w:contextualSpacing w:val="0"/>
      </w:pPr>
      <w:r w:rsidRPr="0051561F">
        <w:rPr>
          <w:b/>
        </w:rPr>
        <w:t>Pomocy publicznej</w:t>
      </w:r>
      <w:r w:rsidRPr="0051561F">
        <w:t xml:space="preserve"> – zgodnej z </w:t>
      </w:r>
      <w:r w:rsidRPr="000D65FB">
        <w:rPr>
          <w:i/>
        </w:rPr>
        <w:t>Rozporządzenie</w:t>
      </w:r>
      <w:r w:rsidR="00723874">
        <w:rPr>
          <w:i/>
        </w:rPr>
        <w:t>m</w:t>
      </w:r>
      <w:r w:rsidRPr="000D65FB">
        <w:rPr>
          <w:i/>
        </w:rPr>
        <w:t xml:space="preserve"> Komisji (UE) nr 651/2014 z </w:t>
      </w:r>
      <w:r w:rsidR="00723874">
        <w:rPr>
          <w:i/>
        </w:rPr>
        <w:t xml:space="preserve">dnia </w:t>
      </w:r>
      <w:r w:rsidRPr="000D65FB">
        <w:rPr>
          <w:i/>
        </w:rPr>
        <w:t xml:space="preserve">17.06.2014 r. </w:t>
      </w:r>
      <w:r w:rsidR="00723874" w:rsidRPr="000D65FB">
        <w:rPr>
          <w:i/>
        </w:rPr>
        <w:t>uznając</w:t>
      </w:r>
      <w:r w:rsidR="00723874">
        <w:rPr>
          <w:i/>
        </w:rPr>
        <w:t>ym</w:t>
      </w:r>
      <w:r w:rsidR="00723874" w:rsidRPr="000D65FB">
        <w:rPr>
          <w:i/>
        </w:rPr>
        <w:t xml:space="preserve"> </w:t>
      </w:r>
      <w:r w:rsidRPr="000D65FB">
        <w:rPr>
          <w:i/>
        </w:rPr>
        <w:t>niektóre rodzaje pomocy za zgodne z rynkiem wewnętrznym w zastosowaniu art. 107 i 108 Traktatu (Dz. Urz. UE L 187 z 26.06.2014, s. 1).</w:t>
      </w:r>
    </w:p>
    <w:p w:rsidR="00B55024" w:rsidRDefault="006831BC">
      <w:pPr>
        <w:pStyle w:val="Akapitzlist"/>
        <w:numPr>
          <w:ilvl w:val="0"/>
          <w:numId w:val="101"/>
        </w:numPr>
        <w:spacing w:before="120" w:after="120"/>
        <w:ind w:left="284" w:hanging="284"/>
        <w:contextualSpacing w:val="0"/>
      </w:pPr>
      <w:r w:rsidRPr="00121709">
        <w:t xml:space="preserve">Pomoc </w:t>
      </w:r>
      <w:r w:rsidRPr="0051561F">
        <w:rPr>
          <w:i/>
        </w:rPr>
        <w:t xml:space="preserve">de </w:t>
      </w:r>
      <w:proofErr w:type="spellStart"/>
      <w:r w:rsidRPr="0051561F">
        <w:rPr>
          <w:i/>
        </w:rPr>
        <w:t>minimis</w:t>
      </w:r>
      <w:proofErr w:type="spellEnd"/>
      <w:r w:rsidRPr="00121709">
        <w:t xml:space="preserve"> może być udzielana na pokrycie do</w:t>
      </w:r>
      <w:r>
        <w:t xml:space="preserve"> 100% kosztów </w:t>
      </w:r>
      <w:proofErr w:type="spellStart"/>
      <w:r>
        <w:t>kwalifikowalnych</w:t>
      </w:r>
      <w:proofErr w:type="spellEnd"/>
      <w:r>
        <w:t xml:space="preserve">. </w:t>
      </w:r>
      <w:r w:rsidRPr="0051561F">
        <w:t xml:space="preserve">Warunki jakie musi spełnić podmiot ubiegający się o pomoc </w:t>
      </w:r>
      <w:r w:rsidRPr="002045AC">
        <w:rPr>
          <w:i/>
        </w:rPr>
        <w:t xml:space="preserve">de </w:t>
      </w:r>
      <w:proofErr w:type="spellStart"/>
      <w:r w:rsidRPr="002045AC">
        <w:rPr>
          <w:i/>
        </w:rPr>
        <w:t>minimis</w:t>
      </w:r>
      <w:proofErr w:type="spellEnd"/>
      <w:r w:rsidRPr="0051561F">
        <w:t xml:space="preserve"> oraz wykluczenia</w:t>
      </w:r>
      <w:r>
        <w:t xml:space="preserve"> </w:t>
      </w:r>
      <w:r w:rsidR="006F13A6">
        <w:t xml:space="preserve">   </w:t>
      </w:r>
      <w:r w:rsidR="009B4DB2">
        <w:br/>
      </w:r>
      <w:r w:rsidRPr="000D65FB">
        <w:t xml:space="preserve">z możliwości jej otrzymania reguluje </w:t>
      </w:r>
      <w:r w:rsidRPr="000D65FB">
        <w:rPr>
          <w:i/>
        </w:rPr>
        <w:t>Rozporządzenie Komisji (UE) NR 1407/2013 z dnia 18 grudnia 2013 r</w:t>
      </w:r>
      <w:r w:rsidRPr="000D65FB">
        <w:t>.</w:t>
      </w:r>
    </w:p>
    <w:p w:rsidR="00B55024" w:rsidRDefault="00475FA3">
      <w:pPr>
        <w:pStyle w:val="Akapitzlist"/>
        <w:numPr>
          <w:ilvl w:val="0"/>
          <w:numId w:val="101"/>
        </w:numPr>
        <w:spacing w:before="120" w:after="120"/>
        <w:ind w:left="284" w:hanging="284"/>
        <w:contextualSpacing w:val="0"/>
        <w:rPr>
          <w:u w:val="single"/>
        </w:rPr>
      </w:pPr>
      <w:r w:rsidRPr="00475FA3">
        <w:t xml:space="preserve">Wnioskodawca zobowiązany jest do przedstawienia we wniosku sposobu wyliczenia intensywności pomocy oraz wymaganego wkładu własnego - w odniesieniu do wszystkich wydatków objętych pomocą publiczną i/lub pomocą </w:t>
      </w:r>
      <w:r w:rsidRPr="00D4217F">
        <w:rPr>
          <w:i/>
        </w:rPr>
        <w:t xml:space="preserve">de </w:t>
      </w:r>
      <w:proofErr w:type="spellStart"/>
      <w:r w:rsidRPr="00D4217F">
        <w:rPr>
          <w:i/>
        </w:rPr>
        <w:t>minimis</w:t>
      </w:r>
      <w:proofErr w:type="spellEnd"/>
      <w:r w:rsidRPr="00475FA3">
        <w:t xml:space="preserve">, w zależności od typu pomocy oraz podmiotu, na rzecz którego zostanie udzielona pomoc, w tym zwłaszcza informacji na temat: </w:t>
      </w:r>
    </w:p>
    <w:p w:rsidR="00B55024" w:rsidRDefault="00475FA3">
      <w:pPr>
        <w:pStyle w:val="Akapitzlist"/>
        <w:numPr>
          <w:ilvl w:val="0"/>
          <w:numId w:val="159"/>
        </w:numPr>
        <w:spacing w:before="120" w:after="120"/>
        <w:ind w:left="568" w:hanging="284"/>
        <w:contextualSpacing w:val="0"/>
      </w:pPr>
      <w:r w:rsidRPr="00475FA3">
        <w:t xml:space="preserve">rodzaju wydatków objętych pomocą publiczną / pomocą </w:t>
      </w:r>
      <w:r w:rsidRPr="00FC0B01">
        <w:rPr>
          <w:i/>
        </w:rPr>
        <w:t xml:space="preserve">de </w:t>
      </w:r>
      <w:proofErr w:type="spellStart"/>
      <w:r w:rsidRPr="00FC0B01">
        <w:rPr>
          <w:i/>
        </w:rPr>
        <w:t>minimis</w:t>
      </w:r>
      <w:proofErr w:type="spellEnd"/>
      <w:r w:rsidRPr="00475FA3">
        <w:t xml:space="preserve"> (pomoc na szkolenia i/lub subsydiowanie zatrudnienia i/lub doposażenie lub wyposażenie stanowiska pracy); </w:t>
      </w:r>
    </w:p>
    <w:p w:rsidR="00B55024" w:rsidRDefault="00FC0B01">
      <w:pPr>
        <w:pStyle w:val="Akapitzlist"/>
        <w:numPr>
          <w:ilvl w:val="0"/>
          <w:numId w:val="159"/>
        </w:numPr>
        <w:spacing w:before="120" w:after="120"/>
        <w:ind w:left="568" w:hanging="284"/>
        <w:contextualSpacing w:val="0"/>
      </w:pPr>
      <w:r w:rsidRPr="00475FA3">
        <w:lastRenderedPageBreak/>
        <w:t xml:space="preserve">sposobu wyliczenia szacunkowej wartości wydatków objętych pomocą publiczną, w tym poziomu wnoszonego wkładu prywatnego (zgodnie z intensywnością pomocy określoną </w:t>
      </w:r>
      <w:r w:rsidR="009C3D78">
        <w:br/>
      </w:r>
      <w:r w:rsidRPr="00475FA3">
        <w:t xml:space="preserve">w rozporządzeniu Komisji (UE) nr 651/2014 z dnia 17 czerwca 2014 r. uznającym niektóre rodzaje pomocy za zgodne z rynkiem wewnętrznym w zastosowaniu art. 107 i 108 Traktatu) oraz szacunkowej wartości wydatków objętych pomocą </w:t>
      </w:r>
      <w:r w:rsidRPr="00D4217F">
        <w:rPr>
          <w:i/>
        </w:rPr>
        <w:t xml:space="preserve">de </w:t>
      </w:r>
      <w:proofErr w:type="spellStart"/>
      <w:r w:rsidRPr="00D4217F">
        <w:rPr>
          <w:i/>
        </w:rPr>
        <w:t>minimis</w:t>
      </w:r>
      <w:proofErr w:type="spellEnd"/>
      <w:r w:rsidRPr="00475FA3">
        <w:t xml:space="preserve"> (zgodnie z limitami określonymi w rozporządzeniu Komisji (UE) nr 1407/2013 z dnia 18 grudnia 2013 r. </w:t>
      </w:r>
      <w:r w:rsidR="007B7556">
        <w:br/>
      </w:r>
      <w:r w:rsidRPr="00475FA3">
        <w:t xml:space="preserve">w sprawie stosowania art. 107 i 108 Traktatu o funkcjonowaniu Unii Europejskiej do pomocy </w:t>
      </w:r>
      <w:r w:rsidRPr="00D4217F">
        <w:rPr>
          <w:i/>
        </w:rPr>
        <w:t xml:space="preserve">de </w:t>
      </w:r>
      <w:proofErr w:type="spellStart"/>
      <w:r w:rsidRPr="00D4217F">
        <w:rPr>
          <w:i/>
        </w:rPr>
        <w:t>minimis</w:t>
      </w:r>
      <w:proofErr w:type="spellEnd"/>
      <w:r w:rsidRPr="00475FA3">
        <w:t>).</w:t>
      </w:r>
    </w:p>
    <w:p w:rsidR="00B55024" w:rsidRDefault="006831BC">
      <w:pPr>
        <w:pStyle w:val="Akapitzlist"/>
        <w:numPr>
          <w:ilvl w:val="0"/>
          <w:numId w:val="101"/>
        </w:numPr>
        <w:tabs>
          <w:tab w:val="left" w:pos="567"/>
        </w:tabs>
        <w:spacing w:before="120" w:after="120"/>
        <w:ind w:left="284" w:hanging="284"/>
      </w:pPr>
      <w:r w:rsidRPr="00804B8F">
        <w:t xml:space="preserve">Jednym z warunków przyznania pomocy publicznej </w:t>
      </w:r>
      <w:r>
        <w:t xml:space="preserve">jest spełnienie </w:t>
      </w:r>
      <w:r w:rsidRPr="00426A95">
        <w:rPr>
          <w:b/>
          <w:u w:val="single"/>
        </w:rPr>
        <w:t>efektu zachęty</w:t>
      </w:r>
      <w:r>
        <w:t xml:space="preserve">, </w:t>
      </w:r>
      <w:r w:rsidR="006F13A6">
        <w:t xml:space="preserve">                        </w:t>
      </w:r>
      <w:r w:rsidRPr="0000635B">
        <w:t>o którym mowa w art. 6 Rozporządzenia Komisji (UE) nr 651/2014 z 17.06.2014 r.</w:t>
      </w:r>
      <w:r w:rsidR="00F567A2">
        <w:t>,</w:t>
      </w:r>
      <w:r w:rsidR="00F567A2" w:rsidRPr="00F567A2">
        <w:t xml:space="preserve"> który ma zagwarantować, że bez udzielonej pomocy publicznej projekt nie zostałby zrealizowany </w:t>
      </w:r>
      <w:r w:rsidR="009A19B1">
        <w:br/>
      </w:r>
      <w:r w:rsidR="00F567A2" w:rsidRPr="00F567A2">
        <w:t>w danej formie lub w danym zakresie. Weryfikacja spełnienia efektu zachęty spoczywa na podmiocie udzielającym pomocy publicznej.</w:t>
      </w:r>
    </w:p>
    <w:p w:rsidR="00B55024" w:rsidRDefault="00B70F4E">
      <w:pPr>
        <w:pStyle w:val="Akapitzlist"/>
        <w:numPr>
          <w:ilvl w:val="0"/>
          <w:numId w:val="101"/>
        </w:numPr>
        <w:tabs>
          <w:tab w:val="left" w:pos="567"/>
        </w:tabs>
        <w:spacing w:before="120" w:after="120"/>
        <w:ind w:left="284" w:hanging="284"/>
        <w:rPr>
          <w:b/>
          <w:i/>
        </w:rPr>
      </w:pPr>
      <w:r w:rsidRPr="00B70F4E">
        <w:rPr>
          <w:b/>
        </w:rPr>
        <w:t xml:space="preserve">Szczegółowe informacje na temat zasad i trybu udzielania pomocy publicznej reguluje </w:t>
      </w:r>
      <w:r w:rsidRPr="00B70F4E">
        <w:rPr>
          <w:b/>
          <w:i/>
        </w:rPr>
        <w:t>Ustawa z dnia 30 kwietnia 2004 roku o postępowaniu w sprawach dotyczących pomocy publicznej.</w:t>
      </w:r>
    </w:p>
    <w:p w:rsidR="00B55024" w:rsidRDefault="006831BC">
      <w:pPr>
        <w:pStyle w:val="Akapitzlist"/>
        <w:numPr>
          <w:ilvl w:val="0"/>
          <w:numId w:val="101"/>
        </w:numPr>
        <w:tabs>
          <w:tab w:val="left" w:pos="567"/>
        </w:tabs>
        <w:spacing w:before="120" w:after="120"/>
        <w:ind w:left="284" w:hanging="284"/>
        <w:rPr>
          <w:b/>
        </w:rPr>
      </w:pPr>
      <w:r w:rsidRPr="00876787">
        <w:t xml:space="preserve">W przypadku wystąpienia w projekcie form wsparcia objętych zasadami pomocy publicznej </w:t>
      </w:r>
      <w:r w:rsidR="00CE4541">
        <w:t>i</w:t>
      </w:r>
      <w:r w:rsidRPr="008E72E4">
        <w:t xml:space="preserve">/lub pomocą </w:t>
      </w:r>
      <w:r w:rsidRPr="00426A95">
        <w:rPr>
          <w:i/>
        </w:rPr>
        <w:t xml:space="preserve">de </w:t>
      </w:r>
      <w:proofErr w:type="spellStart"/>
      <w:r w:rsidRPr="00426A95">
        <w:rPr>
          <w:i/>
        </w:rPr>
        <w:t>minimis</w:t>
      </w:r>
      <w:proofErr w:type="spellEnd"/>
      <w:r>
        <w:t xml:space="preserve"> Wnioskodawca</w:t>
      </w:r>
      <w:r w:rsidRPr="00876787">
        <w:t xml:space="preserve"> zobowiązany jest każdorazowo wskazać w części VI wniosku</w:t>
      </w:r>
      <w:r>
        <w:t xml:space="preserve"> - </w:t>
      </w:r>
      <w:r w:rsidRPr="00426A95">
        <w:rPr>
          <w:i/>
        </w:rPr>
        <w:t xml:space="preserve">Szczegółowy budżet projektu </w:t>
      </w:r>
      <w:r w:rsidRPr="008E72E4">
        <w:t xml:space="preserve">wszystkie wydatki objęte pomocą publiczną i/lub pomocą </w:t>
      </w:r>
      <w:r w:rsidRPr="00426A95">
        <w:rPr>
          <w:i/>
        </w:rPr>
        <w:t xml:space="preserve">de </w:t>
      </w:r>
      <w:proofErr w:type="spellStart"/>
      <w:r w:rsidRPr="00426A95">
        <w:rPr>
          <w:i/>
        </w:rPr>
        <w:t>minimis</w:t>
      </w:r>
      <w:proofErr w:type="spellEnd"/>
      <w:r w:rsidRPr="008E72E4">
        <w:t>.</w:t>
      </w:r>
      <w:r w:rsidRPr="00426A95">
        <w:rPr>
          <w:i/>
        </w:rPr>
        <w:t xml:space="preserve"> </w:t>
      </w:r>
      <w:r w:rsidRPr="00426A95">
        <w:rPr>
          <w:b/>
        </w:rPr>
        <w:t xml:space="preserve">Nieprawidłowe oznaczenie w budżecie wydatków objętych pomocą publiczną i/lub pomocą </w:t>
      </w:r>
      <w:r w:rsidRPr="00426A95">
        <w:rPr>
          <w:b/>
          <w:i/>
        </w:rPr>
        <w:t xml:space="preserve">de </w:t>
      </w:r>
      <w:proofErr w:type="spellStart"/>
      <w:r w:rsidRPr="00426A95">
        <w:rPr>
          <w:b/>
          <w:i/>
        </w:rPr>
        <w:t>minimis</w:t>
      </w:r>
      <w:proofErr w:type="spellEnd"/>
      <w:r w:rsidRPr="00426A95">
        <w:rPr>
          <w:b/>
        </w:rPr>
        <w:t xml:space="preserve"> będzie kierowane do negocjacji.</w:t>
      </w:r>
    </w:p>
    <w:p w:rsidR="00B55024" w:rsidRDefault="006C2ED7">
      <w:pPr>
        <w:pStyle w:val="Akapitzlist"/>
        <w:numPr>
          <w:ilvl w:val="0"/>
          <w:numId w:val="101"/>
        </w:numPr>
        <w:tabs>
          <w:tab w:val="left" w:pos="567"/>
        </w:tabs>
        <w:spacing w:before="120" w:after="120"/>
        <w:ind w:left="284" w:hanging="284"/>
      </w:pPr>
      <w:r>
        <w:t xml:space="preserve"> </w:t>
      </w:r>
      <w:r w:rsidR="006831BC" w:rsidRPr="001F71C8">
        <w:t>W polu</w:t>
      </w:r>
      <w:r w:rsidR="006831BC" w:rsidRPr="004A7B46">
        <w:rPr>
          <w:b/>
        </w:rPr>
        <w:t xml:space="preserve"> „Metodologia wyliczenia wartości wydatków objętych pomocą publiczną (w</w:t>
      </w:r>
      <w:r w:rsidR="00CD5BC8" w:rsidRPr="004A7B46">
        <w:rPr>
          <w:b/>
        </w:rPr>
        <w:t> </w:t>
      </w:r>
      <w:r w:rsidR="006831BC" w:rsidRPr="004A7B46">
        <w:rPr>
          <w:b/>
        </w:rPr>
        <w:t xml:space="preserve">tym wnoszonego wkładu własnego) oraz pomocą </w:t>
      </w:r>
      <w:r w:rsidR="006831BC" w:rsidRPr="004A7B46">
        <w:rPr>
          <w:b/>
          <w:i/>
        </w:rPr>
        <w:t xml:space="preserve">de </w:t>
      </w:r>
      <w:proofErr w:type="spellStart"/>
      <w:r w:rsidR="006831BC" w:rsidRPr="004A7B46">
        <w:rPr>
          <w:b/>
          <w:i/>
        </w:rPr>
        <w:t>minimis</w:t>
      </w:r>
      <w:proofErr w:type="spellEnd"/>
      <w:r w:rsidR="006831BC" w:rsidRPr="004A7B46">
        <w:rPr>
          <w:b/>
        </w:rPr>
        <w:t xml:space="preserve">” </w:t>
      </w:r>
      <w:r w:rsidR="006831BC" w:rsidRPr="008A4919">
        <w:t xml:space="preserve">należy wskazać sposób wyliczenia </w:t>
      </w:r>
      <w:r w:rsidR="006831BC" w:rsidRPr="006831BC">
        <w:t xml:space="preserve">intensywności pomocy oraz wymaganego wkładu własnego w odniesieniu do wszystkich wydatków objętych pomocą publiczną i/lub pomocą </w:t>
      </w:r>
      <w:r w:rsidR="006831BC" w:rsidRPr="00426A95">
        <w:rPr>
          <w:i/>
        </w:rPr>
        <w:t xml:space="preserve">de </w:t>
      </w:r>
      <w:proofErr w:type="spellStart"/>
      <w:r w:rsidR="006831BC" w:rsidRPr="00426A95">
        <w:rPr>
          <w:i/>
        </w:rPr>
        <w:t>minimis</w:t>
      </w:r>
      <w:proofErr w:type="spellEnd"/>
      <w:r w:rsidR="006831BC" w:rsidRPr="006831BC">
        <w:t xml:space="preserve">, w zależności od typu pomocy oraz podmiotu, na rzecz </w:t>
      </w:r>
      <w:r w:rsidR="00FB3062" w:rsidRPr="006831BC">
        <w:t>które</w:t>
      </w:r>
      <w:r w:rsidR="00FB3062">
        <w:t>go</w:t>
      </w:r>
      <w:r w:rsidR="00FB3062" w:rsidRPr="006831BC">
        <w:t xml:space="preserve"> </w:t>
      </w:r>
      <w:r w:rsidR="006831BC" w:rsidRPr="006831BC">
        <w:t>pomoc zostanie udzielona.</w:t>
      </w:r>
    </w:p>
    <w:p w:rsidR="00B55024" w:rsidRDefault="006C2ED7">
      <w:pPr>
        <w:pStyle w:val="Akapitzlist"/>
        <w:numPr>
          <w:ilvl w:val="0"/>
          <w:numId w:val="101"/>
        </w:numPr>
        <w:tabs>
          <w:tab w:val="left" w:pos="567"/>
        </w:tabs>
        <w:spacing w:before="120" w:after="120"/>
        <w:ind w:left="284" w:hanging="284"/>
      </w:pPr>
      <w:r>
        <w:t xml:space="preserve"> </w:t>
      </w:r>
      <w:r w:rsidR="006831BC" w:rsidRPr="006831BC">
        <w:t xml:space="preserve">W przypadku pomocy udzielanej jako pomoc </w:t>
      </w:r>
      <w:r w:rsidR="006831BC" w:rsidRPr="00426A95">
        <w:rPr>
          <w:i/>
        </w:rPr>
        <w:t xml:space="preserve">de </w:t>
      </w:r>
      <w:proofErr w:type="spellStart"/>
      <w:r w:rsidR="006831BC" w:rsidRPr="00426A95">
        <w:rPr>
          <w:i/>
        </w:rPr>
        <w:t>minimis</w:t>
      </w:r>
      <w:proofErr w:type="spellEnd"/>
      <w:r w:rsidR="006831BC" w:rsidRPr="006831BC">
        <w:t xml:space="preserve"> należy opisać metodologię wyliczenia wysokości pomocy (z uwzględnieniem wydatków objętych pomocą </w:t>
      </w:r>
      <w:r w:rsidR="006831BC" w:rsidRPr="00426A95">
        <w:rPr>
          <w:i/>
        </w:rPr>
        <w:t xml:space="preserve">de </w:t>
      </w:r>
      <w:proofErr w:type="spellStart"/>
      <w:r w:rsidR="006831BC" w:rsidRPr="00426A95">
        <w:rPr>
          <w:i/>
        </w:rPr>
        <w:t>minimis</w:t>
      </w:r>
      <w:proofErr w:type="spellEnd"/>
      <w:r w:rsidR="00A23F6F">
        <w:rPr>
          <w:b/>
        </w:rPr>
        <w:t>).</w:t>
      </w:r>
    </w:p>
    <w:p w:rsidR="00B55024" w:rsidRDefault="006C2ED7">
      <w:pPr>
        <w:pStyle w:val="Akapitzlist"/>
        <w:numPr>
          <w:ilvl w:val="0"/>
          <w:numId w:val="101"/>
        </w:numPr>
        <w:tabs>
          <w:tab w:val="left" w:pos="567"/>
        </w:tabs>
        <w:spacing w:before="120" w:after="120"/>
        <w:ind w:left="284" w:hanging="284"/>
      </w:pPr>
      <w:r>
        <w:t xml:space="preserve"> </w:t>
      </w:r>
      <w:r w:rsidR="008963A4" w:rsidRPr="008963A4">
        <w:t xml:space="preserve">Wydatki związane z pomocą publiczną i/lub pomocą </w:t>
      </w:r>
      <w:r w:rsidR="008963A4" w:rsidRPr="00426A95">
        <w:rPr>
          <w:i/>
        </w:rPr>
        <w:t xml:space="preserve">de </w:t>
      </w:r>
      <w:proofErr w:type="spellStart"/>
      <w:r w:rsidR="008963A4" w:rsidRPr="00426A95">
        <w:rPr>
          <w:i/>
        </w:rPr>
        <w:t>minimis</w:t>
      </w:r>
      <w:proofErr w:type="spellEnd"/>
      <w:r w:rsidR="008963A4" w:rsidRPr="008963A4">
        <w:t xml:space="preserve"> stanowią koszty bezpośrednie w projekcie.</w:t>
      </w:r>
      <w:r w:rsidR="00A23F6F">
        <w:t xml:space="preserve"> </w:t>
      </w:r>
      <w:proofErr w:type="spellStart"/>
      <w:r w:rsidR="00DD0EF7">
        <w:t>UOKiK</w:t>
      </w:r>
      <w:proofErr w:type="spellEnd"/>
      <w:r w:rsidR="00DD0EF7">
        <w:t xml:space="preserve"> uruchomi</w:t>
      </w:r>
      <w:r w:rsidR="00656B7B">
        <w:t>ł</w:t>
      </w:r>
      <w:r w:rsidR="00DD0EF7">
        <w:t xml:space="preserve"> jeden z komponentów</w:t>
      </w:r>
      <w:r w:rsidR="007D3F8C">
        <w:t xml:space="preserve"> systemu</w:t>
      </w:r>
      <w:r w:rsidR="00DD0EF7">
        <w:t xml:space="preserve"> przejrzystości pomocy o nazwie </w:t>
      </w:r>
      <w:r w:rsidR="00DD0EF7" w:rsidRPr="00A23F6F">
        <w:rPr>
          <w:b/>
        </w:rPr>
        <w:t>SUDOP</w:t>
      </w:r>
      <w:r w:rsidR="00DD0EF7">
        <w:t xml:space="preserve"> </w:t>
      </w:r>
      <w:r w:rsidR="00DD0EF7" w:rsidRPr="00DD5E7E">
        <w:rPr>
          <w:b/>
        </w:rPr>
        <w:t>(System Udostępniania Danych O Pomocy)</w:t>
      </w:r>
      <w:r w:rsidR="00DD0EF7">
        <w:t xml:space="preserve">. Jest on dostępny pod adresem </w:t>
      </w:r>
      <w:hyperlink r:id="rId22" w:history="1">
        <w:r w:rsidR="009D02C3" w:rsidRPr="00187A89">
          <w:rPr>
            <w:rStyle w:val="Hipercze"/>
          </w:rPr>
          <w:t>https://sudop.uokik.gov.pl</w:t>
        </w:r>
      </w:hyperlink>
      <w:r w:rsidR="009D02C3">
        <w:t xml:space="preserve"> </w:t>
      </w:r>
      <w:r w:rsidR="00DD0EF7">
        <w:t xml:space="preserve">. Dostęp również przez stronę </w:t>
      </w:r>
      <w:proofErr w:type="spellStart"/>
      <w:r w:rsidR="00DD0EF7">
        <w:t>UOKiK</w:t>
      </w:r>
      <w:proofErr w:type="spellEnd"/>
      <w:r w:rsidR="00DD0EF7">
        <w:t xml:space="preserve"> https://uokik.gov.pl/    zakładka </w:t>
      </w:r>
      <w:r w:rsidR="007D3F8C">
        <w:t xml:space="preserve">pomoc publiczna / sprawozdawczość / dane u udzielonej </w:t>
      </w:r>
      <w:proofErr w:type="spellStart"/>
      <w:r w:rsidR="007D3F8C">
        <w:t>pomocy-sudop</w:t>
      </w:r>
      <w:proofErr w:type="spellEnd"/>
      <w:r w:rsidR="00DD0EF7">
        <w:t>.</w:t>
      </w:r>
      <w:r w:rsidR="00A23F6F" w:rsidRPr="00A23F6F">
        <w:t xml:space="preserve"> </w:t>
      </w:r>
      <w:r w:rsidR="00A23F6F">
        <w:t>Komponent ten to wyszukiwarka pomocy otrzymanej przez danego beneficjenta.</w:t>
      </w:r>
    </w:p>
    <w:p w:rsidR="00B55024" w:rsidRDefault="00B70F4E">
      <w:pPr>
        <w:pStyle w:val="Akapitzlist"/>
        <w:numPr>
          <w:ilvl w:val="0"/>
          <w:numId w:val="101"/>
        </w:numPr>
        <w:tabs>
          <w:tab w:val="left" w:pos="567"/>
        </w:tabs>
        <w:spacing w:before="120" w:after="120"/>
        <w:ind w:left="284" w:hanging="284"/>
      </w:pPr>
      <w:r w:rsidRPr="00B70F4E">
        <w:t xml:space="preserve">Wnioskodawca planując/realizując szkolenie/szkolenia na potrzeby </w:t>
      </w:r>
      <w:r w:rsidRPr="00B70F4E">
        <w:rPr>
          <w:b/>
          <w:u w:val="single"/>
        </w:rPr>
        <w:t>konkretnego pracodawcy/konkretnych pracodawców</w:t>
      </w:r>
      <w:r w:rsidRPr="00B70F4E">
        <w:t>, musi</w:t>
      </w:r>
      <w:r w:rsidRPr="00B70F4E">
        <w:rPr>
          <w:b/>
          <w:u w:val="single"/>
        </w:rPr>
        <w:t xml:space="preserve"> przeanalizować, </w:t>
      </w:r>
      <w:r w:rsidRPr="00B70F4E">
        <w:t xml:space="preserve">czy dane wsparcie (szkolenie) jest realizowane w projekcie w celu zatrudnienia  uczestnika/uczestników u niego „w zakładzie pracy” i tym samym powinien przeanalizować interpretację z Ministerstwa Rozwoju z dnia 22.07.2016 r. zamieszczoną pod niniejszym Regulaminem konkursu. W przypadku spełnienia przesłanek występowania pomocy publicznej/pomocy </w:t>
      </w:r>
      <w:r w:rsidRPr="00B70F4E">
        <w:rPr>
          <w:i/>
        </w:rPr>
        <w:t xml:space="preserve">de </w:t>
      </w:r>
      <w:proofErr w:type="spellStart"/>
      <w:r w:rsidRPr="00B70F4E">
        <w:rPr>
          <w:i/>
        </w:rPr>
        <w:t>minimis</w:t>
      </w:r>
      <w:proofErr w:type="spellEnd"/>
      <w:r w:rsidRPr="00B70F4E">
        <w:t xml:space="preserve"> należy w </w:t>
      </w:r>
      <w:r w:rsidRPr="00B70F4E">
        <w:rPr>
          <w:i/>
        </w:rPr>
        <w:t xml:space="preserve">Uzasadnieniu kosztów </w:t>
      </w:r>
      <w:r w:rsidRPr="00B70F4E">
        <w:t>przedstawić</w:t>
      </w:r>
      <w:r w:rsidRPr="00B70F4E">
        <w:rPr>
          <w:i/>
        </w:rPr>
        <w:t xml:space="preserve"> </w:t>
      </w:r>
      <w:r w:rsidRPr="00B70F4E">
        <w:t>wyjaśnienie i zaznaczyć odpowiednie pozycje w budżecie projektu.</w:t>
      </w:r>
    </w:p>
    <w:p w:rsidR="00B55024" w:rsidRDefault="006831BC">
      <w:pPr>
        <w:pBdr>
          <w:top w:val="single" w:sz="8" w:space="1" w:color="EB0000"/>
          <w:left w:val="single" w:sz="8" w:space="4" w:color="EB0000"/>
          <w:bottom w:val="single" w:sz="8" w:space="1" w:color="EB0000"/>
          <w:right w:val="single" w:sz="8" w:space="4" w:color="EB0000"/>
        </w:pBdr>
        <w:tabs>
          <w:tab w:val="left" w:pos="567"/>
        </w:tabs>
        <w:spacing w:before="120" w:after="120"/>
        <w:ind w:left="284"/>
        <w:rPr>
          <w:u w:val="single"/>
        </w:rPr>
      </w:pPr>
      <w:r w:rsidRPr="006831BC">
        <w:rPr>
          <w:b/>
        </w:rPr>
        <w:t>Projekt, w którym zgodnie z przewidzianymi zadaniami wystąpi pomoc publiczna</w:t>
      </w:r>
      <w:r w:rsidRPr="006831BC">
        <w:rPr>
          <w:b/>
          <w:u w:val="single"/>
        </w:rPr>
        <w:t xml:space="preserve"> i/lub pomoc </w:t>
      </w:r>
      <w:r w:rsidRPr="006831BC">
        <w:rPr>
          <w:b/>
          <w:i/>
          <w:u w:val="single"/>
        </w:rPr>
        <w:t xml:space="preserve">de </w:t>
      </w:r>
      <w:proofErr w:type="spellStart"/>
      <w:r w:rsidRPr="006831BC">
        <w:rPr>
          <w:b/>
          <w:i/>
          <w:u w:val="single"/>
        </w:rPr>
        <w:t>minimis</w:t>
      </w:r>
      <w:proofErr w:type="spellEnd"/>
      <w:r w:rsidRPr="006831BC">
        <w:rPr>
          <w:b/>
        </w:rPr>
        <w:t xml:space="preserve">, ale nie zostanie ona wskazana w żadnej części wniosku, </w:t>
      </w:r>
      <w:r w:rsidRPr="006831BC">
        <w:rPr>
          <w:b/>
          <w:u w:val="single"/>
        </w:rPr>
        <w:t xml:space="preserve">zostanie </w:t>
      </w:r>
      <w:r w:rsidR="005740BF">
        <w:rPr>
          <w:b/>
          <w:u w:val="single"/>
        </w:rPr>
        <w:t>skierowany do etapu negocjacji</w:t>
      </w:r>
      <w:r w:rsidRPr="006831BC">
        <w:rPr>
          <w:b/>
          <w:u w:val="single"/>
        </w:rPr>
        <w:t>.</w:t>
      </w:r>
    </w:p>
    <w:p w:rsidR="00CC3D4D" w:rsidRPr="004A7B46" w:rsidRDefault="00D971BD" w:rsidP="00D247B4">
      <w:pPr>
        <w:pStyle w:val="Nagwek3"/>
        <w:numPr>
          <w:ilvl w:val="2"/>
          <w:numId w:val="205"/>
        </w:numPr>
        <w:ind w:left="567" w:hanging="567"/>
        <w:rPr>
          <w:u w:val="single"/>
          <w:lang w:eastAsia="pl-PL"/>
        </w:rPr>
      </w:pPr>
      <w:bookmarkStart w:id="66" w:name="_Toc504634124"/>
      <w:r w:rsidRPr="00FB5A02">
        <w:rPr>
          <w:rFonts w:ascii="Calibri" w:hAnsi="Calibri"/>
          <w:iCs/>
          <w:u w:val="single"/>
          <w:lang w:eastAsia="pl-PL"/>
        </w:rPr>
        <w:lastRenderedPageBreak/>
        <w:t>Zamówienia udzielane w ramach projektów</w:t>
      </w:r>
      <w:bookmarkEnd w:id="66"/>
    </w:p>
    <w:p w:rsidR="00B55024" w:rsidRDefault="00142AF4">
      <w:pPr>
        <w:pStyle w:val="Akapitzlist"/>
        <w:numPr>
          <w:ilvl w:val="1"/>
          <w:numId w:val="222"/>
        </w:numPr>
        <w:autoSpaceDE w:val="0"/>
        <w:autoSpaceDN w:val="0"/>
        <w:adjustRightInd w:val="0"/>
        <w:spacing w:before="120" w:after="120"/>
        <w:ind w:left="284" w:hanging="284"/>
        <w:rPr>
          <w:color w:val="000000"/>
          <w:lang w:eastAsia="pl-PL"/>
        </w:rPr>
      </w:pPr>
      <w:r w:rsidRPr="00142AF4">
        <w:rPr>
          <w:color w:val="000000"/>
          <w:lang w:eastAsia="pl-PL"/>
        </w:rPr>
        <w:t>Właściwa instytucja zobowiązuje beneficjenta w umowie o dofinansowanie do</w:t>
      </w:r>
      <w:r>
        <w:rPr>
          <w:color w:val="000000"/>
          <w:lang w:eastAsia="pl-PL"/>
        </w:rPr>
        <w:t xml:space="preserve"> </w:t>
      </w:r>
      <w:r w:rsidRPr="00FB5A02">
        <w:rPr>
          <w:color w:val="000000"/>
          <w:lang w:eastAsia="pl-PL"/>
        </w:rPr>
        <w:t>przygotowania i przeprowadzenia postępowania o udzielenie zamówienia o wartości</w:t>
      </w:r>
      <w:r>
        <w:rPr>
          <w:color w:val="000000"/>
          <w:lang w:eastAsia="pl-PL"/>
        </w:rPr>
        <w:t xml:space="preserve"> </w:t>
      </w:r>
      <w:r w:rsidRPr="00FB5A02">
        <w:rPr>
          <w:color w:val="000000"/>
          <w:lang w:eastAsia="pl-PL"/>
        </w:rPr>
        <w:t>szacunkowej przekraczającej 50 tys. PLN netto, tj. bez podatku od towarów i usług (VAT)</w:t>
      </w:r>
      <w:r>
        <w:rPr>
          <w:color w:val="000000"/>
          <w:lang w:eastAsia="pl-PL"/>
        </w:rPr>
        <w:t xml:space="preserve"> </w:t>
      </w:r>
      <w:r w:rsidRPr="00FB5A02">
        <w:rPr>
          <w:color w:val="000000"/>
          <w:lang w:eastAsia="pl-PL"/>
        </w:rPr>
        <w:t>w sposób zapewniający przejrzystość oraz zachowanie uczciwej konkurencji</w:t>
      </w:r>
      <w:r>
        <w:rPr>
          <w:color w:val="000000"/>
          <w:lang w:eastAsia="pl-PL"/>
        </w:rPr>
        <w:t xml:space="preserve"> </w:t>
      </w:r>
      <w:r w:rsidRPr="00FB5A02">
        <w:rPr>
          <w:color w:val="000000"/>
          <w:lang w:eastAsia="pl-PL"/>
        </w:rPr>
        <w:t>i równego traktowania wykonawców. Spełnienie powyższych wymogów następuje</w:t>
      </w:r>
      <w:r>
        <w:rPr>
          <w:color w:val="000000"/>
          <w:lang w:eastAsia="pl-PL"/>
        </w:rPr>
        <w:t xml:space="preserve"> </w:t>
      </w:r>
      <w:r w:rsidRPr="00FB5A02">
        <w:rPr>
          <w:color w:val="000000"/>
          <w:lang w:eastAsia="pl-PL"/>
        </w:rPr>
        <w:t xml:space="preserve">w drodze zastosowania przepisów </w:t>
      </w:r>
      <w:proofErr w:type="spellStart"/>
      <w:r w:rsidRPr="00FB5A02">
        <w:rPr>
          <w:color w:val="000000"/>
          <w:lang w:eastAsia="pl-PL"/>
        </w:rPr>
        <w:t>Pzp</w:t>
      </w:r>
      <w:proofErr w:type="spellEnd"/>
      <w:r w:rsidRPr="00FB5A02">
        <w:rPr>
          <w:color w:val="000000"/>
          <w:lang w:eastAsia="pl-PL"/>
        </w:rPr>
        <w:t xml:space="preserve"> lub zasady konkurencyjności</w:t>
      </w:r>
      <w:r>
        <w:rPr>
          <w:color w:val="000000"/>
          <w:lang w:eastAsia="pl-PL"/>
        </w:rPr>
        <w:t>.</w:t>
      </w:r>
    </w:p>
    <w:p w:rsidR="00B55024" w:rsidRDefault="00142AF4">
      <w:pPr>
        <w:pStyle w:val="Akapitzlist"/>
        <w:numPr>
          <w:ilvl w:val="1"/>
          <w:numId w:val="222"/>
        </w:numPr>
        <w:autoSpaceDE w:val="0"/>
        <w:autoSpaceDN w:val="0"/>
        <w:adjustRightInd w:val="0"/>
        <w:spacing w:before="120" w:after="120"/>
        <w:rPr>
          <w:i/>
        </w:rPr>
      </w:pPr>
      <w:r w:rsidRPr="00DD5E7E">
        <w:rPr>
          <w:rFonts w:cs="Arial"/>
          <w:lang w:eastAsia="pl-PL"/>
        </w:rPr>
        <w:t xml:space="preserve">Zgodnie z podrozdziałem 6.2 </w:t>
      </w:r>
      <w:proofErr w:type="spellStart"/>
      <w:r w:rsidRPr="00DD5E7E">
        <w:rPr>
          <w:rFonts w:cs="Arial"/>
          <w:lang w:eastAsia="pl-PL"/>
        </w:rPr>
        <w:t>pkt</w:t>
      </w:r>
      <w:proofErr w:type="spellEnd"/>
      <w:r w:rsidRPr="00DD5E7E">
        <w:rPr>
          <w:rFonts w:cs="Arial"/>
          <w:lang w:eastAsia="pl-PL"/>
        </w:rPr>
        <w:t xml:space="preserve"> 3 lit. g </w:t>
      </w:r>
      <w:r w:rsidRPr="00142AF4">
        <w:rPr>
          <w:i/>
        </w:rPr>
        <w:t xml:space="preserve">Wytycznych w zakresie </w:t>
      </w:r>
      <w:proofErr w:type="spellStart"/>
      <w:r w:rsidRPr="00142AF4">
        <w:rPr>
          <w:i/>
        </w:rPr>
        <w:t>kwalifikowalności</w:t>
      </w:r>
      <w:proofErr w:type="spellEnd"/>
      <w:r w:rsidRPr="00142AF4">
        <w:rPr>
          <w:i/>
        </w:rPr>
        <w:t xml:space="preserve"> wydatków </w:t>
      </w:r>
      <w:r w:rsidR="00621C22">
        <w:rPr>
          <w:i/>
        </w:rPr>
        <w:br/>
      </w:r>
      <w:r w:rsidRPr="00142AF4">
        <w:rPr>
          <w:i/>
        </w:rPr>
        <w:t>w zakresie Europejskiego Funduszu Rozwoju Regionalnego, Europejskiego Funduszu Społecznego oraz Funduszu Spójności na lata 2014-2020</w:t>
      </w:r>
      <w:r>
        <w:rPr>
          <w:i/>
        </w:rPr>
        <w:t xml:space="preserve"> </w:t>
      </w:r>
      <w:r w:rsidRPr="00FB5A02">
        <w:rPr>
          <w:i/>
        </w:rPr>
        <w:t xml:space="preserve"> </w:t>
      </w:r>
      <w:r w:rsidRPr="00DD5E7E">
        <w:rPr>
          <w:rFonts w:cs="Arial"/>
          <w:lang w:eastAsia="pl-PL"/>
        </w:rPr>
        <w:t xml:space="preserve">wydatki w ramach projektu muszą być ponoszone </w:t>
      </w:r>
      <w:r w:rsidRPr="00FB5A02">
        <w:rPr>
          <w:rFonts w:cs="Arial"/>
          <w:b/>
          <w:u w:val="single"/>
          <w:lang w:eastAsia="pl-PL"/>
        </w:rPr>
        <w:t>w sposób przejrzysty, racjonalny i efektywny</w:t>
      </w:r>
      <w:r w:rsidRPr="00DD5E7E">
        <w:rPr>
          <w:rFonts w:cs="Arial"/>
          <w:lang w:eastAsia="pl-PL"/>
        </w:rPr>
        <w:t>. Spełnienie powyższych wymogów w przypadku zamówień o wartości od 20 tys. PLN netto do 50 tys. PLN netto</w:t>
      </w:r>
      <w:r>
        <w:rPr>
          <w:rFonts w:cs="Arial"/>
          <w:lang w:eastAsia="pl-PL"/>
        </w:rPr>
        <w:t xml:space="preserve"> </w:t>
      </w:r>
      <w:r w:rsidRPr="00032A9C">
        <w:rPr>
          <w:rFonts w:cs="Arial"/>
          <w:lang w:eastAsia="pl-PL"/>
        </w:rPr>
        <w:t>włącznie następuje w drodze przeprowadzenia i udokumentowania rozeznania rynku</w:t>
      </w:r>
      <w:r>
        <w:rPr>
          <w:rFonts w:cs="Arial"/>
          <w:lang w:eastAsia="pl-PL"/>
        </w:rPr>
        <w:t>.</w:t>
      </w:r>
    </w:p>
    <w:p w:rsidR="00B55024" w:rsidRDefault="00142AF4">
      <w:pPr>
        <w:pStyle w:val="Akapitzlist"/>
        <w:numPr>
          <w:ilvl w:val="1"/>
          <w:numId w:val="222"/>
        </w:numPr>
        <w:rPr>
          <w:lang w:eastAsia="pl-PL"/>
        </w:rPr>
      </w:pPr>
      <w:r w:rsidRPr="00032A9C">
        <w:t xml:space="preserve">Podmiot zobowiązany do stosowania przepisów </w:t>
      </w:r>
      <w:proofErr w:type="spellStart"/>
      <w:r w:rsidRPr="00032A9C">
        <w:t>Pzp</w:t>
      </w:r>
      <w:proofErr w:type="spellEnd"/>
      <w:r w:rsidRPr="00032A9C">
        <w:t xml:space="preserve"> przeprowadza postępowanie zgodnie z jej przepisami. Procedur</w:t>
      </w:r>
      <w:r>
        <w:t>ę</w:t>
      </w:r>
      <w:r w:rsidRPr="00142AF4">
        <w:t xml:space="preserve"> rozeznania rynku i zasad</w:t>
      </w:r>
      <w:r>
        <w:t>ę</w:t>
      </w:r>
      <w:r w:rsidRPr="00142AF4">
        <w:t xml:space="preserve"> konkurencyjności </w:t>
      </w:r>
      <w:r>
        <w:t>Projektodawca</w:t>
      </w:r>
      <w:r w:rsidRPr="00FB5A02">
        <w:t xml:space="preserve"> </w:t>
      </w:r>
      <w:r>
        <w:t>stosuje zgodnie z opisem</w:t>
      </w:r>
      <w:r w:rsidRPr="00142AF4">
        <w:t xml:space="preserve"> w sekcji 6.5.1 </w:t>
      </w:r>
      <w:r w:rsidR="00C276A9">
        <w:t xml:space="preserve"> </w:t>
      </w:r>
      <w:r w:rsidR="00C276A9" w:rsidRPr="00032A9C">
        <w:rPr>
          <w:b/>
          <w:i/>
        </w:rPr>
        <w:t>Rozeznanie  rynku</w:t>
      </w:r>
      <w:r w:rsidR="00C276A9">
        <w:t xml:space="preserve"> </w:t>
      </w:r>
      <w:r w:rsidRPr="00142AF4">
        <w:t xml:space="preserve">i </w:t>
      </w:r>
      <w:r w:rsidR="00C276A9">
        <w:t xml:space="preserve">w sekcji </w:t>
      </w:r>
      <w:r w:rsidRPr="00142AF4">
        <w:t>6.5.2</w:t>
      </w:r>
      <w:r w:rsidRPr="00C276A9">
        <w:rPr>
          <w:i/>
        </w:rPr>
        <w:t xml:space="preserve"> </w:t>
      </w:r>
      <w:r w:rsidR="00C276A9" w:rsidRPr="00032A9C">
        <w:rPr>
          <w:b/>
          <w:i/>
        </w:rPr>
        <w:t>Zasady konkurencyjności</w:t>
      </w:r>
      <w:r w:rsidR="00C276A9">
        <w:rPr>
          <w:i/>
        </w:rPr>
        <w:t xml:space="preserve"> </w:t>
      </w:r>
      <w:r w:rsidRPr="00C276A9">
        <w:rPr>
          <w:i/>
        </w:rPr>
        <w:t xml:space="preserve">Wytycznych w zakresie </w:t>
      </w:r>
      <w:proofErr w:type="spellStart"/>
      <w:r w:rsidRPr="00C276A9">
        <w:rPr>
          <w:i/>
        </w:rPr>
        <w:t>kwalifikowalności</w:t>
      </w:r>
      <w:proofErr w:type="spellEnd"/>
      <w:r w:rsidRPr="00C276A9">
        <w:rPr>
          <w:i/>
        </w:rPr>
        <w:t xml:space="preserve"> wydatków w zakresie Europejskiego Funduszu Rozwoju Regionalnego, Europejskiego Funduszu Społecznego oraz Funduszu Spójności na lata 2014-2020.</w:t>
      </w:r>
      <w:r w:rsidR="00C276A9" w:rsidRPr="00C276A9">
        <w:rPr>
          <w:lang w:eastAsia="pl-PL"/>
        </w:rPr>
        <w:t xml:space="preserve"> </w:t>
      </w:r>
    </w:p>
    <w:p w:rsidR="00B55024" w:rsidRDefault="00C276A9">
      <w:pPr>
        <w:pStyle w:val="Akapitzlist"/>
        <w:numPr>
          <w:ilvl w:val="1"/>
          <w:numId w:val="222"/>
        </w:numPr>
        <w:rPr>
          <w:lang w:eastAsia="pl-PL"/>
        </w:rPr>
      </w:pPr>
      <w:r w:rsidRPr="00C276A9">
        <w:rPr>
          <w:lang w:eastAsia="pl-PL"/>
        </w:rPr>
        <w:t xml:space="preserve">W przypadku zamówień realizowanych przez </w:t>
      </w:r>
      <w:r w:rsidR="00884DDB">
        <w:rPr>
          <w:lang w:eastAsia="pl-PL"/>
        </w:rPr>
        <w:t>Projektodawców</w:t>
      </w:r>
      <w:r w:rsidRPr="00C276A9">
        <w:rPr>
          <w:lang w:eastAsia="pl-PL"/>
        </w:rPr>
        <w:t>, którzy nie są zamawiającymi</w:t>
      </w:r>
      <w:r w:rsidR="003F75CC">
        <w:rPr>
          <w:lang w:eastAsia="pl-PL"/>
        </w:rPr>
        <w:t xml:space="preserve"> </w:t>
      </w:r>
      <w:r w:rsidRPr="00C276A9">
        <w:rPr>
          <w:lang w:eastAsia="pl-PL"/>
        </w:rPr>
        <w:t xml:space="preserve">w rozumieniu </w:t>
      </w:r>
      <w:proofErr w:type="spellStart"/>
      <w:r w:rsidRPr="00C276A9">
        <w:rPr>
          <w:lang w:eastAsia="pl-PL"/>
        </w:rPr>
        <w:t>Pzp</w:t>
      </w:r>
      <w:proofErr w:type="spellEnd"/>
      <w:r w:rsidRPr="00C276A9">
        <w:rPr>
          <w:lang w:eastAsia="pl-PL"/>
        </w:rPr>
        <w:t>, wartość zamówienia ustala się w odniesieniu do danego projektu.</w:t>
      </w:r>
      <w:r w:rsidR="00884DDB">
        <w:rPr>
          <w:lang w:eastAsia="pl-PL"/>
        </w:rPr>
        <w:t xml:space="preserve"> </w:t>
      </w:r>
      <w:r w:rsidRPr="00C276A9">
        <w:rPr>
          <w:lang w:eastAsia="pl-PL"/>
        </w:rPr>
        <w:t xml:space="preserve">Podmioty, które są zamawiającymi w rozumieniu </w:t>
      </w:r>
      <w:proofErr w:type="spellStart"/>
      <w:r w:rsidRPr="00C276A9">
        <w:rPr>
          <w:lang w:eastAsia="pl-PL"/>
        </w:rPr>
        <w:t>Pzp</w:t>
      </w:r>
      <w:proofErr w:type="spellEnd"/>
      <w:r w:rsidRPr="00C276A9">
        <w:rPr>
          <w:lang w:eastAsia="pl-PL"/>
        </w:rPr>
        <w:t>, po stwierdzeniu, że szacunkowa</w:t>
      </w:r>
      <w:r w:rsidR="00884DDB">
        <w:rPr>
          <w:lang w:eastAsia="pl-PL"/>
        </w:rPr>
        <w:t xml:space="preserve"> </w:t>
      </w:r>
      <w:r w:rsidRPr="00C276A9">
        <w:rPr>
          <w:lang w:eastAsia="pl-PL"/>
        </w:rPr>
        <w:t xml:space="preserve">wartość zamówienia nie przekracza wartości wskazanej w art. 4 ust. 8 </w:t>
      </w:r>
      <w:proofErr w:type="spellStart"/>
      <w:r w:rsidRPr="00C276A9">
        <w:rPr>
          <w:lang w:eastAsia="pl-PL"/>
        </w:rPr>
        <w:t>Pzp</w:t>
      </w:r>
      <w:proofErr w:type="spellEnd"/>
      <w:r w:rsidRPr="00C276A9">
        <w:rPr>
          <w:lang w:eastAsia="pl-PL"/>
        </w:rPr>
        <w:t>, określają</w:t>
      </w:r>
      <w:r w:rsidR="00884DDB">
        <w:rPr>
          <w:lang w:eastAsia="pl-PL"/>
        </w:rPr>
        <w:t xml:space="preserve"> </w:t>
      </w:r>
      <w:r w:rsidRPr="00C276A9">
        <w:rPr>
          <w:lang w:eastAsia="pl-PL"/>
        </w:rPr>
        <w:t>wartość zamówienia w odniesieniu do danego projektu w celu stwierdzenia, czy</w:t>
      </w:r>
      <w:r w:rsidR="00884DDB">
        <w:rPr>
          <w:lang w:eastAsia="pl-PL"/>
        </w:rPr>
        <w:t xml:space="preserve"> </w:t>
      </w:r>
      <w:r w:rsidRPr="00C276A9">
        <w:rPr>
          <w:lang w:eastAsia="pl-PL"/>
        </w:rPr>
        <w:t>zamówienie podlega zasadzie konkurencyjności, czy procedurze rozeznania rynku.</w:t>
      </w:r>
    </w:p>
    <w:p w:rsidR="00B55024" w:rsidRDefault="00C276A9">
      <w:pPr>
        <w:pStyle w:val="Akapitzlist"/>
        <w:numPr>
          <w:ilvl w:val="1"/>
          <w:numId w:val="222"/>
        </w:numPr>
        <w:rPr>
          <w:lang w:eastAsia="pl-PL"/>
        </w:rPr>
      </w:pPr>
      <w:r w:rsidRPr="00C276A9">
        <w:rPr>
          <w:lang w:eastAsia="pl-PL"/>
        </w:rPr>
        <w:t xml:space="preserve">W przypadku naruszenia przez </w:t>
      </w:r>
      <w:r w:rsidR="00884DDB">
        <w:rPr>
          <w:lang w:eastAsia="pl-PL"/>
        </w:rPr>
        <w:t xml:space="preserve">Projektodawcę </w:t>
      </w:r>
      <w:r w:rsidRPr="00C276A9">
        <w:rPr>
          <w:lang w:eastAsia="pl-PL"/>
        </w:rPr>
        <w:t xml:space="preserve"> warunków i procedur postępowania</w:t>
      </w:r>
      <w:r w:rsidR="00884DDB">
        <w:rPr>
          <w:lang w:eastAsia="pl-PL"/>
        </w:rPr>
        <w:t xml:space="preserve"> </w:t>
      </w:r>
      <w:r w:rsidR="00621C22">
        <w:rPr>
          <w:lang w:eastAsia="pl-PL"/>
        </w:rPr>
        <w:br/>
      </w:r>
      <w:r w:rsidRPr="00C276A9">
        <w:rPr>
          <w:lang w:eastAsia="pl-PL"/>
        </w:rPr>
        <w:t>o udzielenie zamówienia, właściwa instytucja będąca stroną umowy o dofinansowanie</w:t>
      </w:r>
      <w:r w:rsidR="00884DDB">
        <w:rPr>
          <w:lang w:eastAsia="pl-PL"/>
        </w:rPr>
        <w:t xml:space="preserve"> </w:t>
      </w:r>
      <w:r w:rsidRPr="00C276A9">
        <w:rPr>
          <w:lang w:eastAsia="pl-PL"/>
        </w:rPr>
        <w:t xml:space="preserve">uznaje całość lub część wydatków związanych z tym zamówieniem za </w:t>
      </w:r>
      <w:proofErr w:type="spellStart"/>
      <w:r w:rsidRPr="00C276A9">
        <w:rPr>
          <w:lang w:eastAsia="pl-PL"/>
        </w:rPr>
        <w:t>niekwalifikowalne</w:t>
      </w:r>
      <w:proofErr w:type="spellEnd"/>
      <w:r w:rsidRPr="00C276A9">
        <w:rPr>
          <w:lang w:eastAsia="pl-PL"/>
        </w:rPr>
        <w:t>,</w:t>
      </w:r>
      <w:r w:rsidR="00884DDB">
        <w:rPr>
          <w:lang w:eastAsia="pl-PL"/>
        </w:rPr>
        <w:t xml:space="preserve"> </w:t>
      </w:r>
      <w:r w:rsidRPr="00C276A9">
        <w:rPr>
          <w:lang w:eastAsia="pl-PL"/>
        </w:rPr>
        <w:t xml:space="preserve">zgodnie </w:t>
      </w:r>
      <w:r w:rsidR="00621C22">
        <w:rPr>
          <w:lang w:eastAsia="pl-PL"/>
        </w:rPr>
        <w:br/>
      </w:r>
      <w:r w:rsidRPr="00C276A9">
        <w:rPr>
          <w:lang w:eastAsia="pl-PL"/>
        </w:rPr>
        <w:t>z rozporządzeniem ministra właściwego do spraw rozwoju regionalnego,</w:t>
      </w:r>
      <w:r w:rsidR="00884DDB">
        <w:rPr>
          <w:lang w:eastAsia="pl-PL"/>
        </w:rPr>
        <w:t xml:space="preserve"> </w:t>
      </w:r>
      <w:r w:rsidRPr="00C276A9">
        <w:rPr>
          <w:lang w:eastAsia="pl-PL"/>
        </w:rPr>
        <w:t>wydanym na podstawie art. 24 ust. 13 ustawy wdrożeniowej.</w:t>
      </w:r>
    </w:p>
    <w:p w:rsidR="00B55024" w:rsidRDefault="00C276A9">
      <w:pPr>
        <w:pStyle w:val="Akapitzlist"/>
        <w:numPr>
          <w:ilvl w:val="1"/>
          <w:numId w:val="222"/>
        </w:numPr>
        <w:autoSpaceDE w:val="0"/>
        <w:autoSpaceDN w:val="0"/>
        <w:adjustRightInd w:val="0"/>
        <w:spacing w:before="120" w:after="120"/>
        <w:rPr>
          <w:i/>
        </w:rPr>
      </w:pPr>
      <w:r w:rsidRPr="00F34058">
        <w:rPr>
          <w:lang w:eastAsia="pl-PL"/>
        </w:rPr>
        <w:t xml:space="preserve">Zgodnie z </w:t>
      </w:r>
      <w:r w:rsidRPr="00D0079A">
        <w:rPr>
          <w:i/>
          <w:lang w:eastAsia="pl-PL"/>
        </w:rPr>
        <w:t xml:space="preserve">Wytycznymi w zakresie </w:t>
      </w:r>
      <w:proofErr w:type="spellStart"/>
      <w:r w:rsidRPr="00D0079A">
        <w:rPr>
          <w:i/>
          <w:lang w:eastAsia="pl-PL"/>
        </w:rPr>
        <w:t>kwalifikowalności</w:t>
      </w:r>
      <w:proofErr w:type="spellEnd"/>
      <w:r w:rsidRPr="00D0079A">
        <w:rPr>
          <w:i/>
          <w:lang w:eastAsia="pl-PL"/>
        </w:rPr>
        <w:t xml:space="preserve"> wydatków w zakresie Europejskiego Funduszu Rozwoju Regionalnego, Europejskiego Funduszu Społecznego oraz Funduszu Spójności na lata 2014-2020</w:t>
      </w:r>
      <w:r w:rsidRPr="00F34058">
        <w:rPr>
          <w:lang w:eastAsia="pl-PL"/>
        </w:rPr>
        <w:t xml:space="preserve"> </w:t>
      </w:r>
      <w:r>
        <w:rPr>
          <w:lang w:eastAsia="pl-PL"/>
        </w:rPr>
        <w:t>Projektodawca</w:t>
      </w:r>
      <w:r w:rsidRPr="00F34058">
        <w:rPr>
          <w:lang w:eastAsia="pl-PL"/>
        </w:rPr>
        <w:t xml:space="preserve"> upublicznia zapytania ofertowe oraz wyniki postępowań dla upublicznionych zapytań ofertowych dotyczących postępowań o udzielenie zamówienia publicznego w Bazie Konkurencyjności Funduszy Europejskich dostępnej na stronie internetowej </w:t>
      </w:r>
      <w:hyperlink r:id="rId23" w:history="1">
        <w:r w:rsidRPr="007D597B">
          <w:rPr>
            <w:rStyle w:val="Hipercze"/>
            <w:lang w:eastAsia="pl-PL"/>
          </w:rPr>
          <w:t>www.bazakonkurencyjnosci.gov.pl</w:t>
        </w:r>
      </w:hyperlink>
      <w:r w:rsidR="00567136" w:rsidRPr="0032768F">
        <w:rPr>
          <w:rStyle w:val="Hipercze"/>
          <w:u w:val="none"/>
          <w:lang w:eastAsia="pl-PL"/>
        </w:rPr>
        <w:t>.</w:t>
      </w:r>
      <w:r w:rsidR="0087005B">
        <w:rPr>
          <w:rStyle w:val="Hipercze"/>
          <w:u w:val="none"/>
          <w:lang w:eastAsia="pl-PL"/>
        </w:rPr>
        <w:t xml:space="preserve"> </w:t>
      </w:r>
      <w:r w:rsidR="00B70F4E" w:rsidRPr="00B70F4E">
        <w:rPr>
          <w:rFonts w:asciiTheme="majorHAnsi" w:hAnsiTheme="majorHAnsi" w:cstheme="majorHAnsi"/>
          <w:lang w:eastAsia="pl-PL"/>
        </w:rPr>
        <w:t xml:space="preserve">Zgodnie z pismem </w:t>
      </w:r>
      <w:r w:rsidR="00B70F4E" w:rsidRPr="00B70F4E">
        <w:rPr>
          <w:b/>
        </w:rPr>
        <w:t xml:space="preserve">Ministerstwa Rozwoju </w:t>
      </w:r>
      <w:r w:rsidR="00B70F4E" w:rsidRPr="00B70F4E">
        <w:rPr>
          <w:rFonts w:asciiTheme="majorHAnsi" w:hAnsiTheme="majorHAnsi" w:cstheme="majorHAnsi"/>
          <w:b/>
        </w:rPr>
        <w:t>znak</w:t>
      </w:r>
      <w:r w:rsidR="00B70F4E" w:rsidRPr="00B70F4E">
        <w:rPr>
          <w:rFonts w:asciiTheme="majorHAnsi" w:hAnsiTheme="majorHAnsi" w:cstheme="majorHAnsi"/>
          <w:b/>
          <w:lang w:eastAsia="pl-PL"/>
        </w:rPr>
        <w:t xml:space="preserve"> DZF-IV.7620.6.2018.BG</w:t>
      </w:r>
      <w:r w:rsidR="00B70F4E" w:rsidRPr="00B70F4E">
        <w:rPr>
          <w:b/>
        </w:rPr>
        <w:t xml:space="preserve"> z dnia 05.01.2018 r.</w:t>
      </w:r>
      <w:r w:rsidR="00B70F4E" w:rsidRPr="00B70F4E">
        <w:t xml:space="preserve"> zamieszczonym pod niniejszym Regulaminem konkursu</w:t>
      </w:r>
      <w:r w:rsidR="00B70F4E" w:rsidRPr="00B70F4E">
        <w:rPr>
          <w:rFonts w:asciiTheme="majorHAnsi" w:hAnsiTheme="majorHAnsi" w:cstheme="majorHAnsi"/>
          <w:lang w:eastAsia="pl-PL"/>
        </w:rPr>
        <w:t xml:space="preserve"> </w:t>
      </w:r>
      <w:r w:rsidR="00B70F4E" w:rsidRPr="00B70F4E">
        <w:rPr>
          <w:rFonts w:asciiTheme="majorHAnsi" w:hAnsiTheme="majorHAnsi" w:cstheme="majorHAnsi"/>
          <w:u w:val="single"/>
          <w:lang w:eastAsia="pl-PL"/>
        </w:rPr>
        <w:t>od początku 2018 r. istnieje możliwość publikowania zapytań ofertowych w Bazie</w:t>
      </w:r>
      <w:r w:rsidR="00B70F4E" w:rsidRPr="00B70F4E">
        <w:rPr>
          <w:u w:val="single"/>
          <w:lang w:eastAsia="pl-PL"/>
        </w:rPr>
        <w:t xml:space="preserve"> Konkurencyjności Funduszy Europejskich</w:t>
      </w:r>
      <w:r w:rsidR="00B70F4E" w:rsidRPr="00B70F4E">
        <w:rPr>
          <w:rFonts w:asciiTheme="majorHAnsi" w:hAnsiTheme="majorHAnsi" w:cstheme="majorHAnsi"/>
          <w:u w:val="single"/>
          <w:lang w:eastAsia="pl-PL"/>
        </w:rPr>
        <w:t xml:space="preserve"> także przez podmioty planujące pozyskanie dofinansowania realizacji projektów w ramach ogłoszonych naborów wniosków</w:t>
      </w:r>
      <w:r w:rsidR="00B70F4E" w:rsidRPr="00B70F4E">
        <w:rPr>
          <w:u w:val="single"/>
        </w:rPr>
        <w:t>.</w:t>
      </w:r>
    </w:p>
    <w:p w:rsidR="00B55024" w:rsidRDefault="00B55024">
      <w:pPr>
        <w:autoSpaceDE w:val="0"/>
        <w:autoSpaceDN w:val="0"/>
        <w:adjustRightInd w:val="0"/>
        <w:spacing w:before="120" w:after="120"/>
        <w:rPr>
          <w:i/>
        </w:rPr>
      </w:pPr>
    </w:p>
    <w:p w:rsidR="00B55024" w:rsidRDefault="00893EC5">
      <w:pPr>
        <w:pStyle w:val="Nagwek2"/>
        <w:tabs>
          <w:tab w:val="left" w:pos="567"/>
        </w:tabs>
        <w:spacing w:before="120" w:after="120"/>
        <w:jc w:val="left"/>
        <w:rPr>
          <w:rFonts w:asciiTheme="majorHAnsi" w:hAnsiTheme="majorHAnsi"/>
          <w:i/>
          <w:color w:val="0070C0"/>
          <w:sz w:val="22"/>
          <w:szCs w:val="22"/>
          <w:u w:val="none"/>
          <w:lang w:eastAsia="pl-PL"/>
        </w:rPr>
      </w:pPr>
      <w:bookmarkStart w:id="67" w:name="_Toc504634125"/>
      <w:r w:rsidRPr="00274A4D">
        <w:rPr>
          <w:color w:val="0070C0"/>
          <w:sz w:val="32"/>
        </w:rPr>
        <w:lastRenderedPageBreak/>
        <w:t>3.6 Wymagania dotyczące partnerstwa w projekcie</w:t>
      </w:r>
      <w:bookmarkEnd w:id="67"/>
    </w:p>
    <w:p w:rsidR="00B55024" w:rsidRDefault="00403808">
      <w:pPr>
        <w:pStyle w:val="Default"/>
        <w:numPr>
          <w:ilvl w:val="1"/>
          <w:numId w:val="103"/>
        </w:numPr>
        <w:tabs>
          <w:tab w:val="left" w:pos="567"/>
        </w:tabs>
        <w:spacing w:before="120" w:after="120" w:line="276" w:lineRule="auto"/>
        <w:ind w:left="284" w:hanging="284"/>
        <w:rPr>
          <w:rFonts w:asciiTheme="majorHAnsi" w:hAnsiTheme="majorHAnsi"/>
        </w:rPr>
      </w:pPr>
      <w:r w:rsidRPr="004A7B46">
        <w:rPr>
          <w:rFonts w:ascii="Calibri" w:hAnsi="Calibri"/>
          <w:sz w:val="22"/>
          <w:szCs w:val="22"/>
        </w:rPr>
        <w:t xml:space="preserve">W zakresie wymagań dotyczących partnerstwa </w:t>
      </w:r>
      <w:r w:rsidR="004A7407" w:rsidRPr="004A7B46">
        <w:rPr>
          <w:rFonts w:ascii="Calibri" w:hAnsi="Calibri"/>
          <w:sz w:val="22"/>
          <w:szCs w:val="22"/>
        </w:rPr>
        <w:t xml:space="preserve">Wnioskodawca </w:t>
      </w:r>
      <w:r w:rsidRPr="004A7B46">
        <w:rPr>
          <w:rFonts w:ascii="Calibri" w:hAnsi="Calibri"/>
          <w:sz w:val="22"/>
          <w:szCs w:val="22"/>
        </w:rPr>
        <w:t xml:space="preserve">zobowiązany jest stosować                   w szczególności przepisy ustawy z dnia 11 lipca 2014 r. o zasadach realizacji programów </w:t>
      </w:r>
      <w:r w:rsidR="00F608E2" w:rsidRPr="004A7B46">
        <w:rPr>
          <w:rFonts w:ascii="Calibri" w:hAnsi="Calibri"/>
          <w:sz w:val="22"/>
          <w:szCs w:val="22"/>
        </w:rPr>
        <w:t xml:space="preserve">                    </w:t>
      </w:r>
      <w:r w:rsidRPr="004A7B46">
        <w:rPr>
          <w:rFonts w:ascii="Calibri" w:hAnsi="Calibri" w:cs="Times New Roman"/>
          <w:sz w:val="22"/>
          <w:szCs w:val="22"/>
        </w:rPr>
        <w:t>w zakresie polityki spójności finansowanych w perspektywie finansowej 2014</w:t>
      </w:r>
      <w:r w:rsidRPr="004A7B46">
        <w:rPr>
          <w:rFonts w:ascii="Calibri" w:hAnsi="Calibri" w:cs="Calibri"/>
          <w:sz w:val="22"/>
          <w:szCs w:val="22"/>
        </w:rPr>
        <w:t>‐</w:t>
      </w:r>
      <w:r w:rsidRPr="004A7B46">
        <w:rPr>
          <w:rFonts w:ascii="Calibri" w:hAnsi="Calibri" w:cs="Times New Roman"/>
          <w:sz w:val="22"/>
          <w:szCs w:val="22"/>
        </w:rPr>
        <w:t>2020,</w:t>
      </w:r>
      <w:r w:rsidR="00845729" w:rsidRPr="004A7B46">
        <w:rPr>
          <w:rFonts w:ascii="Calibri" w:hAnsi="Calibri" w:cs="Times New Roman"/>
          <w:sz w:val="22"/>
          <w:szCs w:val="22"/>
        </w:rPr>
        <w:t xml:space="preserve"> </w:t>
      </w:r>
      <w:r w:rsidR="00845729" w:rsidRPr="004A7B46">
        <w:rPr>
          <w:rFonts w:ascii="Calibri" w:hAnsi="Calibri" w:cs="Times New Roman"/>
          <w:i/>
          <w:sz w:val="22"/>
          <w:szCs w:val="22"/>
        </w:rPr>
        <w:t>Wytyczne w zakresie realizacji zasady partnerstwa na lata 2014-2020</w:t>
      </w:r>
      <w:r w:rsidR="00845729" w:rsidRPr="004A7B46">
        <w:rPr>
          <w:rFonts w:ascii="Calibri" w:hAnsi="Calibri" w:cs="Times New Roman"/>
          <w:i/>
          <w:iCs/>
          <w:sz w:val="22"/>
          <w:szCs w:val="22"/>
        </w:rPr>
        <w:t xml:space="preserve">, </w:t>
      </w:r>
      <w:r w:rsidRPr="004A7B46">
        <w:rPr>
          <w:rFonts w:ascii="Calibri" w:hAnsi="Calibri" w:cs="Times New Roman"/>
          <w:i/>
          <w:iCs/>
          <w:sz w:val="22"/>
          <w:szCs w:val="22"/>
        </w:rPr>
        <w:t>Wytyczn</w:t>
      </w:r>
      <w:r w:rsidR="00845729" w:rsidRPr="004A7B46">
        <w:rPr>
          <w:rFonts w:ascii="Calibri" w:hAnsi="Calibri" w:cs="Times New Roman"/>
          <w:i/>
          <w:iCs/>
          <w:sz w:val="22"/>
          <w:szCs w:val="22"/>
        </w:rPr>
        <w:t>e</w:t>
      </w:r>
      <w:r w:rsidRPr="004A7B46">
        <w:rPr>
          <w:rFonts w:ascii="Calibri" w:hAnsi="Calibri" w:cs="Times New Roman"/>
          <w:i/>
          <w:iCs/>
          <w:sz w:val="22"/>
          <w:szCs w:val="22"/>
        </w:rPr>
        <w:t xml:space="preserve"> w zakresie </w:t>
      </w:r>
      <w:proofErr w:type="spellStart"/>
      <w:r w:rsidRPr="004A7B46">
        <w:rPr>
          <w:rFonts w:ascii="Calibri" w:hAnsi="Calibri" w:cs="Times New Roman"/>
          <w:i/>
          <w:iCs/>
          <w:sz w:val="22"/>
          <w:szCs w:val="22"/>
        </w:rPr>
        <w:t>kwalifikowalności</w:t>
      </w:r>
      <w:proofErr w:type="spellEnd"/>
      <w:r w:rsidRPr="004A7B46">
        <w:rPr>
          <w:rFonts w:ascii="Calibri" w:hAnsi="Calibri" w:cs="Times New Roman"/>
          <w:i/>
          <w:iCs/>
          <w:sz w:val="22"/>
          <w:szCs w:val="22"/>
        </w:rPr>
        <w:t xml:space="preserve"> wydatków w zakresie Europejskiego Funduszu Rozwoju Regionalnego, Europejskiego Funduszu Społecznego oraz Funduszu Spójności na </w:t>
      </w:r>
      <w:r w:rsidRPr="004A7B46">
        <w:rPr>
          <w:rFonts w:ascii="Calibri" w:hAnsi="Calibri"/>
          <w:i/>
          <w:iCs/>
          <w:sz w:val="22"/>
          <w:szCs w:val="22"/>
        </w:rPr>
        <w:t>lata 2014</w:t>
      </w:r>
      <w:r w:rsidRPr="004A7B46">
        <w:rPr>
          <w:rFonts w:ascii="Calibri" w:hAnsi="Calibri" w:cs="Cambria Math"/>
          <w:sz w:val="22"/>
          <w:szCs w:val="22"/>
        </w:rPr>
        <w:t>‐</w:t>
      </w:r>
      <w:r w:rsidRPr="004A7B46">
        <w:rPr>
          <w:rFonts w:ascii="Calibri" w:hAnsi="Calibri"/>
          <w:i/>
          <w:iCs/>
          <w:sz w:val="22"/>
          <w:szCs w:val="22"/>
        </w:rPr>
        <w:t xml:space="preserve">2020 </w:t>
      </w:r>
      <w:r w:rsidRPr="004A7B46">
        <w:rPr>
          <w:rFonts w:ascii="Calibri" w:hAnsi="Calibri"/>
          <w:sz w:val="22"/>
          <w:szCs w:val="22"/>
        </w:rPr>
        <w:t>oraz SZOOP PO WER</w:t>
      </w:r>
      <w:r w:rsidRPr="00403808">
        <w:rPr>
          <w:rFonts w:asciiTheme="majorHAnsi" w:hAnsiTheme="majorHAnsi"/>
        </w:rPr>
        <w:t>.</w:t>
      </w:r>
    </w:p>
    <w:p w:rsidR="00B55024" w:rsidRDefault="00403808">
      <w:pPr>
        <w:tabs>
          <w:tab w:val="left" w:pos="567"/>
        </w:tabs>
        <w:spacing w:before="120" w:after="120"/>
        <w:ind w:left="284"/>
      </w:pPr>
      <w:r w:rsidRPr="004A7B46">
        <w:rPr>
          <w:b/>
        </w:rPr>
        <w:t xml:space="preserve">Informacja o udziale partnera powinna znaleźć się we wniosku, zgodnie z </w:t>
      </w:r>
      <w:r w:rsidRPr="004A7B46">
        <w:rPr>
          <w:b/>
          <w:i/>
          <w:iCs/>
        </w:rPr>
        <w:t>Instrukcją wypełniania wniosku o dofinansowanie w ramach PO WER 2014</w:t>
      </w:r>
      <w:r w:rsidRPr="004A7B46">
        <w:rPr>
          <w:rFonts w:cs="Cambria Math"/>
          <w:b/>
        </w:rPr>
        <w:t>‐</w:t>
      </w:r>
      <w:r w:rsidRPr="004A7B46">
        <w:rPr>
          <w:b/>
          <w:i/>
          <w:iCs/>
        </w:rPr>
        <w:t>2020.</w:t>
      </w:r>
    </w:p>
    <w:p w:rsidR="00B55024" w:rsidRDefault="006132BD">
      <w:pPr>
        <w:tabs>
          <w:tab w:val="left" w:pos="567"/>
        </w:tabs>
        <w:spacing w:before="120" w:after="120"/>
        <w:ind w:left="284"/>
        <w:rPr>
          <w:u w:val="single"/>
        </w:rPr>
      </w:pPr>
      <w:r w:rsidRPr="004B245B">
        <w:rPr>
          <w:u w:val="single"/>
        </w:rPr>
        <w:t>W związku z powyższym, poniżej przedstawione są jedynie najważniejsze informacje dot.</w:t>
      </w:r>
      <w:r w:rsidR="00FD268E" w:rsidRPr="004B245B">
        <w:rPr>
          <w:u w:val="single"/>
        </w:rPr>
        <w:t xml:space="preserve"> </w:t>
      </w:r>
      <w:r w:rsidRPr="004B245B">
        <w:rPr>
          <w:u w:val="single"/>
        </w:rPr>
        <w:t xml:space="preserve">partnerstwa. </w:t>
      </w:r>
    </w:p>
    <w:p w:rsidR="00B55024" w:rsidRDefault="00AB1AB2">
      <w:pPr>
        <w:pStyle w:val="Akapitzlist"/>
        <w:numPr>
          <w:ilvl w:val="0"/>
          <w:numId w:val="225"/>
        </w:numPr>
        <w:tabs>
          <w:tab w:val="left" w:pos="284"/>
          <w:tab w:val="left" w:pos="567"/>
        </w:tabs>
        <w:spacing w:before="120" w:after="120"/>
        <w:ind w:left="567" w:hanging="283"/>
      </w:pPr>
      <w:r w:rsidRPr="00E472AD">
        <w:rPr>
          <w:b/>
        </w:rPr>
        <w:t>Utworzenie lub zainicjowanie partnerstwa musi nastąpić przed złożeniem wniosku</w:t>
      </w:r>
      <w:r w:rsidR="00E472AD">
        <w:rPr>
          <w:b/>
        </w:rPr>
        <w:t xml:space="preserve"> </w:t>
      </w:r>
      <w:r w:rsidR="006132BD" w:rsidRPr="00E472AD">
        <w:rPr>
          <w:b/>
        </w:rPr>
        <w:t>dofinansowanie.</w:t>
      </w:r>
      <w:r w:rsidR="006132BD" w:rsidRPr="000D6897">
        <w:t xml:space="preserve"> Oznacza to, </w:t>
      </w:r>
      <w:r w:rsidR="006132BD" w:rsidRPr="006132BD">
        <w:t>że partnerstwo musi zostać utworzone albo zainicjowane przed rozpoczęciem realizacji projektu i Wnioskodawca składa wniosek projektu partnerskiego. Nie jest to jednak równoznaczne z wymogiem zawarcia porozumienia albo umowy o partnerstwie między Wnioskodawcą a partnerami przed złożeniem wniosku. Wszyscy partnerzy muszą być jednak wskazani we wniosku .</w:t>
      </w:r>
    </w:p>
    <w:tbl>
      <w:tblPr>
        <w:tblW w:w="8585" w:type="dxa"/>
        <w:tblInd w:w="27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585"/>
      </w:tblGrid>
      <w:tr w:rsidR="00DE6A04" w:rsidTr="00537D69">
        <w:trPr>
          <w:trHeight w:val="679"/>
        </w:trPr>
        <w:tc>
          <w:tcPr>
            <w:tcW w:w="8585" w:type="dxa"/>
            <w:shd w:val="clear" w:color="auto" w:fill="auto"/>
          </w:tcPr>
          <w:p w:rsidR="00B55024" w:rsidRDefault="00B70F4E">
            <w:pPr>
              <w:spacing w:before="120" w:after="120"/>
              <w:rPr>
                <w:b/>
                <w:color w:val="EB0000"/>
              </w:rPr>
            </w:pPr>
            <w:r w:rsidRPr="00B70F4E">
              <w:rPr>
                <w:b/>
                <w:color w:val="EB0000"/>
                <w:sz w:val="24"/>
                <w:u w:val="single"/>
              </w:rPr>
              <w:t>ZALECENIA W ZAKRESIE ZAPISÓW WE WNIOSKU:</w:t>
            </w:r>
          </w:p>
          <w:p w:rsidR="00B55024" w:rsidRDefault="00DE6A04">
            <w:pPr>
              <w:pStyle w:val="Akapitzlist"/>
              <w:spacing w:before="120" w:after="120"/>
              <w:ind w:left="216"/>
            </w:pPr>
            <w:r>
              <w:t>W celu spełnienia jednego z ogólnych kryteriów formalnych obowiązujących w ramach</w:t>
            </w:r>
            <w:r w:rsidR="008B494E">
              <w:br/>
            </w:r>
            <w:r>
              <w:t xml:space="preserve">PO WER określonych w </w:t>
            </w:r>
            <w:r w:rsidR="00190D22">
              <w:t>Karcie oceny formalnej,</w:t>
            </w:r>
            <w:r>
              <w:t xml:space="preserve"> IOK zaleca umieszczenie w </w:t>
            </w:r>
            <w:proofErr w:type="spellStart"/>
            <w:r>
              <w:t>pkt</w:t>
            </w:r>
            <w:proofErr w:type="spellEnd"/>
            <w:r>
              <w:t xml:space="preserve"> 4.5 wniosku informacji potwierdzającej, iż</w:t>
            </w:r>
            <w:r w:rsidR="00184BA0">
              <w:t xml:space="preserve"> </w:t>
            </w:r>
            <w:r w:rsidRPr="004B245B">
              <w:rPr>
                <w:i/>
              </w:rPr>
              <w:t>partnerstwo zostało utworz</w:t>
            </w:r>
            <w:r w:rsidR="00190D22" w:rsidRPr="004B245B">
              <w:rPr>
                <w:i/>
              </w:rPr>
              <w:t>one</w:t>
            </w:r>
            <w:r w:rsidRPr="004B245B">
              <w:rPr>
                <w:i/>
              </w:rPr>
              <w:t xml:space="preserve"> albo zainicjowan</w:t>
            </w:r>
            <w:r w:rsidR="00190D22" w:rsidRPr="004B245B">
              <w:rPr>
                <w:i/>
              </w:rPr>
              <w:t>e</w:t>
            </w:r>
            <w:r w:rsidRPr="004B245B">
              <w:rPr>
                <w:i/>
              </w:rPr>
              <w:t xml:space="preserve"> </w:t>
            </w:r>
            <w:r w:rsidR="00190D22" w:rsidRPr="004B245B">
              <w:rPr>
                <w:i/>
              </w:rPr>
              <w:t>w terminie zgodnym z SZ</w:t>
            </w:r>
            <w:r w:rsidRPr="004B245B">
              <w:rPr>
                <w:i/>
              </w:rPr>
              <w:t>OOP PO WER, tj. przed złożeniem wniosku albo przed rozpoczęciem realizacji projektu</w:t>
            </w:r>
            <w:r w:rsidR="0098631D">
              <w:rPr>
                <w:i/>
              </w:rPr>
              <w:t>,</w:t>
            </w:r>
            <w:r w:rsidR="0098631D" w:rsidRPr="00184BA0">
              <w:t xml:space="preserve"> o ile data ta jest wcześniejsza od daty złożenia wniosku</w:t>
            </w:r>
            <w:r w:rsidR="007535F0">
              <w:rPr>
                <w:i/>
              </w:rPr>
              <w:t>.</w:t>
            </w:r>
          </w:p>
        </w:tc>
      </w:tr>
    </w:tbl>
    <w:p w:rsidR="00B55024" w:rsidRDefault="00B55024">
      <w:pPr>
        <w:pStyle w:val="Akapitzlist"/>
        <w:tabs>
          <w:tab w:val="left" w:pos="284"/>
          <w:tab w:val="left" w:pos="426"/>
        </w:tabs>
        <w:spacing w:before="120" w:after="120"/>
        <w:ind w:left="709"/>
      </w:pPr>
    </w:p>
    <w:p w:rsidR="00B55024" w:rsidRDefault="006132BD">
      <w:pPr>
        <w:pStyle w:val="Akapitzlist"/>
        <w:numPr>
          <w:ilvl w:val="0"/>
          <w:numId w:val="225"/>
        </w:numPr>
        <w:tabs>
          <w:tab w:val="left" w:pos="284"/>
          <w:tab w:val="left" w:pos="426"/>
        </w:tabs>
        <w:spacing w:before="120" w:after="120"/>
        <w:ind w:left="567" w:hanging="283"/>
      </w:pPr>
      <w:r w:rsidRPr="006132BD">
        <w:t>Beneficjent projektu, będący stroną umowy o dofinansowanie, pełni rolę lidera partnerstwa.</w:t>
      </w:r>
    </w:p>
    <w:p w:rsidR="00B55024" w:rsidRDefault="006132BD">
      <w:pPr>
        <w:pStyle w:val="Akapitzlist"/>
        <w:numPr>
          <w:ilvl w:val="0"/>
          <w:numId w:val="225"/>
        </w:numPr>
        <w:tabs>
          <w:tab w:val="left" w:pos="284"/>
          <w:tab w:val="left" w:pos="426"/>
        </w:tabs>
        <w:spacing w:before="120" w:after="120"/>
        <w:ind w:left="567" w:hanging="283"/>
      </w:pPr>
      <w:r w:rsidRPr="006132BD">
        <w:t xml:space="preserve">Partner jest zaangażowany w realizację całego projektu, co oznacza, że uczestniczy również w przygotowaniu wniosku i zarządzaniu projektem. Przy czym partner może uczestniczyć </w:t>
      </w:r>
      <w:r w:rsidR="003F69CC">
        <w:br/>
      </w:r>
      <w:r w:rsidRPr="006132BD">
        <w:t>w realizacji tylko części zadań w projekcie.</w:t>
      </w:r>
    </w:p>
    <w:p w:rsidR="00B55024" w:rsidRDefault="006132BD">
      <w:pPr>
        <w:pStyle w:val="Akapitzlist"/>
        <w:numPr>
          <w:ilvl w:val="0"/>
          <w:numId w:val="225"/>
        </w:numPr>
        <w:tabs>
          <w:tab w:val="left" w:pos="284"/>
          <w:tab w:val="left" w:pos="426"/>
        </w:tabs>
        <w:spacing w:before="120" w:after="120"/>
        <w:ind w:left="567" w:hanging="283"/>
      </w:pPr>
      <w:r w:rsidRPr="006132BD">
        <w:t>Udział partnerów (wniesienie zasobów ludzkich, organizacyjnych, technicznych lub finansowych) musi być adekwatny do celów projektu.</w:t>
      </w:r>
    </w:p>
    <w:p w:rsidR="00B55024" w:rsidRDefault="006132BD">
      <w:pPr>
        <w:pStyle w:val="Akapitzlist"/>
        <w:numPr>
          <w:ilvl w:val="0"/>
          <w:numId w:val="225"/>
        </w:numPr>
        <w:tabs>
          <w:tab w:val="left" w:pos="284"/>
          <w:tab w:val="left" w:pos="426"/>
        </w:tabs>
        <w:spacing w:before="120" w:after="120"/>
        <w:ind w:left="567" w:hanging="283"/>
      </w:pPr>
      <w:r w:rsidRPr="006132BD">
        <w:t>Zgodnie z art. 33 ustawy pomiędzy Wnioskodawcą a partnerem zawarta zostaje pisemna umowa o partnerstwie lub porozumienie, określająca w szczególności:</w:t>
      </w:r>
    </w:p>
    <w:p w:rsidR="00B55024" w:rsidRDefault="006132BD">
      <w:pPr>
        <w:pStyle w:val="Akapitzlist"/>
        <w:numPr>
          <w:ilvl w:val="3"/>
          <w:numId w:val="161"/>
        </w:numPr>
        <w:tabs>
          <w:tab w:val="left" w:pos="851"/>
        </w:tabs>
        <w:spacing w:before="120" w:after="120"/>
        <w:ind w:left="851" w:hanging="284"/>
      </w:pPr>
      <w:r w:rsidRPr="006132BD">
        <w:t>przedmiot porozumienia albo umowy,</w:t>
      </w:r>
    </w:p>
    <w:p w:rsidR="00B55024" w:rsidRDefault="006132BD">
      <w:pPr>
        <w:pStyle w:val="Akapitzlist"/>
        <w:numPr>
          <w:ilvl w:val="3"/>
          <w:numId w:val="161"/>
        </w:numPr>
        <w:tabs>
          <w:tab w:val="left" w:pos="851"/>
        </w:tabs>
        <w:spacing w:before="120" w:after="120"/>
        <w:ind w:left="851" w:hanging="284"/>
      </w:pPr>
      <w:r w:rsidRPr="006132BD">
        <w:t>prawa i obowiązki stron,</w:t>
      </w:r>
    </w:p>
    <w:p w:rsidR="00B55024" w:rsidRDefault="006132BD">
      <w:pPr>
        <w:pStyle w:val="Akapitzlist"/>
        <w:numPr>
          <w:ilvl w:val="3"/>
          <w:numId w:val="161"/>
        </w:numPr>
        <w:tabs>
          <w:tab w:val="left" w:pos="851"/>
        </w:tabs>
        <w:spacing w:before="120" w:after="120"/>
        <w:ind w:left="851" w:hanging="284"/>
      </w:pPr>
      <w:r w:rsidRPr="006132BD">
        <w:t>zakres i formę udziału poszczególnych partnerów w projekcie,</w:t>
      </w:r>
    </w:p>
    <w:p w:rsidR="00B55024" w:rsidRDefault="006132BD">
      <w:pPr>
        <w:pStyle w:val="Akapitzlist"/>
        <w:numPr>
          <w:ilvl w:val="3"/>
          <w:numId w:val="161"/>
        </w:numPr>
        <w:tabs>
          <w:tab w:val="left" w:pos="851"/>
        </w:tabs>
        <w:spacing w:before="120" w:after="120"/>
        <w:ind w:left="851" w:hanging="284"/>
      </w:pPr>
      <w:r w:rsidRPr="006132BD">
        <w:t>partnera wiodącego uprawnionego do reprezentowania pozostałych partnerów projektu,</w:t>
      </w:r>
    </w:p>
    <w:p w:rsidR="00B55024" w:rsidRDefault="006132BD">
      <w:pPr>
        <w:pStyle w:val="Akapitzlist"/>
        <w:numPr>
          <w:ilvl w:val="3"/>
          <w:numId w:val="161"/>
        </w:numPr>
        <w:tabs>
          <w:tab w:val="left" w:pos="851"/>
        </w:tabs>
        <w:spacing w:before="120" w:after="120"/>
        <w:ind w:left="851" w:hanging="284"/>
      </w:pPr>
      <w:r w:rsidRPr="006132BD">
        <w:lastRenderedPageBreak/>
        <w:t>sposób przekazywania dofinansowania na pokrycie kosztów ponoszonych przez poszczególnych partnerów projektu, umożliwiający określenie kwoty dofinansowania udzielonego każdemu z partnerów,</w:t>
      </w:r>
    </w:p>
    <w:p w:rsidR="00B55024" w:rsidRDefault="006132BD">
      <w:pPr>
        <w:pStyle w:val="Akapitzlist"/>
        <w:numPr>
          <w:ilvl w:val="3"/>
          <w:numId w:val="161"/>
        </w:numPr>
        <w:tabs>
          <w:tab w:val="left" w:pos="851"/>
        </w:tabs>
        <w:spacing w:before="120" w:after="120"/>
        <w:ind w:left="851" w:hanging="284"/>
      </w:pPr>
      <w:r w:rsidRPr="006132BD">
        <w:t xml:space="preserve">sposób postępowania w przypadku naruszenia lub niewywiązywania się stron </w:t>
      </w:r>
      <w:r w:rsidR="001A0C8C">
        <w:br/>
      </w:r>
      <w:r w:rsidRPr="006132BD">
        <w:t>z porozumienia lub umowy,</w:t>
      </w:r>
    </w:p>
    <w:p w:rsidR="00B55024" w:rsidRDefault="006132BD">
      <w:pPr>
        <w:pStyle w:val="Akapitzlist"/>
        <w:numPr>
          <w:ilvl w:val="3"/>
          <w:numId w:val="161"/>
        </w:numPr>
        <w:tabs>
          <w:tab w:val="left" w:pos="851"/>
        </w:tabs>
        <w:spacing w:before="120" w:after="120"/>
        <w:ind w:left="851" w:hanging="284"/>
      </w:pPr>
      <w:r w:rsidRPr="006132BD">
        <w:t>sposób egzekwowania przez Wnioskodawcę od partnerów projektu skutków wynikających z zastosowania reguły proporcjonalności z powodu nieosiągnięcia założeń projektu z winy partnera.</w:t>
      </w:r>
    </w:p>
    <w:p w:rsidR="00B55024" w:rsidRDefault="006132BD">
      <w:pPr>
        <w:pStyle w:val="Akapitzlist"/>
        <w:numPr>
          <w:ilvl w:val="0"/>
          <w:numId w:val="225"/>
        </w:numPr>
        <w:tabs>
          <w:tab w:val="left" w:pos="709"/>
        </w:tabs>
        <w:spacing w:before="120" w:after="120"/>
        <w:ind w:left="567" w:hanging="283"/>
        <w:rPr>
          <w:b/>
        </w:rPr>
      </w:pPr>
      <w:r w:rsidRPr="004A7B46">
        <w:rPr>
          <w:b/>
        </w:rPr>
        <w:t>Wnioskodawca jest zobowiązany do dostarczenia IOK umowy o partnerstwie lub porozumienia przed podpisaniem umowy o dofinansowanie projektu.</w:t>
      </w:r>
    </w:p>
    <w:p w:rsidR="00B55024" w:rsidRDefault="006132BD">
      <w:pPr>
        <w:pStyle w:val="Akapitzlist"/>
        <w:numPr>
          <w:ilvl w:val="0"/>
          <w:numId w:val="225"/>
        </w:numPr>
        <w:tabs>
          <w:tab w:val="left" w:pos="709"/>
        </w:tabs>
        <w:spacing w:before="120" w:after="120"/>
        <w:ind w:left="567" w:hanging="283"/>
      </w:pPr>
      <w:r w:rsidRPr="006132BD">
        <w:t>Zgodnie z art. 33 ustawy, Wnioskodawca, który jest jednostką sektora finansów publicznych w rozumieniu przepisów o finansach publicznych dokonuje wyboru partnerów spoza sektora finansów publicznych z zachowaniem zasady przejrzystości i równego traktowania podmiotów. W szczególności jest zobowiązany do:</w:t>
      </w:r>
    </w:p>
    <w:p w:rsidR="00B55024" w:rsidRDefault="006132BD">
      <w:pPr>
        <w:pStyle w:val="Akapitzlist"/>
        <w:numPr>
          <w:ilvl w:val="1"/>
          <w:numId w:val="224"/>
        </w:numPr>
        <w:tabs>
          <w:tab w:val="left" w:pos="851"/>
        </w:tabs>
        <w:spacing w:before="120" w:after="120"/>
        <w:ind w:left="851" w:hanging="284"/>
      </w:pPr>
      <w:r w:rsidRPr="006132BD">
        <w:t>ogłoszenia otwartego naboru partnerów na swojej stronie internetowej wraz</w:t>
      </w:r>
      <w:r w:rsidR="00E42D9B">
        <w:t xml:space="preserve"> </w:t>
      </w:r>
      <w:r w:rsidRPr="006132BD">
        <w:t>ze wskazaniem co najmniej 21-dniowego terminu na zgłaszanie się partnerów,</w:t>
      </w:r>
    </w:p>
    <w:p w:rsidR="00B55024" w:rsidRDefault="006132BD">
      <w:pPr>
        <w:pStyle w:val="Akapitzlist"/>
        <w:numPr>
          <w:ilvl w:val="1"/>
          <w:numId w:val="224"/>
        </w:numPr>
        <w:tabs>
          <w:tab w:val="left" w:pos="851"/>
        </w:tabs>
        <w:spacing w:before="120" w:after="120"/>
        <w:ind w:left="851" w:hanging="284"/>
      </w:pPr>
      <w:r w:rsidRPr="006132BD">
        <w:t>uwzględnienia przy wyborze partnerów: zgodności działania potencjalnego partnera</w:t>
      </w:r>
      <w:r w:rsidR="0073054D">
        <w:t xml:space="preserve"> </w:t>
      </w:r>
      <w:r w:rsidR="00E42D9B">
        <w:br/>
      </w:r>
      <w:r w:rsidRPr="006132BD">
        <w:t>z</w:t>
      </w:r>
      <w:r w:rsidR="00E42D9B">
        <w:t xml:space="preserve"> </w:t>
      </w:r>
      <w:r w:rsidRPr="006132BD">
        <w:t>celami partnerstwa, deklarowanego wkładu potencjalnego partnera w realizację celu partnerstwa, doświadczenia w realizacji projektów o podobnym charakterze,</w:t>
      </w:r>
    </w:p>
    <w:p w:rsidR="00B55024" w:rsidRDefault="006132BD">
      <w:pPr>
        <w:pStyle w:val="Akapitzlist"/>
        <w:numPr>
          <w:ilvl w:val="1"/>
          <w:numId w:val="224"/>
        </w:numPr>
        <w:tabs>
          <w:tab w:val="left" w:pos="851"/>
        </w:tabs>
        <w:spacing w:before="120" w:after="120"/>
        <w:ind w:left="851" w:hanging="284"/>
      </w:pPr>
      <w:r w:rsidRPr="006132BD">
        <w:t xml:space="preserve">podania do publicznej wiadomości na swojej stronie internetowej informacji </w:t>
      </w:r>
      <w:r w:rsidR="00E42D9B">
        <w:t xml:space="preserve"> </w:t>
      </w:r>
      <w:r w:rsidR="00E42D9B">
        <w:br/>
      </w:r>
      <w:r w:rsidR="0073054D">
        <w:t>o</w:t>
      </w:r>
      <w:r w:rsidR="00532EAA">
        <w:t xml:space="preserve"> </w:t>
      </w:r>
      <w:r w:rsidRPr="006132BD">
        <w:t>podmiotach wybranych do pełnienia funkcji partnera.</w:t>
      </w:r>
    </w:p>
    <w:p w:rsidR="00B55024" w:rsidRDefault="00B70F4E">
      <w:pPr>
        <w:pStyle w:val="Akapitzlist"/>
        <w:numPr>
          <w:ilvl w:val="0"/>
          <w:numId w:val="225"/>
        </w:numPr>
        <w:tabs>
          <w:tab w:val="left" w:pos="567"/>
        </w:tabs>
        <w:spacing w:before="120" w:after="120"/>
        <w:ind w:left="567"/>
        <w:rPr>
          <w:rFonts w:asciiTheme="majorHAnsi" w:hAnsiTheme="majorHAnsi" w:cs="ArialMT"/>
        </w:rPr>
      </w:pPr>
      <w:r w:rsidRPr="00B70F4E">
        <w:rPr>
          <w:rFonts w:asciiTheme="majorHAnsi" w:hAnsiTheme="majorHAnsi" w:cs="ArialMT"/>
        </w:rPr>
        <w:t>Stroną porozumienia oraz umowy o partnerstwie nie może być podmiot wykluczony z możliwości otrzymania dofinansowania</w:t>
      </w:r>
      <w:r w:rsidR="00205ED4">
        <w:rPr>
          <w:rFonts w:asciiTheme="majorHAnsi" w:hAnsiTheme="majorHAnsi" w:cs="ArialMT"/>
        </w:rPr>
        <w:t xml:space="preserve"> oraz</w:t>
      </w:r>
      <w:r w:rsidR="00205ED4" w:rsidRPr="00205ED4">
        <w:t xml:space="preserve"> </w:t>
      </w:r>
      <w:r w:rsidR="00205ED4" w:rsidRPr="00205ED4">
        <w:rPr>
          <w:rFonts w:asciiTheme="majorHAnsi" w:hAnsiTheme="majorHAnsi" w:cs="ArialMT"/>
        </w:rPr>
        <w:t xml:space="preserve">nie podlega karze zakazu dostępu do środków, o których mowa w art. 5 ust. 3 </w:t>
      </w:r>
      <w:proofErr w:type="spellStart"/>
      <w:r w:rsidR="00205ED4" w:rsidRPr="00205ED4">
        <w:rPr>
          <w:rFonts w:asciiTheme="majorHAnsi" w:hAnsiTheme="majorHAnsi" w:cs="ArialMT"/>
        </w:rPr>
        <w:t>pkt</w:t>
      </w:r>
      <w:proofErr w:type="spellEnd"/>
      <w:r w:rsidR="00205ED4" w:rsidRPr="00205ED4">
        <w:rPr>
          <w:rFonts w:asciiTheme="majorHAnsi" w:hAnsiTheme="majorHAnsi" w:cs="ArialMT"/>
        </w:rPr>
        <w:t xml:space="preserve"> 1 i 4 Ustawy z dnia 27 sierpnia 2009 r. </w:t>
      </w:r>
    </w:p>
    <w:p w:rsidR="00B55024" w:rsidRDefault="00205ED4">
      <w:pPr>
        <w:pStyle w:val="Akapitzlist"/>
        <w:tabs>
          <w:tab w:val="left" w:pos="567"/>
        </w:tabs>
        <w:spacing w:before="120" w:after="120"/>
        <w:ind w:left="567"/>
        <w:rPr>
          <w:rFonts w:asciiTheme="majorHAnsi" w:hAnsiTheme="majorHAnsi"/>
        </w:rPr>
      </w:pPr>
      <w:r w:rsidRPr="00205ED4">
        <w:rPr>
          <w:rFonts w:asciiTheme="majorHAnsi" w:hAnsiTheme="majorHAnsi" w:cs="ArialMT"/>
        </w:rPr>
        <w:t>o finansach publicznych (Dz. U. z 2017 r. poz. 2077).</w:t>
      </w:r>
    </w:p>
    <w:p w:rsidR="00B55024" w:rsidRDefault="00B65E1E">
      <w:pPr>
        <w:pStyle w:val="Akapitzlist"/>
        <w:numPr>
          <w:ilvl w:val="0"/>
          <w:numId w:val="225"/>
        </w:numPr>
        <w:tabs>
          <w:tab w:val="left" w:pos="567"/>
        </w:tabs>
        <w:spacing w:before="120" w:after="120"/>
        <w:ind w:left="567" w:hanging="283"/>
      </w:pPr>
      <w:r w:rsidRPr="00B65E1E">
        <w:t>W ramach PO WER nie może zostać również zawarte partnerstwo obejmujące podmioty, które mogą wywierać na siebie nawzajem dominujący wpływ poprzez powiązania osobowe istniejące między tymi podmiotami i tym samym nie mają możliwości nawiązania ze sobą równoprawnych relacji partnerskich</w:t>
      </w:r>
      <w:r w:rsidR="00AD148A">
        <w:t>.</w:t>
      </w:r>
    </w:p>
    <w:p w:rsidR="00B55024" w:rsidRDefault="006132BD">
      <w:pPr>
        <w:pStyle w:val="Akapitzlist"/>
        <w:numPr>
          <w:ilvl w:val="0"/>
          <w:numId w:val="225"/>
        </w:numPr>
        <w:tabs>
          <w:tab w:val="left" w:pos="567"/>
        </w:tabs>
        <w:spacing w:before="120" w:after="120"/>
        <w:ind w:left="567" w:hanging="283"/>
      </w:pPr>
      <w:r w:rsidRPr="006132BD">
        <w:t xml:space="preserve">W szczególności niedopuszczalna jest sytuacja polegająca na zawarciu partnerstwa przez podmiot z własną jednostką organizacyjną. W przypadku administracji samorządowej </w:t>
      </w:r>
      <w:r w:rsidR="001A0C8C">
        <w:br/>
      </w:r>
      <w:r w:rsidRPr="006132BD">
        <w:t>i rządowej oznacza to, iż organ administracji nie może uznać za partnera podległej mu jednostki budżetowej.</w:t>
      </w:r>
    </w:p>
    <w:p w:rsidR="00B55024" w:rsidRDefault="006132BD">
      <w:pPr>
        <w:pStyle w:val="Akapitzlist"/>
        <w:numPr>
          <w:ilvl w:val="0"/>
          <w:numId w:val="225"/>
        </w:numPr>
        <w:tabs>
          <w:tab w:val="left" w:pos="567"/>
        </w:tabs>
        <w:spacing w:before="120" w:after="120"/>
        <w:ind w:left="567" w:hanging="283"/>
      </w:pPr>
      <w:r w:rsidRPr="006132BD">
        <w:t xml:space="preserve">Wydatki poniesione w ramach projektu przez partnera wybranego niezgodnie </w:t>
      </w:r>
      <w:r w:rsidR="001A0C8C">
        <w:br/>
      </w:r>
      <w:r w:rsidRPr="006132BD">
        <w:t xml:space="preserve">z powyższymi wymaganiami mogą zostać uznane za </w:t>
      </w:r>
      <w:proofErr w:type="spellStart"/>
      <w:r w:rsidRPr="006132BD">
        <w:t>niekwalifikowalne</w:t>
      </w:r>
      <w:proofErr w:type="spellEnd"/>
      <w:r w:rsidRPr="006132BD">
        <w:t xml:space="preserve"> przez IOK.</w:t>
      </w:r>
    </w:p>
    <w:p w:rsidR="00B55024" w:rsidRDefault="006132BD">
      <w:pPr>
        <w:pStyle w:val="Akapitzlist"/>
        <w:numPr>
          <w:ilvl w:val="0"/>
          <w:numId w:val="225"/>
        </w:numPr>
        <w:tabs>
          <w:tab w:val="left" w:pos="567"/>
        </w:tabs>
        <w:spacing w:before="120" w:after="120"/>
        <w:ind w:left="567" w:hanging="283"/>
      </w:pPr>
      <w:r w:rsidRPr="006132BD">
        <w:t>Nie jest dopuszczalne angażowanie jako personelu projektu pracowników partnerów przez Projektodawcę i odwrotnie.</w:t>
      </w:r>
    </w:p>
    <w:p w:rsidR="00B55024" w:rsidRDefault="006132BD">
      <w:pPr>
        <w:pStyle w:val="Akapitzlist"/>
        <w:numPr>
          <w:ilvl w:val="0"/>
          <w:numId w:val="225"/>
        </w:numPr>
        <w:tabs>
          <w:tab w:val="left" w:pos="567"/>
        </w:tabs>
        <w:spacing w:before="120" w:after="120"/>
        <w:ind w:left="567" w:hanging="283"/>
      </w:pPr>
      <w:r w:rsidRPr="006132BD">
        <w:t>Nie jest dopuszczalne wzajemne zlecanie przez Projektodawcę zakupu towarów lub usług partnerowi i odwrotnie.</w:t>
      </w:r>
    </w:p>
    <w:p w:rsidR="00B55024" w:rsidRDefault="006132BD">
      <w:pPr>
        <w:pStyle w:val="Akapitzlist"/>
        <w:numPr>
          <w:ilvl w:val="0"/>
          <w:numId w:val="225"/>
        </w:numPr>
        <w:tabs>
          <w:tab w:val="left" w:pos="567"/>
        </w:tabs>
        <w:spacing w:before="120" w:after="120"/>
        <w:ind w:left="567" w:hanging="283"/>
      </w:pPr>
      <w:r w:rsidRPr="006132BD">
        <w:t>Projektodawca (lider) może przekazywać środki partnerom na finansowanie ponoszonych przez nich kosztów. Koszty te wynikają z wykonania zadań określonych we wniosku. Realizacja ww. zadań nie oznacza świadczenia usług na rzecz Projektodawcy (lidera).</w:t>
      </w:r>
    </w:p>
    <w:p w:rsidR="00B55024" w:rsidRDefault="006132BD">
      <w:pPr>
        <w:pStyle w:val="Akapitzlist"/>
        <w:numPr>
          <w:ilvl w:val="0"/>
          <w:numId w:val="225"/>
        </w:numPr>
        <w:tabs>
          <w:tab w:val="left" w:pos="567"/>
        </w:tabs>
        <w:spacing w:before="120" w:after="120"/>
        <w:ind w:left="567" w:hanging="283"/>
      </w:pPr>
      <w:r w:rsidRPr="006132BD">
        <w:t xml:space="preserve">Partner zobowiązany jest ponosić wydatki zgodnie z </w:t>
      </w:r>
      <w:r w:rsidRPr="004A7B46">
        <w:rPr>
          <w:i/>
        </w:rPr>
        <w:t xml:space="preserve">Wytycznymi w zakresie </w:t>
      </w:r>
      <w:proofErr w:type="spellStart"/>
      <w:r w:rsidRPr="004A7B46">
        <w:rPr>
          <w:i/>
        </w:rPr>
        <w:t>kwalifikowalności</w:t>
      </w:r>
      <w:proofErr w:type="spellEnd"/>
      <w:r w:rsidRPr="004A7B46">
        <w:rPr>
          <w:i/>
        </w:rPr>
        <w:t xml:space="preserve"> wydatków w zakresie Europejskiego Funduszu Rozwoju Regionalnego, </w:t>
      </w:r>
      <w:r w:rsidRPr="004A7B46">
        <w:rPr>
          <w:i/>
        </w:rPr>
        <w:lastRenderedPageBreak/>
        <w:t>Europejskiego Funduszu Społecznego oraz Funduszu Spójności na lata 2014-2020</w:t>
      </w:r>
      <w:r w:rsidRPr="006132BD">
        <w:t xml:space="preserve"> oraz </w:t>
      </w:r>
      <w:r w:rsidR="00F67607" w:rsidRPr="006132BD">
        <w:t>zgodnie</w:t>
      </w:r>
      <w:r w:rsidR="00AD148A">
        <w:t xml:space="preserve"> </w:t>
      </w:r>
      <w:r w:rsidRPr="006132BD">
        <w:t>z  niniejszym Regulaminem konkursu.</w:t>
      </w:r>
    </w:p>
    <w:p w:rsidR="00B55024" w:rsidRDefault="006132BD">
      <w:pPr>
        <w:pStyle w:val="Akapitzlist"/>
        <w:numPr>
          <w:ilvl w:val="0"/>
          <w:numId w:val="225"/>
        </w:numPr>
        <w:tabs>
          <w:tab w:val="left" w:pos="567"/>
        </w:tabs>
        <w:spacing w:before="120" w:after="120"/>
        <w:ind w:left="567" w:hanging="283"/>
      </w:pPr>
      <w:r w:rsidRPr="006132BD">
        <w:t>Wszystkie płatności dokonywane w związku z realizacją projektu pomiędzy Projektodawcą (liderem) a partnerem/parterami dokonywane są za pośrednictwem wyodrębnionego dla projektu rachunku bankowego Projektodawcy (lidera).</w:t>
      </w:r>
    </w:p>
    <w:p w:rsidR="00B55024" w:rsidRDefault="006132BD">
      <w:pPr>
        <w:pStyle w:val="Akapitzlist"/>
        <w:numPr>
          <w:ilvl w:val="0"/>
          <w:numId w:val="225"/>
        </w:numPr>
        <w:tabs>
          <w:tab w:val="left" w:pos="567"/>
        </w:tabs>
        <w:spacing w:before="120" w:after="120"/>
        <w:ind w:left="567" w:hanging="283"/>
      </w:pPr>
      <w:r w:rsidRPr="006132BD">
        <w:t>W przypadku rezygnacji partnera z udziału w projekcie lub wypowiedzenia partnerstwa przez dotychczasowego partnera Projektodawca, za zgodą IOK, niezwłocznie wprowadza do projektu nowego partnera. Przy czym zmiany dotyczące wprowadzenia do realizowanego projektu dodatkowego, nieprzewidzianego we wniosku o dofinansowanie tego projektu, partnera traktowane są jako zmiany w projekcie i wymagają zgłoszenia oraz uzyskania pisemnej zgody na zasadach określonych w umowie o dofinansowanie.</w:t>
      </w:r>
    </w:p>
    <w:p w:rsidR="00B55024" w:rsidRDefault="006132BD">
      <w:pPr>
        <w:pStyle w:val="Akapitzlist"/>
        <w:numPr>
          <w:ilvl w:val="0"/>
          <w:numId w:val="225"/>
        </w:numPr>
        <w:tabs>
          <w:tab w:val="left" w:pos="567"/>
        </w:tabs>
        <w:spacing w:before="120" w:after="120"/>
        <w:ind w:left="567" w:hanging="283"/>
      </w:pPr>
      <w:r w:rsidRPr="006132BD">
        <w:t>Niezależnie od podziału zadań i obowiązków w ramach partnerstwa odpowiedzialność za prawidłową realizację projektu ponosi Projektodawca (lider partnerstwa), jako strona umowy o dofinansowanie.</w:t>
      </w:r>
    </w:p>
    <w:tbl>
      <w:tblPr>
        <w:tblStyle w:val="Tabela-Siatka"/>
        <w:tblW w:w="0" w:type="auto"/>
        <w:tblInd w:w="567" w:type="dxa"/>
        <w:tblBorders>
          <w:top w:val="single" w:sz="4" w:space="0" w:color="EB0000"/>
          <w:left w:val="single" w:sz="4" w:space="0" w:color="EB0000"/>
          <w:bottom w:val="single" w:sz="4" w:space="0" w:color="EB0000"/>
          <w:right w:val="single" w:sz="4" w:space="0" w:color="EB0000"/>
          <w:insideH w:val="single" w:sz="4" w:space="0" w:color="EB0000"/>
          <w:insideV w:val="single" w:sz="4" w:space="0" w:color="EB0000"/>
        </w:tblBorders>
        <w:tblLook w:val="04A0"/>
      </w:tblPr>
      <w:tblGrid>
        <w:gridCol w:w="8437"/>
      </w:tblGrid>
      <w:tr w:rsidR="003F75CC" w:rsidTr="00537D69">
        <w:tc>
          <w:tcPr>
            <w:tcW w:w="8928" w:type="dxa"/>
            <w:shd w:val="clear" w:color="auto" w:fill="auto"/>
          </w:tcPr>
          <w:p w:rsidR="00B55024" w:rsidRDefault="00B70F4E">
            <w:pPr>
              <w:autoSpaceDE w:val="0"/>
              <w:autoSpaceDN w:val="0"/>
              <w:adjustRightInd w:val="0"/>
              <w:spacing w:after="0" w:line="240" w:lineRule="auto"/>
              <w:rPr>
                <w:rFonts w:asciiTheme="majorHAnsi" w:hAnsiTheme="majorHAnsi" w:cs="ArialMT"/>
                <w:b/>
                <w:lang w:eastAsia="pl-PL"/>
              </w:rPr>
            </w:pPr>
            <w:r w:rsidRPr="00B70F4E">
              <w:rPr>
                <w:rFonts w:asciiTheme="majorHAnsi" w:hAnsiTheme="majorHAnsi" w:cs="ArialMT"/>
                <w:b/>
                <w:u w:val="single"/>
                <w:lang w:eastAsia="pl-PL"/>
              </w:rPr>
              <w:t xml:space="preserve">Przed podpisaniem umowy o dofinansowanie projektu, należy określić na podstawie </w:t>
            </w:r>
            <w:r w:rsidRPr="00B70F4E">
              <w:rPr>
                <w:rFonts w:asciiTheme="majorHAnsi" w:hAnsiTheme="majorHAnsi" w:cs="ArialMT"/>
                <w:b/>
                <w:i/>
                <w:u w:val="single"/>
                <w:lang w:eastAsia="pl-PL"/>
              </w:rPr>
              <w:t xml:space="preserve">Oświadczenia </w:t>
            </w:r>
            <w:r w:rsidRPr="00B70F4E">
              <w:rPr>
                <w:rFonts w:asciiTheme="majorHAnsi" w:hAnsiTheme="majorHAnsi" w:cs="Arial"/>
                <w:b/>
                <w:i/>
                <w:u w:val="single"/>
              </w:rPr>
              <w:t>o wyłączeniu ze stosowania ustawy Prawo zamówień publicznych</w:t>
            </w:r>
            <w:r w:rsidRPr="00B70F4E">
              <w:rPr>
                <w:rFonts w:asciiTheme="majorHAnsi" w:hAnsiTheme="majorHAnsi"/>
              </w:rPr>
              <w:t xml:space="preserve"> (załącznik nr </w:t>
            </w:r>
            <w:r w:rsidR="00D3587B">
              <w:rPr>
                <w:rFonts w:asciiTheme="majorHAnsi" w:hAnsiTheme="majorHAnsi"/>
              </w:rPr>
              <w:t>22</w:t>
            </w:r>
            <w:r w:rsidRPr="00B70F4E">
              <w:rPr>
                <w:rFonts w:asciiTheme="majorHAnsi" w:hAnsiTheme="majorHAnsi"/>
              </w:rPr>
              <w:t xml:space="preserve"> do niniejszego Regulaminu konkursu)</w:t>
            </w:r>
            <w:r w:rsidR="00E94808">
              <w:rPr>
                <w:rFonts w:asciiTheme="majorHAnsi" w:hAnsiTheme="majorHAnsi" w:cs="ArialMT"/>
                <w:b/>
                <w:lang w:eastAsia="pl-PL"/>
              </w:rPr>
              <w:t xml:space="preserve"> C</w:t>
            </w:r>
            <w:r w:rsidRPr="00B70F4E">
              <w:rPr>
                <w:rFonts w:asciiTheme="majorHAnsi" w:hAnsiTheme="majorHAnsi" w:cs="ArialMT"/>
                <w:b/>
                <w:lang w:eastAsia="pl-PL"/>
              </w:rPr>
              <w:t xml:space="preserve">zy podmiot inicjujący partnerstwo jest zobowiązany do stosowania ustawy </w:t>
            </w:r>
            <w:proofErr w:type="spellStart"/>
            <w:r w:rsidRPr="00B70F4E">
              <w:rPr>
                <w:rFonts w:asciiTheme="majorHAnsi" w:hAnsiTheme="majorHAnsi" w:cs="ArialMT"/>
                <w:b/>
                <w:lang w:eastAsia="pl-PL"/>
              </w:rPr>
              <w:t>Pzp</w:t>
            </w:r>
            <w:proofErr w:type="spellEnd"/>
            <w:r w:rsidRPr="00B70F4E">
              <w:rPr>
                <w:rFonts w:asciiTheme="majorHAnsi" w:hAnsiTheme="majorHAnsi" w:cs="ArialMT"/>
                <w:b/>
                <w:lang w:eastAsia="pl-PL"/>
              </w:rPr>
              <w:t xml:space="preserve"> w myśl art. 3 ust 1 </w:t>
            </w:r>
            <w:proofErr w:type="spellStart"/>
            <w:r w:rsidRPr="00B70F4E">
              <w:rPr>
                <w:rFonts w:asciiTheme="majorHAnsi" w:hAnsiTheme="majorHAnsi" w:cs="ArialMT"/>
                <w:b/>
                <w:lang w:eastAsia="pl-PL"/>
              </w:rPr>
              <w:t>Pzp</w:t>
            </w:r>
            <w:proofErr w:type="spellEnd"/>
            <w:r w:rsidRPr="00B70F4E">
              <w:rPr>
                <w:rFonts w:asciiTheme="majorHAnsi" w:hAnsiTheme="majorHAnsi" w:cs="ArialMT"/>
                <w:b/>
                <w:lang w:eastAsia="pl-PL"/>
              </w:rPr>
              <w:t xml:space="preserve">, a co za tym idzie, czy sposób zawarcia przez ten podmiot partnerstwa odbył się z zachowaniem procedur, o których mowa w art. 33 ust. 2 </w:t>
            </w:r>
            <w:proofErr w:type="spellStart"/>
            <w:r w:rsidRPr="00B70F4E">
              <w:rPr>
                <w:rFonts w:asciiTheme="majorHAnsi" w:hAnsiTheme="majorHAnsi" w:cs="ArialMT"/>
                <w:b/>
                <w:lang w:eastAsia="pl-PL"/>
              </w:rPr>
              <w:t>pkt</w:t>
            </w:r>
            <w:proofErr w:type="spellEnd"/>
            <w:r w:rsidRPr="00B70F4E">
              <w:rPr>
                <w:rFonts w:asciiTheme="majorHAnsi" w:hAnsiTheme="majorHAnsi" w:cs="ArialMT"/>
                <w:b/>
                <w:lang w:eastAsia="pl-PL"/>
              </w:rPr>
              <w:t xml:space="preserve"> 1-3 ustawy wdrożeniowej</w:t>
            </w:r>
            <w:r w:rsidR="00E94808">
              <w:rPr>
                <w:rFonts w:asciiTheme="majorHAnsi" w:hAnsiTheme="majorHAnsi" w:cs="ArialMT"/>
                <w:b/>
                <w:lang w:eastAsia="pl-PL"/>
              </w:rPr>
              <w:t>.</w:t>
            </w:r>
            <w:r w:rsidR="00E94808" w:rsidRPr="00E94808">
              <w:rPr>
                <w:highlight w:val="yellow"/>
              </w:rPr>
              <w:t xml:space="preserve"> </w:t>
            </w:r>
          </w:p>
        </w:tc>
      </w:tr>
    </w:tbl>
    <w:p w:rsidR="00B55024" w:rsidRDefault="00B55024">
      <w:pPr>
        <w:pStyle w:val="Akapitzlist"/>
        <w:tabs>
          <w:tab w:val="left" w:pos="567"/>
        </w:tabs>
        <w:spacing w:before="120" w:after="120"/>
        <w:ind w:left="567"/>
      </w:pPr>
    </w:p>
    <w:p w:rsidR="00B55024" w:rsidRDefault="00F17404">
      <w:pPr>
        <w:pStyle w:val="Nagwek2"/>
        <w:jc w:val="left"/>
        <w:rPr>
          <w:color w:val="0070C0"/>
          <w:sz w:val="32"/>
        </w:rPr>
      </w:pPr>
      <w:bookmarkStart w:id="68" w:name="_Toc504634126"/>
      <w:r w:rsidRPr="004B245B">
        <w:rPr>
          <w:color w:val="0070C0"/>
          <w:sz w:val="32"/>
        </w:rPr>
        <w:t>3.</w:t>
      </w:r>
      <w:r w:rsidR="006A46F4" w:rsidRPr="004B245B">
        <w:rPr>
          <w:color w:val="0070C0"/>
          <w:sz w:val="32"/>
        </w:rPr>
        <w:t>7</w:t>
      </w:r>
      <w:r w:rsidR="00243DA6" w:rsidRPr="004B245B">
        <w:rPr>
          <w:color w:val="0070C0"/>
          <w:sz w:val="32"/>
        </w:rPr>
        <w:t xml:space="preserve"> </w:t>
      </w:r>
      <w:r w:rsidRPr="004B245B">
        <w:rPr>
          <w:color w:val="0070C0"/>
          <w:sz w:val="32"/>
        </w:rPr>
        <w:t>Wskaźniki</w:t>
      </w:r>
      <w:r w:rsidR="007D793A" w:rsidRPr="004B245B">
        <w:rPr>
          <w:color w:val="0070C0"/>
          <w:sz w:val="32"/>
        </w:rPr>
        <w:t xml:space="preserve"> horyzontalne,</w:t>
      </w:r>
      <w:r w:rsidRPr="004B245B">
        <w:rPr>
          <w:color w:val="0070C0"/>
          <w:sz w:val="32"/>
        </w:rPr>
        <w:t xml:space="preserve"> </w:t>
      </w:r>
      <w:r w:rsidR="00690088" w:rsidRPr="004B245B">
        <w:rPr>
          <w:color w:val="0070C0"/>
          <w:sz w:val="32"/>
        </w:rPr>
        <w:t xml:space="preserve">produkty </w:t>
      </w:r>
      <w:r w:rsidRPr="004B245B">
        <w:rPr>
          <w:color w:val="0070C0"/>
          <w:sz w:val="32"/>
        </w:rPr>
        <w:t xml:space="preserve">i </w:t>
      </w:r>
      <w:r w:rsidR="00690088" w:rsidRPr="004B245B">
        <w:rPr>
          <w:color w:val="0070C0"/>
          <w:sz w:val="32"/>
        </w:rPr>
        <w:t>rezultaty</w:t>
      </w:r>
      <w:bookmarkEnd w:id="68"/>
    </w:p>
    <w:p w:rsidR="00B55024" w:rsidRDefault="005859CD">
      <w:pPr>
        <w:pStyle w:val="Akapitzlist"/>
        <w:numPr>
          <w:ilvl w:val="0"/>
          <w:numId w:val="16"/>
        </w:numPr>
        <w:spacing w:before="120" w:after="120"/>
        <w:ind w:left="284" w:hanging="284"/>
        <w:contextualSpacing w:val="0"/>
      </w:pPr>
      <w:r>
        <w:t xml:space="preserve">Projektodawca powinien założyć we wniosku, a następnie osiągnąć poniżej wskazane wskaźniki produktu i rezultatu. Główną funkcją tychże wskaźników jest zmierzenie, na ile cel projektu </w:t>
      </w:r>
      <w:r w:rsidR="007535F0">
        <w:br/>
      </w:r>
      <w:r>
        <w:t>(w przypadku wskaźników rezultatu) lub przewidziane w nim działania (wskaźniki produktu) zostały zrealizowane, a projekt zakończył się sukcesem.</w:t>
      </w:r>
    </w:p>
    <w:p w:rsidR="00B55024" w:rsidRDefault="000C38F7">
      <w:pPr>
        <w:pStyle w:val="Akapitzlist"/>
        <w:numPr>
          <w:ilvl w:val="0"/>
          <w:numId w:val="16"/>
        </w:numPr>
        <w:spacing w:before="120" w:after="120"/>
        <w:ind w:left="284" w:hanging="284"/>
        <w:contextualSpacing w:val="0"/>
        <w:rPr>
          <w:b/>
          <w:u w:val="single"/>
        </w:rPr>
      </w:pPr>
      <w:r w:rsidRPr="00DE3F3B">
        <w:rPr>
          <w:rFonts w:cs="ArialNarrow"/>
          <w:lang w:eastAsia="pl-PL"/>
        </w:rPr>
        <w:t xml:space="preserve">Wnioskodawca zobowiązany jest we wniosku wybrać wszystkie </w:t>
      </w:r>
      <w:r w:rsidRPr="009806D0">
        <w:rPr>
          <w:rFonts w:cs="ArialNarrow"/>
          <w:b/>
          <w:u w:val="single"/>
          <w:lang w:eastAsia="pl-PL"/>
        </w:rPr>
        <w:t xml:space="preserve">wskaźniki </w:t>
      </w:r>
      <w:r w:rsidR="00836245" w:rsidRPr="00DE3F3B">
        <w:rPr>
          <w:rFonts w:cs="ArialNarrow"/>
          <w:b/>
          <w:u w:val="single"/>
          <w:lang w:eastAsia="pl-PL"/>
        </w:rPr>
        <w:t>horyzontalne</w:t>
      </w:r>
      <w:r w:rsidR="009D624B" w:rsidRPr="00DE3F3B">
        <w:rPr>
          <w:rFonts w:cs="ArialNarrow"/>
          <w:b/>
          <w:lang w:eastAsia="pl-PL"/>
        </w:rPr>
        <w:t xml:space="preserve"> </w:t>
      </w:r>
      <w:r w:rsidR="0091378C" w:rsidRPr="00DE3F3B">
        <w:rPr>
          <w:rFonts w:cs="ArialNarrow"/>
          <w:lang w:eastAsia="pl-PL"/>
        </w:rPr>
        <w:t xml:space="preserve">(stanowiące załącznik nr 2 do </w:t>
      </w:r>
      <w:r w:rsidR="009806D0" w:rsidRPr="009806D0">
        <w:rPr>
          <w:rFonts w:cs="ArialNarrow"/>
          <w:i/>
          <w:lang w:eastAsia="pl-PL"/>
        </w:rPr>
        <w:t>Wytyczn</w:t>
      </w:r>
      <w:r w:rsidR="009806D0">
        <w:rPr>
          <w:rFonts w:cs="ArialNarrow"/>
          <w:i/>
          <w:lang w:eastAsia="pl-PL"/>
        </w:rPr>
        <w:t>ych</w:t>
      </w:r>
      <w:r w:rsidR="009806D0" w:rsidRPr="009806D0">
        <w:rPr>
          <w:rFonts w:cs="ArialNarrow"/>
          <w:i/>
          <w:lang w:eastAsia="pl-PL"/>
        </w:rPr>
        <w:t xml:space="preserve"> w zakresie</w:t>
      </w:r>
      <w:r w:rsidR="009806D0">
        <w:rPr>
          <w:rFonts w:cs="ArialNarrow"/>
          <w:i/>
          <w:lang w:eastAsia="pl-PL"/>
        </w:rPr>
        <w:t xml:space="preserve"> </w:t>
      </w:r>
      <w:r w:rsidR="009806D0" w:rsidRPr="00DE3F3B">
        <w:rPr>
          <w:rFonts w:cs="ArialNarrow"/>
          <w:i/>
          <w:lang w:eastAsia="pl-PL"/>
        </w:rPr>
        <w:t>monitorowania postępu rzeczowego realizacji programów operacyjnych na lata 2014-2020</w:t>
      </w:r>
      <w:r w:rsidR="009806D0">
        <w:rPr>
          <w:rFonts w:cs="ArialNarrow"/>
          <w:i/>
          <w:lang w:eastAsia="pl-PL"/>
        </w:rPr>
        <w:t xml:space="preserve">) </w:t>
      </w:r>
      <w:r w:rsidR="009D624B" w:rsidRPr="00A124AF">
        <w:rPr>
          <w:rFonts w:cs="ArialNarrow"/>
          <w:b/>
          <w:u w:val="single"/>
          <w:lang w:eastAsia="pl-PL"/>
        </w:rPr>
        <w:t xml:space="preserve">adekwatne do zaplanowanego </w:t>
      </w:r>
      <w:r w:rsidR="000F6F70">
        <w:rPr>
          <w:rFonts w:cs="ArialNarrow"/>
          <w:b/>
          <w:u w:val="single"/>
          <w:lang w:eastAsia="pl-PL"/>
        </w:rPr>
        <w:br/>
      </w:r>
      <w:r w:rsidR="009D624B" w:rsidRPr="00A124AF">
        <w:rPr>
          <w:rFonts w:cs="ArialNarrow"/>
          <w:b/>
          <w:u w:val="single"/>
          <w:lang w:eastAsia="pl-PL"/>
        </w:rPr>
        <w:t>w projekcie wsparcia</w:t>
      </w:r>
      <w:r w:rsidR="00836245" w:rsidRPr="00DE3F3B">
        <w:rPr>
          <w:rFonts w:cs="ArialNarrow"/>
          <w:b/>
          <w:u w:val="single"/>
          <w:lang w:eastAsia="pl-PL"/>
        </w:rPr>
        <w:t>:</w:t>
      </w:r>
    </w:p>
    <w:p w:rsidR="00B55024" w:rsidRDefault="00B70F4E">
      <w:pPr>
        <w:pStyle w:val="Akapitzlist"/>
        <w:numPr>
          <w:ilvl w:val="0"/>
          <w:numId w:val="163"/>
        </w:numPr>
        <w:spacing w:before="120" w:after="120"/>
        <w:contextualSpacing w:val="0"/>
      </w:pPr>
      <w:r w:rsidRPr="00B70F4E">
        <w:rPr>
          <w:rFonts w:cs="ArialNarrow"/>
          <w:b/>
          <w:color w:val="EB0000"/>
          <w:lang w:eastAsia="pl-PL"/>
        </w:rPr>
        <w:t xml:space="preserve">Liczba obiektów dostosowanych do potrzeb osób z </w:t>
      </w:r>
      <w:proofErr w:type="spellStart"/>
      <w:r w:rsidRPr="00B70F4E">
        <w:rPr>
          <w:rFonts w:cs="ArialNarrow"/>
          <w:b/>
          <w:color w:val="EB0000"/>
          <w:lang w:eastAsia="pl-PL"/>
        </w:rPr>
        <w:t>niepełnosprawnościami</w:t>
      </w:r>
      <w:proofErr w:type="spellEnd"/>
      <w:r w:rsidR="00836245" w:rsidRPr="00DE3F3B">
        <w:rPr>
          <w:rFonts w:cs="ArialNarrow"/>
          <w:color w:val="FF0000"/>
          <w:lang w:eastAsia="pl-PL"/>
        </w:rPr>
        <w:t xml:space="preserve"> </w:t>
      </w:r>
      <w:r w:rsidR="00836245" w:rsidRPr="00DE3F3B">
        <w:rPr>
          <w:rFonts w:cs="ArialNarrow"/>
          <w:lang w:eastAsia="pl-PL"/>
        </w:rPr>
        <w:t xml:space="preserve">[szt.] – </w:t>
      </w:r>
      <w:r w:rsidR="00836245" w:rsidRPr="004A7B46">
        <w:rPr>
          <w:rFonts w:cs="ArialNarrow"/>
          <w:b/>
          <w:lang w:eastAsia="pl-PL"/>
        </w:rPr>
        <w:t>wskaźnik kluczowy –</w:t>
      </w:r>
      <w:r w:rsidR="002F75BD" w:rsidRPr="004A7B46">
        <w:rPr>
          <w:rFonts w:cs="ArialNarrow"/>
          <w:b/>
          <w:lang w:eastAsia="pl-PL"/>
        </w:rPr>
        <w:t xml:space="preserve"> </w:t>
      </w:r>
      <w:r w:rsidR="00836245" w:rsidRPr="004A7B46">
        <w:rPr>
          <w:rFonts w:cs="ArialNarrow"/>
          <w:b/>
          <w:lang w:eastAsia="pl-PL"/>
        </w:rPr>
        <w:t>produkt</w:t>
      </w:r>
      <w:r w:rsidR="0091378C" w:rsidRPr="004A7B46">
        <w:rPr>
          <w:rFonts w:cs="ArialNarrow"/>
          <w:b/>
          <w:lang w:eastAsia="pl-PL"/>
        </w:rPr>
        <w:t>;</w:t>
      </w:r>
    </w:p>
    <w:p w:rsidR="00B55024" w:rsidRDefault="009D624B">
      <w:pPr>
        <w:spacing w:line="240" w:lineRule="auto"/>
        <w:ind w:left="284"/>
        <w:rPr>
          <w:rFonts w:asciiTheme="minorHAnsi" w:hAnsiTheme="minorHAnsi"/>
        </w:rPr>
      </w:pPr>
      <w:r>
        <w:t xml:space="preserve">Wskaźnik odnosi się do liczby obiektów, które zaopatrzono w specjalne podjazdy, windy, urządzenia głośnomówiące, bądź inne </w:t>
      </w:r>
      <w:r w:rsidR="00373483" w:rsidRPr="00F35A21">
        <w:t>rozwiązania umożliwiają</w:t>
      </w:r>
      <w:r w:rsidR="00373483">
        <w:t xml:space="preserve">ce </w:t>
      </w:r>
      <w:r w:rsidR="00373483" w:rsidRPr="00F35A21">
        <w:t>dostęp</w:t>
      </w:r>
      <w:r>
        <w:t xml:space="preserve"> (tj. usunięcie barier w dostępie, w szczególności barier architektonicznych) do tych obiektów i poruszanie się po nich osobom </w:t>
      </w:r>
      <w:r w:rsidR="00B8047F">
        <w:t xml:space="preserve">z </w:t>
      </w:r>
      <w:proofErr w:type="spellStart"/>
      <w:r w:rsidR="00B8047F">
        <w:t>niepełnosprawnośc</w:t>
      </w:r>
      <w:r w:rsidR="00373483">
        <w:t>iami</w:t>
      </w:r>
      <w:proofErr w:type="spellEnd"/>
      <w:r w:rsidR="00B8047F">
        <w:t xml:space="preserve">  ruchow</w:t>
      </w:r>
      <w:r w:rsidR="00373483">
        <w:t>ymi</w:t>
      </w:r>
      <w:r w:rsidR="00B8047F">
        <w:t xml:space="preserve"> </w:t>
      </w:r>
      <w:r>
        <w:t>czy sensorycz</w:t>
      </w:r>
      <w:r w:rsidR="00373483">
        <w:t>nymi</w:t>
      </w:r>
      <w:r>
        <w:t>.</w:t>
      </w:r>
    </w:p>
    <w:p w:rsidR="00B55024" w:rsidRDefault="009D624B">
      <w:pPr>
        <w:pStyle w:val="Akapitzlist"/>
        <w:spacing w:before="120" w:after="120"/>
        <w:ind w:left="284"/>
      </w:pPr>
      <w:r>
        <w:t>Jako obiekty budowlane należy rozumieć konstrukcje połączone z gruntem w sposób trwały, wykonane z materiałów budowlanych i elementów składowych, będące wynikiem prac budowlanych (</w:t>
      </w:r>
      <w:proofErr w:type="spellStart"/>
      <w:r>
        <w:t>wg</w:t>
      </w:r>
      <w:proofErr w:type="spellEnd"/>
      <w:r>
        <w:t xml:space="preserve">. </w:t>
      </w:r>
      <w:proofErr w:type="spellStart"/>
      <w:r>
        <w:t>def</w:t>
      </w:r>
      <w:proofErr w:type="spellEnd"/>
      <w:r>
        <w:t>. PKOB).</w:t>
      </w:r>
    </w:p>
    <w:p w:rsidR="00B55024" w:rsidRDefault="00B70F4E">
      <w:pPr>
        <w:autoSpaceDE w:val="0"/>
        <w:autoSpaceDN w:val="0"/>
        <w:adjustRightInd w:val="0"/>
        <w:spacing w:after="0"/>
        <w:ind w:left="284"/>
        <w:rPr>
          <w:rFonts w:asciiTheme="majorHAnsi" w:hAnsiTheme="majorHAnsi" w:cs="Arial"/>
          <w:color w:val="000000"/>
        </w:rPr>
      </w:pPr>
      <w:r w:rsidRPr="00B70F4E">
        <w:rPr>
          <w:rFonts w:asciiTheme="majorHAnsi" w:hAnsiTheme="majorHAnsi" w:cs="Arial"/>
          <w:color w:val="000000"/>
        </w:rPr>
        <w:t xml:space="preserve">Należy podać liczbę obiektów, w których zastosowano rozwiązania umożliwiające dostęp osobom z </w:t>
      </w:r>
      <w:proofErr w:type="spellStart"/>
      <w:r w:rsidRPr="00B70F4E">
        <w:rPr>
          <w:rFonts w:asciiTheme="majorHAnsi" w:hAnsiTheme="majorHAnsi" w:cs="Arial"/>
          <w:color w:val="000000"/>
        </w:rPr>
        <w:t>niepełnosprawnościami</w:t>
      </w:r>
      <w:proofErr w:type="spellEnd"/>
      <w:r w:rsidRPr="00B70F4E">
        <w:rPr>
          <w:rFonts w:asciiTheme="majorHAnsi" w:hAnsiTheme="majorHAnsi" w:cs="Arial"/>
          <w:color w:val="000000"/>
        </w:rPr>
        <w:t xml:space="preserve"> ruchowymi czy sensorycznymi lub zaopatrzonych w sprzęt, a </w:t>
      </w:r>
      <w:r w:rsidRPr="00B70F4E">
        <w:rPr>
          <w:rFonts w:asciiTheme="majorHAnsi" w:hAnsiTheme="majorHAnsi" w:cs="Arial"/>
          <w:color w:val="000000"/>
        </w:rPr>
        <w:lastRenderedPageBreak/>
        <w:t xml:space="preserve">nie liczbę sprzętów, urządzeń itp. Jeśli instytucja, zakład itp. składa się z kilku obiektów, należy zliczyć wszystkie, które dostosowano do potrzeb osób z </w:t>
      </w:r>
      <w:proofErr w:type="spellStart"/>
      <w:r w:rsidRPr="00B70F4E">
        <w:rPr>
          <w:rFonts w:asciiTheme="majorHAnsi" w:hAnsiTheme="majorHAnsi" w:cs="Arial"/>
          <w:color w:val="000000"/>
        </w:rPr>
        <w:t>niepełnosprawnościami</w:t>
      </w:r>
      <w:proofErr w:type="spellEnd"/>
      <w:r w:rsidRPr="00B70F4E">
        <w:rPr>
          <w:rFonts w:asciiTheme="majorHAnsi" w:hAnsiTheme="majorHAnsi" w:cs="Arial"/>
          <w:color w:val="000000"/>
        </w:rPr>
        <w:t xml:space="preserve">. </w:t>
      </w:r>
    </w:p>
    <w:p w:rsidR="00B55024" w:rsidRDefault="00B55024"/>
    <w:p w:rsidR="00B55024" w:rsidRDefault="00B70F4E">
      <w:pPr>
        <w:pStyle w:val="Akapitzlist"/>
        <w:numPr>
          <w:ilvl w:val="0"/>
          <w:numId w:val="163"/>
        </w:numPr>
        <w:spacing w:before="120" w:after="120"/>
        <w:contextualSpacing w:val="0"/>
      </w:pPr>
      <w:r w:rsidRPr="00B70F4E">
        <w:rPr>
          <w:rFonts w:cs="ArialNarrow"/>
          <w:b/>
          <w:color w:val="EB0000"/>
          <w:lang w:eastAsia="pl-PL"/>
        </w:rPr>
        <w:t>Liczba osób objętych szkoleniami/doradztwem w zakresie kompetencji cyfrowych</w:t>
      </w:r>
      <w:r w:rsidR="00836245" w:rsidRPr="00DE3F3B">
        <w:rPr>
          <w:rFonts w:cs="ArialNarrow"/>
          <w:b/>
          <w:lang w:eastAsia="pl-PL"/>
        </w:rPr>
        <w:t>, O/K/M [osoby]</w:t>
      </w:r>
      <w:r w:rsidR="00A124AF">
        <w:rPr>
          <w:rFonts w:cs="ArialNarrow"/>
          <w:b/>
          <w:lang w:eastAsia="pl-PL"/>
        </w:rPr>
        <w:t xml:space="preserve"> </w:t>
      </w:r>
      <w:r w:rsidR="00836245" w:rsidRPr="00836245">
        <w:rPr>
          <w:rFonts w:cs="ArialNarrow"/>
          <w:lang w:eastAsia="pl-PL"/>
        </w:rPr>
        <w:t xml:space="preserve">- </w:t>
      </w:r>
      <w:r w:rsidR="00836245" w:rsidRPr="004A7B46">
        <w:rPr>
          <w:rFonts w:cs="ArialNarrow"/>
          <w:b/>
          <w:lang w:eastAsia="pl-PL"/>
        </w:rPr>
        <w:t>wskaźnik kluczowy –</w:t>
      </w:r>
      <w:r w:rsidR="002F75BD" w:rsidRPr="004A7B46">
        <w:rPr>
          <w:rFonts w:cs="ArialNarrow"/>
          <w:b/>
          <w:lang w:eastAsia="pl-PL"/>
        </w:rPr>
        <w:t xml:space="preserve"> </w:t>
      </w:r>
      <w:r w:rsidR="00836245" w:rsidRPr="004A7B46">
        <w:rPr>
          <w:rFonts w:cs="ArialNarrow"/>
          <w:b/>
          <w:lang w:eastAsia="pl-PL"/>
        </w:rPr>
        <w:t>produkt</w:t>
      </w:r>
      <w:r w:rsidR="0091378C" w:rsidRPr="004A7B46">
        <w:rPr>
          <w:rFonts w:cs="ArialNarrow"/>
          <w:b/>
          <w:lang w:eastAsia="pl-PL"/>
        </w:rPr>
        <w:t>;</w:t>
      </w:r>
    </w:p>
    <w:p w:rsidR="00B55024" w:rsidRDefault="0091378C">
      <w:pPr>
        <w:spacing w:before="120" w:after="120"/>
        <w:ind w:left="360"/>
      </w:pPr>
      <w:r>
        <w:t>Wskaźnik mierzy liczbę osób objętych szkoleniami/doradztwem w zakresie nabywania/doskonalenia umiejętności warunkujących efektywne korzystanie z mediów elektronicznych</w:t>
      </w:r>
      <w:r w:rsidR="00B8047F">
        <w:t>,</w:t>
      </w:r>
      <w:r>
        <w:t xml:space="preserve"> tj. m.in. korzystania z komputera, różnych rodzajów oprogramowania, </w:t>
      </w:r>
      <w:proofErr w:type="spellStart"/>
      <w:r w:rsidR="00373483">
        <w:t>internetu</w:t>
      </w:r>
      <w:proofErr w:type="spellEnd"/>
      <w:r w:rsidR="00373483">
        <w:t xml:space="preserve"> </w:t>
      </w:r>
      <w:r>
        <w:t>oraz kompetencji ściśle informatycznych (np. programowanie, zarządzanie bazami danych, administracja sieciami, administracja witrynami internetowymi).</w:t>
      </w:r>
    </w:p>
    <w:p w:rsidR="00B55024" w:rsidRDefault="0091378C">
      <w:pPr>
        <w:spacing w:before="120" w:after="120"/>
        <w:ind w:left="360"/>
      </w:pPr>
      <w:r>
        <w:t xml:space="preserve">Wskaźnik ma </w:t>
      </w:r>
      <w:r w:rsidR="00A73FB9">
        <w:t>obejmować</w:t>
      </w:r>
      <w:r>
        <w:t xml:space="preserve"> wszystkie osoby objęte wsparciem w zakresie TIK we wszystkich programach i projektach, także tych, gdzie szkolenie dotyczy obsługi specyficznego systemu teleinformatycznego, którego wdrożenia dotyczy projekt. </w:t>
      </w:r>
    </w:p>
    <w:p w:rsidR="00B55024" w:rsidRDefault="00B70F4E">
      <w:pPr>
        <w:pStyle w:val="Akapitzlist"/>
        <w:numPr>
          <w:ilvl w:val="0"/>
          <w:numId w:val="163"/>
        </w:numPr>
        <w:spacing w:before="120" w:after="120"/>
      </w:pPr>
      <w:r w:rsidRPr="00B70F4E">
        <w:rPr>
          <w:b/>
          <w:color w:val="EB0000"/>
        </w:rPr>
        <w:t xml:space="preserve">Liczba projektów, w których sfinansowano koszty racjonalnych usprawnień dla osób </w:t>
      </w:r>
      <w:r w:rsidRPr="00B70F4E">
        <w:rPr>
          <w:b/>
          <w:color w:val="EB0000"/>
        </w:rPr>
        <w:br/>
        <w:t xml:space="preserve">z </w:t>
      </w:r>
      <w:proofErr w:type="spellStart"/>
      <w:r w:rsidRPr="00B70F4E">
        <w:rPr>
          <w:b/>
          <w:color w:val="EB0000"/>
        </w:rPr>
        <w:t>niepełnosprawnościami</w:t>
      </w:r>
      <w:proofErr w:type="spellEnd"/>
      <w:r w:rsidR="00836245" w:rsidRPr="00DE3F3B">
        <w:rPr>
          <w:b/>
          <w:color w:val="FF0000"/>
        </w:rPr>
        <w:t xml:space="preserve"> </w:t>
      </w:r>
      <w:r w:rsidR="00836245" w:rsidRPr="00DE3F3B">
        <w:rPr>
          <w:b/>
        </w:rPr>
        <w:t>[szt.]</w:t>
      </w:r>
      <w:r w:rsidR="008864A0">
        <w:t xml:space="preserve"> - </w:t>
      </w:r>
      <w:r w:rsidR="00836245">
        <w:t xml:space="preserve"> </w:t>
      </w:r>
      <w:r w:rsidR="00836245" w:rsidRPr="004A7B46">
        <w:rPr>
          <w:rFonts w:cs="ArialNarrow"/>
          <w:b/>
          <w:lang w:eastAsia="pl-PL"/>
        </w:rPr>
        <w:t>wskaźnik kluczowy –</w:t>
      </w:r>
      <w:r w:rsidR="002F75BD" w:rsidRPr="004A7B46">
        <w:rPr>
          <w:rFonts w:cs="ArialNarrow"/>
          <w:b/>
          <w:lang w:eastAsia="pl-PL"/>
        </w:rPr>
        <w:t xml:space="preserve"> </w:t>
      </w:r>
      <w:r w:rsidR="00836245" w:rsidRPr="004A7B46">
        <w:rPr>
          <w:rFonts w:cs="ArialNarrow"/>
          <w:b/>
          <w:lang w:eastAsia="pl-PL"/>
        </w:rPr>
        <w:t>produkt</w:t>
      </w:r>
      <w:r w:rsidR="000C38F7" w:rsidRPr="004A7B46">
        <w:rPr>
          <w:rFonts w:cs="ArialNarrow"/>
          <w:b/>
          <w:lang w:eastAsia="pl-PL"/>
        </w:rPr>
        <w:t>.</w:t>
      </w:r>
    </w:p>
    <w:p w:rsidR="00B55024" w:rsidRDefault="00E42DA0">
      <w:pPr>
        <w:spacing w:before="120" w:after="120"/>
        <w:ind w:left="360"/>
      </w:pPr>
      <w:r>
        <w:t xml:space="preserve">Racjonalne usprawnienie oznacza konieczne i odpowiednie zmiany oraz dostosowania, nie nakładające nieproporcjonalnego lub nadmiernego obciążenia, rozpatrywane osobno dla każdego konkretnego przypadku, w celu zapewnienia osobom z </w:t>
      </w:r>
      <w:proofErr w:type="spellStart"/>
      <w:r>
        <w:t>niepełnosprawnościami</w:t>
      </w:r>
      <w:proofErr w:type="spellEnd"/>
      <w:r>
        <w:t xml:space="preserve"> możliwości korzystania z wszelkich praw człowieka i podstawowych wolności oraz ich wykonywania na zasadzie równości z innymi osobami.</w:t>
      </w:r>
    </w:p>
    <w:p w:rsidR="00B55024" w:rsidRDefault="00E42DA0">
      <w:pPr>
        <w:spacing w:before="120" w:after="120"/>
        <w:ind w:left="360"/>
      </w:pPr>
      <w:r>
        <w:t>Wskaźnik mierzony w momencie rozliczenia wydatku związanego z racjonalnymi usprawnieniami</w:t>
      </w:r>
      <w:r w:rsidR="001D76ED">
        <w:t>.</w:t>
      </w:r>
    </w:p>
    <w:p w:rsidR="00B55024" w:rsidRDefault="009512A6">
      <w:pPr>
        <w:pStyle w:val="Akapitzlist"/>
        <w:numPr>
          <w:ilvl w:val="0"/>
          <w:numId w:val="16"/>
        </w:numPr>
        <w:spacing w:before="120" w:after="120"/>
        <w:ind w:left="284" w:hanging="284"/>
        <w:contextualSpacing w:val="0"/>
      </w:pPr>
      <w:r w:rsidRPr="001A47D7">
        <w:rPr>
          <w:u w:val="single"/>
        </w:rPr>
        <w:t xml:space="preserve">Zgodnie z RPD na rok </w:t>
      </w:r>
      <w:r w:rsidR="00DA39A3" w:rsidRPr="001A47D7">
        <w:rPr>
          <w:u w:val="single"/>
        </w:rPr>
        <w:t>201</w:t>
      </w:r>
      <w:r w:rsidR="00DA39A3">
        <w:rPr>
          <w:u w:val="single"/>
        </w:rPr>
        <w:t xml:space="preserve">8 </w:t>
      </w:r>
      <w:r w:rsidRPr="001A47D7">
        <w:rPr>
          <w:u w:val="single"/>
        </w:rPr>
        <w:t>woj. opolskiego</w:t>
      </w:r>
      <w:r w:rsidRPr="00AD0B47">
        <w:t>, z</w:t>
      </w:r>
      <w:r w:rsidR="0033735E" w:rsidRPr="001A47D7">
        <w:t xml:space="preserve">akładane </w:t>
      </w:r>
      <w:r w:rsidR="001A47D7">
        <w:t xml:space="preserve">(minimalne do osiągnięcia) </w:t>
      </w:r>
      <w:r w:rsidR="0033735E" w:rsidRPr="001A47D7">
        <w:t xml:space="preserve">efekty przewidziane </w:t>
      </w:r>
      <w:r w:rsidR="0033735E" w:rsidRPr="000E300D">
        <w:rPr>
          <w:b/>
        </w:rPr>
        <w:t>do osiągnięcia w ramach niniejszego konkursu</w:t>
      </w:r>
      <w:r w:rsidR="0033735E" w:rsidRPr="001A47D7">
        <w:t xml:space="preserve"> wyrażone są </w:t>
      </w:r>
      <w:r w:rsidR="007807CF" w:rsidRPr="001A47D7">
        <w:t>poniższymi</w:t>
      </w:r>
      <w:r w:rsidR="007807CF" w:rsidRPr="007244AC">
        <w:t xml:space="preserve"> </w:t>
      </w:r>
      <w:r w:rsidR="0033735E" w:rsidRPr="00D77D02">
        <w:t>wskaźnikami</w:t>
      </w:r>
      <w:r w:rsidR="001A47D7" w:rsidRPr="00D77D02">
        <w:t>:</w:t>
      </w:r>
    </w:p>
    <w:p w:rsidR="00B55024" w:rsidRDefault="00B70F4E">
      <w:pPr>
        <w:pStyle w:val="Akapitzlist"/>
        <w:numPr>
          <w:ilvl w:val="0"/>
          <w:numId w:val="15"/>
        </w:numPr>
        <w:spacing w:before="120" w:after="120"/>
        <w:contextualSpacing w:val="0"/>
        <w:rPr>
          <w:b/>
        </w:rPr>
      </w:pPr>
      <w:r w:rsidRPr="00B70F4E">
        <w:rPr>
          <w:b/>
        </w:rPr>
        <w:t>Wskaźniki rezultatu:</w:t>
      </w:r>
    </w:p>
    <w:p w:rsidR="00B55024" w:rsidRDefault="00B70F4E">
      <w:pPr>
        <w:pStyle w:val="Akapitzlist"/>
        <w:numPr>
          <w:ilvl w:val="0"/>
          <w:numId w:val="226"/>
        </w:numPr>
        <w:spacing w:before="120" w:after="120"/>
        <w:ind w:left="1134" w:hanging="425"/>
      </w:pPr>
      <w:r w:rsidRPr="00B70F4E">
        <w:rPr>
          <w:b/>
          <w:color w:val="EB0000"/>
        </w:rPr>
        <w:t>Liczba osób poniżej 30 lat, które uzyskały kwalifikacje po opuszczeniu programu</w:t>
      </w:r>
      <w:r w:rsidRPr="00B70F4E">
        <w:t xml:space="preserve"> – </w:t>
      </w:r>
      <w:r w:rsidRPr="00B70F4E">
        <w:rPr>
          <w:b/>
        </w:rPr>
        <w:t>30% uczestników.</w:t>
      </w:r>
    </w:p>
    <w:p w:rsidR="00B55024" w:rsidRDefault="00B70F4E">
      <w:pPr>
        <w:pStyle w:val="Akapitzlist"/>
        <w:numPr>
          <w:ilvl w:val="0"/>
          <w:numId w:val="15"/>
        </w:numPr>
        <w:spacing w:before="120" w:after="120"/>
        <w:contextualSpacing w:val="0"/>
        <w:rPr>
          <w:b/>
        </w:rPr>
      </w:pPr>
      <w:r w:rsidRPr="00B70F4E">
        <w:rPr>
          <w:b/>
        </w:rPr>
        <w:t>Wskaźniki produktu:</w:t>
      </w:r>
    </w:p>
    <w:p w:rsidR="00B55024" w:rsidRDefault="00B70F4E">
      <w:pPr>
        <w:pStyle w:val="Akapitzlist"/>
        <w:numPr>
          <w:ilvl w:val="0"/>
          <w:numId w:val="227"/>
        </w:numPr>
        <w:spacing w:before="120" w:after="120"/>
      </w:pPr>
      <w:r w:rsidRPr="00B70F4E">
        <w:rPr>
          <w:b/>
          <w:color w:val="EB0000"/>
        </w:rPr>
        <w:t>Liczba osób bezrobotnych (łącznie z długotrwale bezrobotnymi) objętych wsparciem w programie</w:t>
      </w:r>
      <w:r w:rsidRPr="00B70F4E">
        <w:rPr>
          <w:color w:val="FF0000"/>
        </w:rPr>
        <w:t xml:space="preserve"> </w:t>
      </w:r>
      <w:r w:rsidRPr="00B70F4E">
        <w:t xml:space="preserve">– </w:t>
      </w:r>
      <w:r w:rsidRPr="00B70F4E">
        <w:rPr>
          <w:b/>
        </w:rPr>
        <w:t>99 osób</w:t>
      </w:r>
      <w:r w:rsidRPr="00B70F4E">
        <w:t>.</w:t>
      </w:r>
    </w:p>
    <w:p w:rsidR="00B55024" w:rsidRDefault="00B70F4E">
      <w:pPr>
        <w:pStyle w:val="Akapitzlist"/>
        <w:numPr>
          <w:ilvl w:val="0"/>
          <w:numId w:val="227"/>
        </w:numPr>
        <w:spacing w:before="120" w:after="120"/>
      </w:pPr>
      <w:r w:rsidRPr="00B70F4E">
        <w:rPr>
          <w:b/>
          <w:color w:val="EB0000"/>
        </w:rPr>
        <w:t>Liczba osób długotrwale bezrobotnych objętych wsparciem w programie</w:t>
      </w:r>
      <w:r w:rsidRPr="00B70F4E">
        <w:rPr>
          <w:color w:val="FF0000"/>
        </w:rPr>
        <w:t xml:space="preserve"> </w:t>
      </w:r>
      <w:r w:rsidRPr="00B70F4E">
        <w:t xml:space="preserve">– </w:t>
      </w:r>
      <w:r w:rsidRPr="00B70F4E">
        <w:br/>
      </w:r>
      <w:r w:rsidRPr="00B70F4E">
        <w:rPr>
          <w:b/>
        </w:rPr>
        <w:t>38 osób</w:t>
      </w:r>
      <w:r w:rsidRPr="00B70F4E">
        <w:t>.</w:t>
      </w:r>
    </w:p>
    <w:p w:rsidR="00B55024" w:rsidRDefault="00B70F4E">
      <w:pPr>
        <w:pStyle w:val="Akapitzlist"/>
        <w:numPr>
          <w:ilvl w:val="0"/>
          <w:numId w:val="227"/>
        </w:numPr>
        <w:spacing w:before="120" w:after="120"/>
      </w:pPr>
      <w:r w:rsidRPr="00B70F4E">
        <w:rPr>
          <w:b/>
          <w:color w:val="EB0000"/>
        </w:rPr>
        <w:t>Liczba osób biernych zawodowo, nieuczestniczących w kształceniu lub szkoleniu, objętych wsparciem w programie</w:t>
      </w:r>
      <w:r w:rsidRPr="00B70F4E">
        <w:rPr>
          <w:color w:val="FF0000"/>
        </w:rPr>
        <w:t xml:space="preserve"> </w:t>
      </w:r>
      <w:r w:rsidRPr="00B70F4E">
        <w:t xml:space="preserve">– </w:t>
      </w:r>
      <w:r w:rsidRPr="00B70F4E">
        <w:rPr>
          <w:b/>
        </w:rPr>
        <w:t>426 osób</w:t>
      </w:r>
      <w:r w:rsidRPr="00B70F4E">
        <w:t>.</w:t>
      </w:r>
    </w:p>
    <w:p w:rsidR="00B55024" w:rsidRDefault="00B70F4E">
      <w:pPr>
        <w:pStyle w:val="Akapitzlist"/>
        <w:numPr>
          <w:ilvl w:val="0"/>
          <w:numId w:val="227"/>
        </w:numPr>
        <w:spacing w:before="120" w:after="120"/>
      </w:pPr>
      <w:r w:rsidRPr="00B70F4E">
        <w:rPr>
          <w:rFonts w:asciiTheme="majorHAnsi" w:hAnsiTheme="majorHAnsi" w:cs="Arial"/>
          <w:b/>
          <w:color w:val="EB0000"/>
        </w:rPr>
        <w:t>Liczba osób biernych zawodowo, objętych wsparciem w programie</w:t>
      </w:r>
      <w:r w:rsidR="00D77D02">
        <w:rPr>
          <w:rFonts w:ascii="Arial" w:hAnsi="Arial" w:cs="Arial"/>
          <w:sz w:val="18"/>
          <w:szCs w:val="18"/>
        </w:rPr>
        <w:t xml:space="preserve"> </w:t>
      </w:r>
      <w:r w:rsidR="00D77D02" w:rsidRPr="00D77D02">
        <w:t xml:space="preserve">– </w:t>
      </w:r>
      <w:r w:rsidR="00D77D02" w:rsidRPr="00D77D02">
        <w:rPr>
          <w:b/>
        </w:rPr>
        <w:t>426 osób</w:t>
      </w:r>
      <w:r w:rsidR="00D77D02">
        <w:t>,</w:t>
      </w:r>
    </w:p>
    <w:p w:rsidR="00B55024" w:rsidRDefault="00B70F4E">
      <w:pPr>
        <w:pStyle w:val="Akapitzlist"/>
        <w:numPr>
          <w:ilvl w:val="0"/>
          <w:numId w:val="227"/>
        </w:numPr>
        <w:spacing w:before="120" w:after="120"/>
      </w:pPr>
      <w:r w:rsidRPr="00B70F4E">
        <w:rPr>
          <w:rFonts w:asciiTheme="majorHAnsi" w:hAnsiTheme="majorHAnsi" w:cs="Arial"/>
          <w:b/>
          <w:color w:val="EB0000"/>
        </w:rPr>
        <w:t>Liczba osób pracujących znajdujących się w trudnej sytuacji na rynku pracy, objętych wsparciem w Programie</w:t>
      </w:r>
      <w:r w:rsidR="00D77D02">
        <w:rPr>
          <w:rFonts w:ascii="Arial" w:hAnsi="Arial" w:cs="Arial"/>
          <w:sz w:val="18"/>
          <w:szCs w:val="18"/>
        </w:rPr>
        <w:t xml:space="preserve"> </w:t>
      </w:r>
      <w:r w:rsidR="00D77D02" w:rsidRPr="00D77D02">
        <w:t xml:space="preserve">– </w:t>
      </w:r>
      <w:r w:rsidR="00D77D02">
        <w:rPr>
          <w:b/>
        </w:rPr>
        <w:t>225</w:t>
      </w:r>
      <w:r w:rsidR="00D77D02" w:rsidRPr="00D77D02">
        <w:rPr>
          <w:b/>
        </w:rPr>
        <w:t xml:space="preserve"> osób</w:t>
      </w:r>
      <w:r w:rsidR="00D77D02">
        <w:t>.</w:t>
      </w:r>
    </w:p>
    <w:p w:rsidR="00B55024" w:rsidRDefault="00B55024">
      <w:pPr>
        <w:pStyle w:val="Akapitzlist"/>
        <w:spacing w:before="120" w:after="120"/>
        <w:ind w:left="1080"/>
      </w:pPr>
    </w:p>
    <w:p w:rsidR="00B55024" w:rsidRDefault="009768D7">
      <w:pPr>
        <w:pStyle w:val="Akapitzlist"/>
        <w:pBdr>
          <w:top w:val="single" w:sz="8" w:space="1" w:color="EB0000"/>
          <w:left w:val="single" w:sz="8" w:space="3" w:color="EB0000"/>
          <w:bottom w:val="single" w:sz="8" w:space="1" w:color="EB0000"/>
          <w:right w:val="single" w:sz="8" w:space="4" w:color="EB0000"/>
        </w:pBdr>
        <w:spacing w:before="120" w:after="120"/>
        <w:ind w:left="284"/>
        <w:rPr>
          <w:b/>
        </w:rPr>
      </w:pPr>
      <w:r w:rsidRPr="009768D7">
        <w:rPr>
          <w:b/>
        </w:rPr>
        <w:lastRenderedPageBreak/>
        <w:t xml:space="preserve">Należy pamiętać, że w ramach niniejszego konkursu uczestnicy projektów nie mogą być zarejestrowani w Powiatowych Urzędach Pracy. </w:t>
      </w:r>
    </w:p>
    <w:p w:rsidR="00B55024" w:rsidRDefault="00B55024">
      <w:pPr>
        <w:pStyle w:val="Akapitzlist"/>
        <w:pBdr>
          <w:top w:val="single" w:sz="8" w:space="1" w:color="EB0000"/>
          <w:left w:val="single" w:sz="8" w:space="3" w:color="EB0000"/>
          <w:bottom w:val="single" w:sz="8" w:space="1" w:color="EB0000"/>
          <w:right w:val="single" w:sz="8" w:space="4" w:color="EB0000"/>
        </w:pBdr>
        <w:spacing w:before="120" w:after="120"/>
        <w:ind w:left="284"/>
        <w:rPr>
          <w:b/>
        </w:rPr>
      </w:pPr>
    </w:p>
    <w:p w:rsidR="00B55024" w:rsidRDefault="00B70F4E">
      <w:pPr>
        <w:pStyle w:val="Akapitzlist"/>
        <w:pBdr>
          <w:top w:val="single" w:sz="8" w:space="1" w:color="EB0000"/>
          <w:left w:val="single" w:sz="8" w:space="3" w:color="EB0000"/>
          <w:bottom w:val="single" w:sz="8" w:space="1" w:color="EB0000"/>
          <w:right w:val="single" w:sz="8" w:space="4" w:color="EB0000"/>
        </w:pBdr>
        <w:spacing w:before="120" w:after="120"/>
        <w:ind w:left="284"/>
        <w:rPr>
          <w:color w:val="EB0000"/>
        </w:rPr>
      </w:pPr>
      <w:r w:rsidRPr="00B70F4E">
        <w:rPr>
          <w:b/>
          <w:color w:val="EB0000"/>
        </w:rPr>
        <w:t xml:space="preserve">UWAGA! Nie należy modyfikować wskaźników z listy rozwijanej w SOWA tj. zmieniać „wyrazów/słów”, wstawiać kropek, spacji itp., gdyż podczas eksportu wniosku z SOWA do SL2014, </w:t>
      </w:r>
      <w:r w:rsidRPr="00B70F4E">
        <w:rPr>
          <w:b/>
          <w:color w:val="EB0000"/>
          <w:u w:val="single"/>
        </w:rPr>
        <w:t xml:space="preserve">wskaźniki kluczowe </w:t>
      </w:r>
      <w:r w:rsidRPr="00B70F4E">
        <w:rPr>
          <w:b/>
          <w:color w:val="EB0000"/>
        </w:rPr>
        <w:t>są przypisywane do wskaźników specyficznych.</w:t>
      </w:r>
    </w:p>
    <w:p w:rsidR="00B55024" w:rsidRDefault="00B55024">
      <w:pPr>
        <w:spacing w:before="120" w:after="120"/>
        <w:ind w:left="720" w:hanging="436"/>
      </w:pPr>
    </w:p>
    <w:p w:rsidR="00B55024" w:rsidRDefault="003E6787">
      <w:pPr>
        <w:pStyle w:val="Akapitzlist"/>
        <w:numPr>
          <w:ilvl w:val="0"/>
          <w:numId w:val="16"/>
        </w:numPr>
        <w:spacing w:before="120" w:after="120"/>
        <w:ind w:left="284" w:hanging="284"/>
        <w:contextualSpacing w:val="0"/>
      </w:pPr>
      <w:r>
        <w:t>W</w:t>
      </w:r>
      <w:r w:rsidRPr="007244AC">
        <w:t xml:space="preserve"> ramach niniejszego konkursu </w:t>
      </w:r>
      <w:r>
        <w:t xml:space="preserve">Wnioskodawca we wniosku </w:t>
      </w:r>
      <w:r w:rsidR="00B470DE" w:rsidRPr="00757B24">
        <w:rPr>
          <w:b/>
          <w:u w:val="single"/>
        </w:rPr>
        <w:t>jest</w:t>
      </w:r>
      <w:r w:rsidRPr="005E0B03">
        <w:rPr>
          <w:u w:val="single"/>
        </w:rPr>
        <w:t xml:space="preserve"> </w:t>
      </w:r>
      <w:r w:rsidR="00B470DE" w:rsidRPr="00757B24">
        <w:rPr>
          <w:b/>
          <w:u w:val="single"/>
        </w:rPr>
        <w:t>zobligowany do określenia</w:t>
      </w:r>
      <w:r>
        <w:t xml:space="preserve"> </w:t>
      </w:r>
      <w:r w:rsidRPr="007244AC">
        <w:t>poniższy</w:t>
      </w:r>
      <w:r>
        <w:t xml:space="preserve">ch </w:t>
      </w:r>
      <w:r w:rsidRPr="007244AC">
        <w:t>wskaźnik</w:t>
      </w:r>
      <w:r>
        <w:t>ów:</w:t>
      </w:r>
    </w:p>
    <w:p w:rsidR="00B55024" w:rsidRDefault="00BC705D">
      <w:pPr>
        <w:pStyle w:val="Akapitzlist"/>
        <w:numPr>
          <w:ilvl w:val="1"/>
          <w:numId w:val="126"/>
        </w:numPr>
        <w:spacing w:before="120" w:after="120"/>
        <w:ind w:left="567" w:right="-70" w:hanging="283"/>
        <w:rPr>
          <w:b/>
          <w:color w:val="EB0000"/>
          <w:u w:val="single"/>
        </w:rPr>
      </w:pPr>
      <w:r w:rsidRPr="00032A9C">
        <w:rPr>
          <w:u w:val="single"/>
        </w:rPr>
        <w:t>w przypadku</w:t>
      </w:r>
      <w:r w:rsidRPr="00032A9C">
        <w:rPr>
          <w:b/>
          <w:u w:val="single"/>
        </w:rPr>
        <w:t xml:space="preserve">  </w:t>
      </w:r>
      <w:r w:rsidRPr="00032A9C">
        <w:rPr>
          <w:u w:val="single"/>
        </w:rPr>
        <w:t>realizacji szkoleń  dot. uzyskania kwalifikacji</w:t>
      </w:r>
      <w:r w:rsidRPr="00BC705D">
        <w:rPr>
          <w:b/>
        </w:rPr>
        <w:t xml:space="preserve"> </w:t>
      </w:r>
      <w:r>
        <w:rPr>
          <w:b/>
        </w:rPr>
        <w:t>należy wskazać w</w:t>
      </w:r>
      <w:r w:rsidRPr="00DE3F3B">
        <w:rPr>
          <w:b/>
        </w:rPr>
        <w:t xml:space="preserve">skaźnik </w:t>
      </w:r>
      <w:r w:rsidR="00B70F4E" w:rsidRPr="00B70F4E">
        <w:rPr>
          <w:b/>
          <w:color w:val="EB0000"/>
        </w:rPr>
        <w:t xml:space="preserve">rezultatu  </w:t>
      </w:r>
      <w:r w:rsidR="00B70F4E" w:rsidRPr="00B70F4E">
        <w:rPr>
          <w:color w:val="EB0000"/>
        </w:rPr>
        <w:t>:</w:t>
      </w:r>
    </w:p>
    <w:p w:rsidR="00B55024" w:rsidRDefault="00B70F4E">
      <w:pPr>
        <w:pStyle w:val="Akapitzlist"/>
        <w:numPr>
          <w:ilvl w:val="0"/>
          <w:numId w:val="120"/>
        </w:numPr>
        <w:spacing w:before="120" w:after="120"/>
        <w:ind w:left="781" w:hanging="284"/>
        <w:rPr>
          <w:b/>
          <w:i/>
          <w:color w:val="EB0000"/>
        </w:rPr>
      </w:pPr>
      <w:r w:rsidRPr="00B70F4E">
        <w:rPr>
          <w:b/>
          <w:i/>
          <w:color w:val="EB0000"/>
        </w:rPr>
        <w:t>Liczba osób poniżej 30 lat, które uzyskały kwalifikacje po opuszczeniu programu.</w:t>
      </w:r>
    </w:p>
    <w:p w:rsidR="00B55024" w:rsidRDefault="00B55024">
      <w:pPr>
        <w:spacing w:before="120" w:after="120"/>
        <w:rPr>
          <w:b/>
        </w:rPr>
      </w:pPr>
    </w:p>
    <w:tbl>
      <w:tblPr>
        <w:tblW w:w="8647" w:type="dxa"/>
        <w:tblInd w:w="212"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647"/>
      </w:tblGrid>
      <w:tr w:rsidR="00DD3821" w:rsidRPr="00BE71D9" w:rsidTr="00537D69">
        <w:trPr>
          <w:trHeight w:val="1525"/>
        </w:trPr>
        <w:tc>
          <w:tcPr>
            <w:tcW w:w="8647" w:type="dxa"/>
            <w:shd w:val="clear" w:color="auto" w:fill="auto"/>
          </w:tcPr>
          <w:p w:rsidR="00B55024" w:rsidRDefault="00B55024">
            <w:pPr>
              <w:spacing w:before="120" w:after="120"/>
              <w:ind w:left="141"/>
              <w:contextualSpacing/>
              <w:rPr>
                <w:b/>
              </w:rPr>
            </w:pPr>
          </w:p>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DD3821">
            <w:pPr>
              <w:spacing w:before="120" w:after="120"/>
              <w:rPr>
                <w:b/>
              </w:rPr>
            </w:pPr>
            <w:r w:rsidRPr="00BE71D9">
              <w:rPr>
                <w:b/>
              </w:rPr>
              <w:t xml:space="preserve">Wnioskodawca </w:t>
            </w:r>
            <w:r w:rsidR="00332591">
              <w:rPr>
                <w:b/>
              </w:rPr>
              <w:t>realizując</w:t>
            </w:r>
            <w:r w:rsidR="00A7197A">
              <w:rPr>
                <w:b/>
              </w:rPr>
              <w:t xml:space="preserve"> w projekcie</w:t>
            </w:r>
            <w:r w:rsidR="00332591">
              <w:rPr>
                <w:b/>
              </w:rPr>
              <w:t xml:space="preserve"> </w:t>
            </w:r>
            <w:r w:rsidR="00332591" w:rsidRPr="000F0449">
              <w:rPr>
                <w:b/>
                <w:u w:val="single"/>
              </w:rPr>
              <w:t>szkolenia</w:t>
            </w:r>
            <w:r w:rsidR="00A7197A">
              <w:rPr>
                <w:b/>
                <w:u w:val="single"/>
              </w:rPr>
              <w:t>,</w:t>
            </w:r>
            <w:r w:rsidR="00332591" w:rsidRPr="000F0449">
              <w:rPr>
                <w:b/>
                <w:u w:val="single"/>
              </w:rPr>
              <w:t xml:space="preserve"> </w:t>
            </w:r>
            <w:r w:rsidR="00A7197A">
              <w:rPr>
                <w:b/>
                <w:u w:val="single"/>
              </w:rPr>
              <w:t>których efektem jest uzyskanie</w:t>
            </w:r>
            <w:r w:rsidR="00332591" w:rsidRPr="000F0449">
              <w:rPr>
                <w:b/>
                <w:u w:val="single"/>
              </w:rPr>
              <w:t xml:space="preserve"> kwalifikacj</w:t>
            </w:r>
            <w:r w:rsidR="00A7197A">
              <w:rPr>
                <w:b/>
                <w:u w:val="single"/>
              </w:rPr>
              <w:t>i</w:t>
            </w:r>
            <w:r w:rsidR="00332591" w:rsidRPr="000F0449">
              <w:rPr>
                <w:b/>
                <w:u w:val="single"/>
              </w:rPr>
              <w:t xml:space="preserve"> </w:t>
            </w:r>
            <w:r w:rsidR="00BA7025">
              <w:rPr>
                <w:b/>
              </w:rPr>
              <w:t>musi</w:t>
            </w:r>
            <w:r w:rsidR="00BA7025" w:rsidRPr="00BE71D9">
              <w:rPr>
                <w:b/>
              </w:rPr>
              <w:t xml:space="preserve"> </w:t>
            </w:r>
            <w:r w:rsidRPr="00BE71D9">
              <w:rPr>
                <w:b/>
              </w:rPr>
              <w:t xml:space="preserve">w </w:t>
            </w:r>
            <w:proofErr w:type="spellStart"/>
            <w:r w:rsidRPr="00BE71D9">
              <w:rPr>
                <w:b/>
              </w:rPr>
              <w:t>pkt</w:t>
            </w:r>
            <w:proofErr w:type="spellEnd"/>
            <w:r w:rsidRPr="00BE71D9">
              <w:rPr>
                <w:b/>
              </w:rPr>
              <w:t xml:space="preserve"> 3.1 </w:t>
            </w:r>
            <w:r w:rsidR="00BA7025" w:rsidRPr="00BE71D9">
              <w:rPr>
                <w:b/>
              </w:rPr>
              <w:t>wniosku</w:t>
            </w:r>
            <w:r w:rsidR="00BA7025">
              <w:rPr>
                <w:b/>
              </w:rPr>
              <w:t xml:space="preserve"> </w:t>
            </w:r>
            <w:r w:rsidR="007E6ACF">
              <w:rPr>
                <w:b/>
              </w:rPr>
              <w:t xml:space="preserve">ująć </w:t>
            </w:r>
            <w:r w:rsidRPr="00BE71D9">
              <w:rPr>
                <w:b/>
              </w:rPr>
              <w:t>wskaźnik rezultatu:</w:t>
            </w:r>
          </w:p>
          <w:p w:rsidR="00B55024" w:rsidRDefault="00B70F4E">
            <w:pPr>
              <w:spacing w:before="120" w:after="120"/>
              <w:rPr>
                <w:b/>
              </w:rPr>
            </w:pPr>
            <w:r w:rsidRPr="00B70F4E">
              <w:rPr>
                <w:b/>
                <w:i/>
                <w:color w:val="EB0000"/>
              </w:rPr>
              <w:t>Liczba osób poniżej 30 lat, które uzyskały kwalifikacje po opuszczeniu programu</w:t>
            </w:r>
          </w:p>
          <w:p w:rsidR="00B55024" w:rsidRDefault="00B21CD5">
            <w:pPr>
              <w:spacing w:before="120" w:after="120"/>
              <w:rPr>
                <w:b/>
              </w:rPr>
            </w:pPr>
            <w:r w:rsidRPr="00DE3F3B">
              <w:rPr>
                <w:b/>
              </w:rPr>
              <w:t xml:space="preserve">Tym samym opracowując wniosek należy szczegółowo </w:t>
            </w:r>
            <w:r>
              <w:rPr>
                <w:b/>
              </w:rPr>
              <w:t>zaplanować</w:t>
            </w:r>
            <w:r w:rsidRPr="00DE3F3B">
              <w:rPr>
                <w:b/>
              </w:rPr>
              <w:t xml:space="preserve">, które szkolenia będą prowadziły do uzyskania </w:t>
            </w:r>
            <w:r w:rsidRPr="004B245B">
              <w:rPr>
                <w:b/>
                <w:u w:val="single"/>
              </w:rPr>
              <w:t>kwalifikacji</w:t>
            </w:r>
            <w:r w:rsidR="00B8047F">
              <w:rPr>
                <w:b/>
                <w:u w:val="single"/>
              </w:rPr>
              <w:t>,</w:t>
            </w:r>
            <w:r w:rsidRPr="00DE3F3B">
              <w:rPr>
                <w:b/>
              </w:rPr>
              <w:t xml:space="preserve"> </w:t>
            </w:r>
            <w:r w:rsidR="008F43D2">
              <w:rPr>
                <w:b/>
              </w:rPr>
              <w:t>a</w:t>
            </w:r>
            <w:r w:rsidRPr="00DE3F3B">
              <w:rPr>
                <w:b/>
              </w:rPr>
              <w:t xml:space="preserve"> które do uzyskania </w:t>
            </w:r>
            <w:r w:rsidRPr="00B02CA9">
              <w:rPr>
                <w:b/>
                <w:u w:val="single"/>
              </w:rPr>
              <w:t>kompetencji</w:t>
            </w:r>
            <w:r w:rsidRPr="00B02CA9">
              <w:rPr>
                <w:b/>
              </w:rPr>
              <w:t xml:space="preserve"> </w:t>
            </w:r>
            <w:r w:rsidR="00B70F4E" w:rsidRPr="00B70F4E">
              <w:rPr>
                <w:b/>
                <w:u w:val="single"/>
              </w:rPr>
              <w:t>(patrz załącznik nr 16 do niniejszego Regulaminu konkursu</w:t>
            </w:r>
            <w:r w:rsidR="00B70F4E" w:rsidRPr="00B70F4E">
              <w:rPr>
                <w:b/>
              </w:rPr>
              <w:t>).</w:t>
            </w:r>
          </w:p>
          <w:p w:rsidR="00B55024" w:rsidRDefault="00B55024">
            <w:pPr>
              <w:spacing w:before="120" w:after="120"/>
              <w:contextualSpacing/>
              <w:rPr>
                <w:b/>
              </w:rPr>
            </w:pPr>
          </w:p>
          <w:p w:rsidR="00B55024" w:rsidRDefault="00DD3821">
            <w:pPr>
              <w:spacing w:before="120" w:after="120"/>
              <w:contextualSpacing/>
              <w:rPr>
                <w:b/>
              </w:rPr>
            </w:pPr>
            <w:r w:rsidRPr="004B245B">
              <w:rPr>
                <w:b/>
                <w:u w:val="single"/>
              </w:rPr>
              <w:t xml:space="preserve">Ponadto, </w:t>
            </w:r>
            <w:r w:rsidR="00425300">
              <w:rPr>
                <w:b/>
                <w:u w:val="single"/>
              </w:rPr>
              <w:t>IOK poniżej przedstawia propozycje zapisów, które powinny zostać umieszczone</w:t>
            </w:r>
            <w:r w:rsidR="00425300">
              <w:rPr>
                <w:b/>
                <w:u w:val="single"/>
              </w:rPr>
              <w:br/>
            </w:r>
            <w:r w:rsidR="00277622" w:rsidRPr="004B245B">
              <w:rPr>
                <w:b/>
                <w:u w:val="single"/>
              </w:rPr>
              <w:t xml:space="preserve">w </w:t>
            </w:r>
            <w:proofErr w:type="spellStart"/>
            <w:r w:rsidR="00277622" w:rsidRPr="004B245B">
              <w:rPr>
                <w:b/>
                <w:u w:val="single"/>
              </w:rPr>
              <w:t>pkt</w:t>
            </w:r>
            <w:proofErr w:type="spellEnd"/>
            <w:r w:rsidR="00277622" w:rsidRPr="004B245B">
              <w:rPr>
                <w:b/>
                <w:u w:val="single"/>
              </w:rPr>
              <w:t xml:space="preserve"> </w:t>
            </w:r>
            <w:r w:rsidRPr="004B245B">
              <w:rPr>
                <w:b/>
                <w:u w:val="single"/>
              </w:rPr>
              <w:t>3.1</w:t>
            </w:r>
            <w:r w:rsidR="00425300">
              <w:rPr>
                <w:b/>
                <w:u w:val="single"/>
              </w:rPr>
              <w:t xml:space="preserve"> wniosku</w:t>
            </w:r>
            <w:r w:rsidR="00695E5A">
              <w:rPr>
                <w:b/>
              </w:rPr>
              <w:t xml:space="preserve">: </w:t>
            </w:r>
          </w:p>
          <w:p w:rsidR="00DD3821" w:rsidRPr="00DE3F3B" w:rsidRDefault="008A623A" w:rsidP="00D247B4">
            <w:pPr>
              <w:pStyle w:val="Akapitzlist"/>
              <w:numPr>
                <w:ilvl w:val="0"/>
                <w:numId w:val="175"/>
              </w:numPr>
              <w:autoSpaceDE w:val="0"/>
              <w:autoSpaceDN w:val="0"/>
              <w:adjustRightInd w:val="0"/>
              <w:spacing w:after="0" w:line="240" w:lineRule="auto"/>
              <w:ind w:left="355" w:hanging="355"/>
            </w:pPr>
            <w:r>
              <w:rPr>
                <w:b/>
                <w:u w:val="single"/>
              </w:rPr>
              <w:t>w</w:t>
            </w:r>
            <w:r w:rsidR="00695705">
              <w:rPr>
                <w:b/>
                <w:u w:val="single"/>
              </w:rPr>
              <w:t xml:space="preserve"> ramach</w:t>
            </w:r>
            <w:r w:rsidR="00F02F77">
              <w:rPr>
                <w:b/>
                <w:u w:val="single"/>
              </w:rPr>
              <w:t xml:space="preserve"> </w:t>
            </w:r>
            <w:proofErr w:type="spellStart"/>
            <w:r w:rsidR="00F02F77">
              <w:rPr>
                <w:b/>
                <w:u w:val="single"/>
              </w:rPr>
              <w:t>ppkt</w:t>
            </w:r>
            <w:proofErr w:type="spellEnd"/>
            <w:r w:rsidR="00695705">
              <w:rPr>
                <w:b/>
                <w:u w:val="single"/>
              </w:rPr>
              <w:t xml:space="preserve"> </w:t>
            </w:r>
            <w:r w:rsidR="00F02F77" w:rsidRPr="004A7B46">
              <w:rPr>
                <w:b/>
                <w:i/>
                <w:u w:val="single"/>
              </w:rPr>
              <w:t>Ź</w:t>
            </w:r>
            <w:r w:rsidRPr="004A7B46">
              <w:rPr>
                <w:b/>
                <w:i/>
                <w:u w:val="single"/>
              </w:rPr>
              <w:t>ród</w:t>
            </w:r>
            <w:r w:rsidR="00F02F77" w:rsidRPr="004A7B46">
              <w:rPr>
                <w:b/>
                <w:i/>
                <w:u w:val="single"/>
              </w:rPr>
              <w:t xml:space="preserve">ła danych do </w:t>
            </w:r>
            <w:r w:rsidR="00DD3821" w:rsidRPr="004A7B46">
              <w:rPr>
                <w:b/>
                <w:i/>
                <w:u w:val="single"/>
              </w:rPr>
              <w:t>pomiaru wskaźnika</w:t>
            </w:r>
            <w:r w:rsidR="00B8047F">
              <w:rPr>
                <w:b/>
                <w:i/>
                <w:u w:val="single"/>
              </w:rPr>
              <w:t>,</w:t>
            </w:r>
            <w:r w:rsidR="00EC52F2" w:rsidRPr="00DE3F3B">
              <w:rPr>
                <w:b/>
                <w:u w:val="single"/>
              </w:rPr>
              <w:t xml:space="preserve"> np</w:t>
            </w:r>
            <w:r w:rsidR="00E4363D">
              <w:rPr>
                <w:b/>
                <w:u w:val="single"/>
              </w:rPr>
              <w:t>.</w:t>
            </w:r>
            <w:r w:rsidR="00DD3821" w:rsidRPr="00DE3F3B">
              <w:rPr>
                <w:b/>
                <w:u w:val="single"/>
              </w:rPr>
              <w:t>:</w:t>
            </w:r>
          </w:p>
          <w:p w:rsidR="00B55024" w:rsidRDefault="00DD3821">
            <w:pPr>
              <w:numPr>
                <w:ilvl w:val="0"/>
                <w:numId w:val="176"/>
              </w:numPr>
              <w:spacing w:before="120" w:after="120" w:line="259" w:lineRule="auto"/>
              <w:contextualSpacing/>
              <w:rPr>
                <w:i/>
              </w:rPr>
            </w:pPr>
            <w:r w:rsidRPr="00DE3F3B">
              <w:rPr>
                <w:i/>
              </w:rPr>
              <w:t xml:space="preserve">certyfikaty </w:t>
            </w:r>
            <w:r w:rsidR="00016962" w:rsidRPr="00DE3F3B">
              <w:rPr>
                <w:i/>
              </w:rPr>
              <w:t>p</w:t>
            </w:r>
            <w:r w:rsidRPr="00DE3F3B">
              <w:rPr>
                <w:i/>
              </w:rPr>
              <w:t>otwier</w:t>
            </w:r>
            <w:r w:rsidR="00016962" w:rsidRPr="00DE3F3B">
              <w:rPr>
                <w:i/>
              </w:rPr>
              <w:t>dz</w:t>
            </w:r>
            <w:r w:rsidRPr="00DE3F3B">
              <w:rPr>
                <w:i/>
              </w:rPr>
              <w:t xml:space="preserve">ające nabycie kwalifikacji, </w:t>
            </w:r>
          </w:p>
          <w:p w:rsidR="00B55024" w:rsidRDefault="00DD3821">
            <w:pPr>
              <w:numPr>
                <w:ilvl w:val="0"/>
                <w:numId w:val="176"/>
              </w:numPr>
              <w:spacing w:before="120" w:after="120" w:line="259" w:lineRule="auto"/>
              <w:contextualSpacing/>
              <w:rPr>
                <w:i/>
              </w:rPr>
            </w:pPr>
            <w:r w:rsidRPr="00DE3F3B">
              <w:rPr>
                <w:i/>
              </w:rPr>
              <w:t>ankiety umiejętności i kwalifikacji wypełniane przez UP na początku i na końcu udziału</w:t>
            </w:r>
            <w:r w:rsidR="00016962" w:rsidRPr="0004732C">
              <w:rPr>
                <w:i/>
              </w:rPr>
              <w:t xml:space="preserve"> </w:t>
            </w:r>
            <w:r w:rsidR="00E52C74" w:rsidRPr="0004732C">
              <w:rPr>
                <w:i/>
              </w:rPr>
              <w:br/>
            </w:r>
            <w:r w:rsidR="00016962" w:rsidRPr="0004732C">
              <w:rPr>
                <w:i/>
              </w:rPr>
              <w:t>w projekcie</w:t>
            </w:r>
            <w:r w:rsidRPr="00DE3F3B">
              <w:rPr>
                <w:i/>
              </w:rPr>
              <w:t>,</w:t>
            </w:r>
          </w:p>
          <w:p w:rsidR="00B55024" w:rsidRDefault="00DD3821">
            <w:pPr>
              <w:numPr>
                <w:ilvl w:val="0"/>
                <w:numId w:val="176"/>
              </w:numPr>
              <w:spacing w:before="120" w:after="120"/>
              <w:contextualSpacing/>
              <w:rPr>
                <w:b/>
                <w:i/>
              </w:rPr>
            </w:pPr>
            <w:r w:rsidRPr="00DE3F3B">
              <w:rPr>
                <w:i/>
              </w:rPr>
              <w:t>raport z egzaminów.</w:t>
            </w:r>
          </w:p>
          <w:p w:rsidR="00B55024" w:rsidRDefault="003247D2">
            <w:pPr>
              <w:pStyle w:val="Akapitzlist"/>
              <w:numPr>
                <w:ilvl w:val="0"/>
                <w:numId w:val="175"/>
              </w:numPr>
              <w:spacing w:before="120" w:after="120"/>
              <w:ind w:left="355" w:hanging="283"/>
            </w:pPr>
            <w:r>
              <w:rPr>
                <w:b/>
                <w:u w:val="single"/>
              </w:rPr>
              <w:t>w</w:t>
            </w:r>
            <w:r w:rsidR="008A623A">
              <w:rPr>
                <w:b/>
                <w:u w:val="single"/>
              </w:rPr>
              <w:t xml:space="preserve"> ramach </w:t>
            </w:r>
            <w:proofErr w:type="spellStart"/>
            <w:r w:rsidR="00AF2CF0">
              <w:rPr>
                <w:b/>
                <w:u w:val="single"/>
              </w:rPr>
              <w:t>ppkt</w:t>
            </w:r>
            <w:proofErr w:type="spellEnd"/>
            <w:r w:rsidR="00AF2CF0">
              <w:rPr>
                <w:b/>
                <w:u w:val="single"/>
              </w:rPr>
              <w:t xml:space="preserve"> </w:t>
            </w:r>
            <w:r w:rsidR="00AF2CF0" w:rsidRPr="004A7B46">
              <w:rPr>
                <w:b/>
                <w:i/>
                <w:u w:val="single"/>
              </w:rPr>
              <w:t>S</w:t>
            </w:r>
            <w:r w:rsidR="00DD3821" w:rsidRPr="004A7B46">
              <w:rPr>
                <w:b/>
                <w:i/>
                <w:u w:val="single"/>
              </w:rPr>
              <w:t>pos</w:t>
            </w:r>
            <w:r w:rsidR="00AF2CF0" w:rsidRPr="004A7B46">
              <w:rPr>
                <w:b/>
                <w:i/>
                <w:u w:val="single"/>
              </w:rPr>
              <w:t>ób</w:t>
            </w:r>
            <w:r w:rsidR="00DD3821" w:rsidRPr="004A7B46">
              <w:rPr>
                <w:b/>
                <w:i/>
                <w:u w:val="single"/>
              </w:rPr>
              <w:t xml:space="preserve"> pomiaru wskaźnika</w:t>
            </w:r>
            <w:r w:rsidR="00B8047F">
              <w:rPr>
                <w:b/>
                <w:i/>
                <w:u w:val="single"/>
              </w:rPr>
              <w:t>,</w:t>
            </w:r>
            <w:r w:rsidR="00EC52F2" w:rsidRPr="00DE3F3B">
              <w:rPr>
                <w:b/>
                <w:u w:val="single"/>
              </w:rPr>
              <w:t xml:space="preserve"> np.</w:t>
            </w:r>
            <w:r w:rsidR="00DD3821" w:rsidRPr="00DE3F3B">
              <w:rPr>
                <w:b/>
                <w:u w:val="single"/>
              </w:rPr>
              <w:t>:</w:t>
            </w:r>
            <w:r w:rsidR="00DD3821" w:rsidRPr="00DE3F3B">
              <w:t xml:space="preserve"> </w:t>
            </w:r>
          </w:p>
          <w:p w:rsidR="00B55024" w:rsidRDefault="00DD3821">
            <w:pPr>
              <w:pStyle w:val="Akapitzlist"/>
              <w:numPr>
                <w:ilvl w:val="0"/>
                <w:numId w:val="199"/>
              </w:numPr>
              <w:spacing w:before="120" w:after="120"/>
              <w:ind w:left="780" w:hanging="425"/>
              <w:rPr>
                <w:i/>
                <w:sz w:val="24"/>
                <w:szCs w:val="24"/>
              </w:rPr>
            </w:pPr>
            <w:r w:rsidRPr="00DE3F3B">
              <w:rPr>
                <w:i/>
              </w:rPr>
              <w:t>mierzony poprzez stały rejestr i monitoring danych (raz/</w:t>
            </w:r>
            <w:r w:rsidR="00216B11" w:rsidRPr="00DE3F3B">
              <w:rPr>
                <w:i/>
              </w:rPr>
              <w:t>kw.</w:t>
            </w:r>
            <w:r w:rsidRPr="00DE3F3B">
              <w:rPr>
                <w:i/>
              </w:rPr>
              <w:t>), do 4 tygodni od zakończenia udziału uczestnika w projekcie.</w:t>
            </w:r>
          </w:p>
          <w:p w:rsidR="00B55024" w:rsidRDefault="00B55024">
            <w:pPr>
              <w:spacing w:before="120" w:after="120"/>
              <w:rPr>
                <w:szCs w:val="24"/>
              </w:rPr>
            </w:pPr>
          </w:p>
          <w:p w:rsidR="00B55024" w:rsidRDefault="00695705">
            <w:pPr>
              <w:spacing w:before="120" w:after="120"/>
              <w:rPr>
                <w:b/>
              </w:rPr>
            </w:pPr>
            <w:r>
              <w:rPr>
                <w:szCs w:val="24"/>
              </w:rPr>
              <w:t>IOK</w:t>
            </w:r>
            <w:r w:rsidRPr="00DE3F3B">
              <w:rPr>
                <w:szCs w:val="24"/>
              </w:rPr>
              <w:t xml:space="preserve"> </w:t>
            </w:r>
            <w:r w:rsidR="004D4277" w:rsidRPr="00DE3F3B">
              <w:rPr>
                <w:szCs w:val="24"/>
              </w:rPr>
              <w:t xml:space="preserve">zaleca </w:t>
            </w:r>
            <w:r w:rsidR="003A4EEA" w:rsidRPr="00DE3F3B">
              <w:rPr>
                <w:szCs w:val="24"/>
              </w:rPr>
              <w:t>zapoznanie się</w:t>
            </w:r>
            <w:r w:rsidR="004D4277" w:rsidRPr="00DE3F3B">
              <w:rPr>
                <w:szCs w:val="24"/>
              </w:rPr>
              <w:t xml:space="preserve"> z informacjami zawartymi w </w:t>
            </w:r>
            <w:r w:rsidR="00892F49" w:rsidRPr="00892F49">
              <w:rPr>
                <w:szCs w:val="24"/>
              </w:rPr>
              <w:t>załącznik</w:t>
            </w:r>
            <w:r w:rsidR="00892F49">
              <w:rPr>
                <w:szCs w:val="24"/>
              </w:rPr>
              <w:t>u</w:t>
            </w:r>
            <w:r w:rsidR="00892F49" w:rsidRPr="00892F49">
              <w:rPr>
                <w:szCs w:val="24"/>
              </w:rPr>
              <w:t xml:space="preserve"> nr 16 do niniejszego Regulaminu konkursu</w:t>
            </w:r>
            <w:r w:rsidR="00892F49">
              <w:rPr>
                <w:szCs w:val="24"/>
              </w:rPr>
              <w:t>,</w:t>
            </w:r>
            <w:r w:rsidR="00892F49" w:rsidRPr="00892F49">
              <w:rPr>
                <w:szCs w:val="24"/>
              </w:rPr>
              <w:t xml:space="preserve"> </w:t>
            </w:r>
            <w:r w:rsidR="004D4277" w:rsidRPr="00DE3F3B">
              <w:rPr>
                <w:szCs w:val="24"/>
              </w:rPr>
              <w:t>Przewodniku „</w:t>
            </w:r>
            <w:r w:rsidR="004D4277" w:rsidRPr="00DE3F3B">
              <w:rPr>
                <w:i/>
                <w:szCs w:val="24"/>
              </w:rPr>
              <w:t>Standa</w:t>
            </w:r>
            <w:r w:rsidR="003A4EEA" w:rsidRPr="00DE3F3B">
              <w:rPr>
                <w:i/>
                <w:szCs w:val="24"/>
              </w:rPr>
              <w:t>rd opisu kwalifikacji nadawanych</w:t>
            </w:r>
            <w:r w:rsidR="007B6C74" w:rsidRPr="00DE3F3B">
              <w:rPr>
                <w:i/>
                <w:szCs w:val="24"/>
              </w:rPr>
              <w:t xml:space="preserve"> poza systemami</w:t>
            </w:r>
            <w:r w:rsidR="004D4277" w:rsidRPr="00DE3F3B">
              <w:rPr>
                <w:i/>
                <w:szCs w:val="24"/>
              </w:rPr>
              <w:t xml:space="preserve"> oświaty i szkolnictw</w:t>
            </w:r>
            <w:r w:rsidR="007B6C74" w:rsidRPr="00DE3F3B">
              <w:rPr>
                <w:i/>
                <w:szCs w:val="24"/>
              </w:rPr>
              <w:t>a wyższego</w:t>
            </w:r>
            <w:r w:rsidR="004D4277" w:rsidRPr="00DE3F3B">
              <w:rPr>
                <w:i/>
                <w:szCs w:val="24"/>
              </w:rPr>
              <w:t>”</w:t>
            </w:r>
            <w:r>
              <w:rPr>
                <w:szCs w:val="24"/>
              </w:rPr>
              <w:t xml:space="preserve"> oraz na stronie internetowej: </w:t>
            </w:r>
            <w:hyperlink r:id="rId24" w:history="1">
              <w:r w:rsidRPr="00695705">
                <w:rPr>
                  <w:color w:val="0000FF"/>
                  <w:u w:val="single"/>
                </w:rPr>
                <w:t>http://www.kwalifikacje.edu.pl/pl</w:t>
              </w:r>
            </w:hyperlink>
            <w:r w:rsidR="00892F49">
              <w:rPr>
                <w:color w:val="0000FF"/>
                <w:u w:val="single"/>
              </w:rPr>
              <w:t xml:space="preserve"> i </w:t>
            </w:r>
            <w:hyperlink r:id="rId25" w:history="1">
              <w:r w:rsidR="00FB02E8" w:rsidRPr="00FB02E8">
                <w:rPr>
                  <w:rStyle w:val="Hipercze"/>
                </w:rPr>
                <w:t>www.power.wup.opole.pl</w:t>
              </w:r>
            </w:hyperlink>
            <w:r w:rsidR="00FB02E8" w:rsidRPr="00FB02E8">
              <w:t xml:space="preserve"> .</w:t>
            </w:r>
          </w:p>
        </w:tc>
      </w:tr>
    </w:tbl>
    <w:p w:rsidR="00B55024" w:rsidRDefault="00E311F8">
      <w:pPr>
        <w:pStyle w:val="Akapitzlist"/>
        <w:numPr>
          <w:ilvl w:val="1"/>
          <w:numId w:val="126"/>
        </w:numPr>
        <w:spacing w:before="120" w:after="120"/>
        <w:ind w:left="284" w:firstLine="0"/>
        <w:rPr>
          <w:b/>
        </w:rPr>
      </w:pPr>
      <w:r w:rsidRPr="004A7B46">
        <w:rPr>
          <w:b/>
        </w:rPr>
        <w:t>Wskaźniki produktu:</w:t>
      </w:r>
    </w:p>
    <w:p w:rsidR="00B55024" w:rsidRDefault="00B70F4E">
      <w:pPr>
        <w:pStyle w:val="Akapitzlist"/>
        <w:numPr>
          <w:ilvl w:val="0"/>
          <w:numId w:val="119"/>
        </w:numPr>
        <w:spacing w:before="120" w:after="120"/>
        <w:ind w:left="993" w:hanging="284"/>
        <w:rPr>
          <w:b/>
          <w:i/>
          <w:color w:val="EB0000"/>
        </w:rPr>
      </w:pPr>
      <w:r w:rsidRPr="00B70F4E">
        <w:rPr>
          <w:b/>
          <w:i/>
          <w:color w:val="EB0000"/>
        </w:rPr>
        <w:lastRenderedPageBreak/>
        <w:t>Liczba osób bezrobotnych (łącznie z długotrwale bezrobotnymi) objętych wsparciem w programie,</w:t>
      </w:r>
    </w:p>
    <w:p w:rsidR="00B55024" w:rsidRDefault="00B70F4E">
      <w:pPr>
        <w:pStyle w:val="Akapitzlist"/>
        <w:numPr>
          <w:ilvl w:val="0"/>
          <w:numId w:val="119"/>
        </w:numPr>
        <w:spacing w:before="120" w:after="120"/>
        <w:ind w:left="993" w:hanging="284"/>
        <w:rPr>
          <w:b/>
          <w:i/>
          <w:color w:val="EB0000"/>
        </w:rPr>
      </w:pPr>
      <w:r w:rsidRPr="00B70F4E">
        <w:rPr>
          <w:b/>
          <w:i/>
          <w:color w:val="EB0000"/>
        </w:rPr>
        <w:t>Liczba osób długotrwale bezrobotnych objętych wsparciem w programie,</w:t>
      </w:r>
    </w:p>
    <w:p w:rsidR="00B55024" w:rsidRDefault="00B70F4E">
      <w:pPr>
        <w:pStyle w:val="Akapitzlist"/>
        <w:numPr>
          <w:ilvl w:val="0"/>
          <w:numId w:val="119"/>
        </w:numPr>
        <w:spacing w:before="120" w:after="120"/>
        <w:ind w:left="993" w:hanging="284"/>
        <w:rPr>
          <w:color w:val="EB0000"/>
        </w:rPr>
      </w:pPr>
      <w:r w:rsidRPr="00B70F4E">
        <w:rPr>
          <w:b/>
          <w:i/>
          <w:color w:val="EB0000"/>
        </w:rPr>
        <w:t>Liczba osób biernych zawodowo, nieuczestniczących w kształceniu lub szkoleniu, objętych wsparciem w programie</w:t>
      </w:r>
      <w:r w:rsidRPr="00B70F4E">
        <w:rPr>
          <w:color w:val="EB0000"/>
        </w:rPr>
        <w:t>,</w:t>
      </w:r>
    </w:p>
    <w:p w:rsidR="00B55024" w:rsidRDefault="00B70F4E">
      <w:pPr>
        <w:pStyle w:val="Akapitzlist"/>
        <w:numPr>
          <w:ilvl w:val="0"/>
          <w:numId w:val="119"/>
        </w:numPr>
        <w:spacing w:before="120" w:after="120"/>
        <w:ind w:left="993" w:hanging="284"/>
        <w:rPr>
          <w:i/>
          <w:color w:val="EB0000"/>
        </w:rPr>
      </w:pPr>
      <w:r w:rsidRPr="00B70F4E">
        <w:rPr>
          <w:rFonts w:asciiTheme="majorHAnsi" w:hAnsiTheme="majorHAnsi" w:cs="Arial"/>
          <w:b/>
          <w:i/>
          <w:color w:val="EB0000"/>
        </w:rPr>
        <w:t>Liczba osób biernych zawodowo, objętych wsparciem w programie,</w:t>
      </w:r>
    </w:p>
    <w:p w:rsidR="00B55024" w:rsidRDefault="00B70F4E">
      <w:pPr>
        <w:pStyle w:val="Akapitzlist"/>
        <w:numPr>
          <w:ilvl w:val="0"/>
          <w:numId w:val="119"/>
        </w:numPr>
        <w:spacing w:before="120" w:after="120"/>
        <w:ind w:left="993" w:hanging="284"/>
        <w:rPr>
          <w:i/>
          <w:color w:val="EB0000"/>
        </w:rPr>
      </w:pPr>
      <w:r w:rsidRPr="00B70F4E">
        <w:rPr>
          <w:b/>
          <w:i/>
          <w:color w:val="EB0000"/>
        </w:rPr>
        <w:t>Liczba osób bezrobotnych niezarejestrowanych w ewidencji urzędów pracy objętych wsparciem w programie</w:t>
      </w:r>
      <w:r w:rsidRPr="00B70F4E">
        <w:rPr>
          <w:i/>
          <w:color w:val="EB0000"/>
        </w:rPr>
        <w:t>,</w:t>
      </w:r>
    </w:p>
    <w:p w:rsidR="00B55024" w:rsidRDefault="00B70F4E">
      <w:pPr>
        <w:pStyle w:val="Akapitzlist"/>
        <w:numPr>
          <w:ilvl w:val="0"/>
          <w:numId w:val="119"/>
        </w:numPr>
        <w:spacing w:before="120" w:after="120"/>
        <w:ind w:left="993" w:hanging="284"/>
        <w:rPr>
          <w:b/>
          <w:i/>
          <w:color w:val="FF0000"/>
        </w:rPr>
      </w:pPr>
      <w:r w:rsidRPr="00B70F4E">
        <w:rPr>
          <w:b/>
          <w:i/>
          <w:color w:val="EB0000"/>
        </w:rPr>
        <w:t>Liczba osób pracujących, znajdujących się w trudnej sytuacji na rynku pracy, objętych wsparciem w programie.</w:t>
      </w:r>
    </w:p>
    <w:p w:rsidR="00B55024" w:rsidRDefault="00B55024">
      <w:pPr>
        <w:spacing w:after="0"/>
      </w:pPr>
    </w:p>
    <w:p w:rsidR="00B55024" w:rsidRDefault="00B470DE">
      <w:pPr>
        <w:pStyle w:val="Akapitzlist"/>
        <w:numPr>
          <w:ilvl w:val="0"/>
          <w:numId w:val="16"/>
        </w:numPr>
        <w:tabs>
          <w:tab w:val="left" w:pos="284"/>
        </w:tabs>
        <w:spacing w:before="120" w:after="120"/>
        <w:ind w:left="284" w:hanging="284"/>
        <w:contextualSpacing w:val="0"/>
        <w:rPr>
          <w:u w:val="single"/>
        </w:rPr>
      </w:pPr>
      <w:r w:rsidRPr="00757B24">
        <w:rPr>
          <w:b/>
          <w:u w:val="single"/>
        </w:rPr>
        <w:t>Dodatkowo</w:t>
      </w:r>
      <w:r w:rsidR="00050F30">
        <w:rPr>
          <w:b/>
        </w:rPr>
        <w:t xml:space="preserve"> </w:t>
      </w:r>
      <w:r w:rsidRPr="00757B24">
        <w:t>Wnioskodawca</w:t>
      </w:r>
      <w:r w:rsidR="003E6787" w:rsidRPr="009512A6">
        <w:t xml:space="preserve"> </w:t>
      </w:r>
      <w:r w:rsidRPr="00757B24">
        <w:rPr>
          <w:u w:val="single"/>
        </w:rPr>
        <w:t>zobowiązany jest do określenia</w:t>
      </w:r>
      <w:r w:rsidR="003E6787" w:rsidRPr="009512A6">
        <w:t xml:space="preserve"> </w:t>
      </w:r>
      <w:r w:rsidRPr="00757B24">
        <w:t xml:space="preserve">we wniosku </w:t>
      </w:r>
      <w:r w:rsidR="00FD2FC1">
        <w:br/>
      </w:r>
      <w:r w:rsidR="003E6787" w:rsidRPr="009512A6">
        <w:t>(</w:t>
      </w:r>
      <w:proofErr w:type="spellStart"/>
      <w:r w:rsidR="003E6787" w:rsidRPr="009512A6">
        <w:rPr>
          <w:b/>
        </w:rPr>
        <w:t>pkt</w:t>
      </w:r>
      <w:proofErr w:type="spellEnd"/>
      <w:r w:rsidR="003E6787" w:rsidRPr="009512A6">
        <w:rPr>
          <w:b/>
        </w:rPr>
        <w:t xml:space="preserve"> 3.1.1</w:t>
      </w:r>
      <w:r w:rsidR="00931A2E">
        <w:rPr>
          <w:b/>
        </w:rPr>
        <w:t xml:space="preserve"> - sekcja</w:t>
      </w:r>
      <w:r w:rsidR="003E6787" w:rsidRPr="009512A6">
        <w:rPr>
          <w:b/>
        </w:rPr>
        <w:t xml:space="preserve"> „Wskaźniki rezultatu”</w:t>
      </w:r>
      <w:r w:rsidR="003E6787" w:rsidRPr="009512A6">
        <w:t xml:space="preserve">) </w:t>
      </w:r>
      <w:r w:rsidR="003E6787" w:rsidRPr="009512A6">
        <w:rPr>
          <w:b/>
          <w:u w:val="single"/>
        </w:rPr>
        <w:t>o</w:t>
      </w:r>
      <w:r w:rsidRPr="00757B24">
        <w:rPr>
          <w:b/>
          <w:u w:val="single"/>
        </w:rPr>
        <w:t>dpowiedni</w:t>
      </w:r>
      <w:r w:rsidR="003E6787" w:rsidRPr="009512A6">
        <w:rPr>
          <w:b/>
          <w:u w:val="single"/>
        </w:rPr>
        <w:t>ch</w:t>
      </w:r>
      <w:r w:rsidR="00931A2E">
        <w:rPr>
          <w:b/>
          <w:u w:val="single"/>
        </w:rPr>
        <w:t xml:space="preserve"> wartości </w:t>
      </w:r>
      <w:r w:rsidRPr="00757B24">
        <w:rPr>
          <w:b/>
          <w:u w:val="single"/>
        </w:rPr>
        <w:t>wskaźnik</w:t>
      </w:r>
      <w:r w:rsidR="003E6787" w:rsidRPr="009512A6">
        <w:rPr>
          <w:b/>
          <w:u w:val="single"/>
        </w:rPr>
        <w:t>ów</w:t>
      </w:r>
      <w:r w:rsidR="009512A6" w:rsidRPr="009512A6">
        <w:rPr>
          <w:b/>
          <w:u w:val="single"/>
        </w:rPr>
        <w:t xml:space="preserve"> </w:t>
      </w:r>
      <w:r w:rsidR="00931A2E">
        <w:rPr>
          <w:b/>
          <w:u w:val="single"/>
        </w:rPr>
        <w:t>(</w:t>
      </w:r>
      <w:r w:rsidR="009512A6" w:rsidRPr="009512A6">
        <w:rPr>
          <w:b/>
          <w:u w:val="single"/>
        </w:rPr>
        <w:t>rezultatu</w:t>
      </w:r>
      <w:r w:rsidR="00931A2E">
        <w:rPr>
          <w:b/>
          <w:u w:val="single"/>
        </w:rPr>
        <w:t>)</w:t>
      </w:r>
      <w:r w:rsidRPr="00757B24">
        <w:rPr>
          <w:b/>
          <w:u w:val="single"/>
        </w:rPr>
        <w:t xml:space="preserve"> efektywności </w:t>
      </w:r>
      <w:r w:rsidRPr="00477603">
        <w:rPr>
          <w:b/>
          <w:u w:val="single"/>
        </w:rPr>
        <w:t>zatrudnieniowej</w:t>
      </w:r>
      <w:r w:rsidR="00F111CE" w:rsidRPr="00F111CE">
        <w:rPr>
          <w:b/>
          <w:u w:val="single"/>
        </w:rPr>
        <w:t xml:space="preserve"> </w:t>
      </w:r>
      <w:r w:rsidR="00B70F4E" w:rsidRPr="00B70F4E">
        <w:rPr>
          <w:b/>
          <w:u w:val="single"/>
        </w:rPr>
        <w:t>i efektywności zawodowej</w:t>
      </w:r>
      <w:r w:rsidR="00B70F4E" w:rsidRPr="00B70F4E">
        <w:rPr>
          <w:rStyle w:val="Odwoanieprzypisudolnego"/>
          <w:b/>
          <w:u w:val="single"/>
        </w:rPr>
        <w:footnoteReference w:id="14"/>
      </w:r>
      <w:r w:rsidR="00B70F4E" w:rsidRPr="00B70F4E">
        <w:rPr>
          <w:b/>
          <w:u w:val="single"/>
        </w:rPr>
        <w:t xml:space="preserve"> zgodnie z kryteriami dostępu </w:t>
      </w:r>
      <w:r w:rsidR="00B70F4E" w:rsidRPr="00B70F4E">
        <w:rPr>
          <w:u w:val="single"/>
        </w:rPr>
        <w:t xml:space="preserve">wskazanymi w rozdziale VI </w:t>
      </w:r>
      <w:proofErr w:type="spellStart"/>
      <w:r w:rsidR="00B70F4E" w:rsidRPr="00B70F4E">
        <w:rPr>
          <w:u w:val="single"/>
        </w:rPr>
        <w:t>pkt</w:t>
      </w:r>
      <w:proofErr w:type="spellEnd"/>
      <w:r w:rsidR="00B70F4E" w:rsidRPr="00B70F4E">
        <w:rPr>
          <w:u w:val="single"/>
        </w:rPr>
        <w:t xml:space="preserve"> 6.2 niniejszego</w:t>
      </w:r>
      <w:r w:rsidR="003E6787" w:rsidRPr="00477603">
        <w:rPr>
          <w:u w:val="single"/>
        </w:rPr>
        <w:t xml:space="preserve"> Regulaminu</w:t>
      </w:r>
      <w:r w:rsidR="00233ED5">
        <w:rPr>
          <w:u w:val="single"/>
        </w:rPr>
        <w:t xml:space="preserve"> konkursu</w:t>
      </w:r>
      <w:r w:rsidR="00FD2FC1">
        <w:rPr>
          <w:u w:val="single"/>
        </w:rPr>
        <w:t>,</w:t>
      </w:r>
      <w:r w:rsidR="009512A6" w:rsidRPr="009512A6">
        <w:rPr>
          <w:u w:val="single"/>
        </w:rPr>
        <w:t xml:space="preserve"> tj.</w:t>
      </w:r>
      <w:r w:rsidRPr="00757B24">
        <w:rPr>
          <w:u w:val="single"/>
        </w:rPr>
        <w:t>:</w:t>
      </w:r>
    </w:p>
    <w:p w:rsidR="00B55024" w:rsidRDefault="00B70F4E">
      <w:pPr>
        <w:pStyle w:val="Akapitzlist"/>
        <w:numPr>
          <w:ilvl w:val="0"/>
          <w:numId w:val="325"/>
        </w:numPr>
        <w:spacing w:before="120" w:after="120" w:line="240" w:lineRule="auto"/>
        <w:ind w:left="426" w:hanging="142"/>
        <w:rPr>
          <w:rFonts w:cs="Arial"/>
          <w:b/>
          <w:color w:val="008000"/>
        </w:rPr>
      </w:pPr>
      <w:r w:rsidRPr="00B70F4E">
        <w:rPr>
          <w:rFonts w:cs="Arial"/>
          <w:b/>
          <w:color w:val="008000"/>
        </w:rPr>
        <w:t>Projekt zakłada:</w:t>
      </w:r>
      <w:r w:rsidRPr="00B70F4E">
        <w:rPr>
          <w:rFonts w:cs="Arial"/>
          <w:b/>
          <w:color w:val="008000"/>
        </w:rPr>
        <w:tab/>
      </w:r>
    </w:p>
    <w:p w:rsidR="00B55024" w:rsidRDefault="00B70F4E">
      <w:pPr>
        <w:pStyle w:val="Akapitzlist"/>
        <w:numPr>
          <w:ilvl w:val="0"/>
          <w:numId w:val="279"/>
        </w:numPr>
        <w:autoSpaceDE w:val="0"/>
        <w:autoSpaceDN w:val="0"/>
        <w:adjustRightInd w:val="0"/>
        <w:spacing w:after="0" w:line="240" w:lineRule="auto"/>
        <w:rPr>
          <w:rFonts w:asciiTheme="majorHAnsi" w:hAnsiTheme="majorHAnsi" w:cs="ArialMT"/>
          <w:b/>
          <w:color w:val="008000"/>
          <w:lang w:eastAsia="pl-PL"/>
        </w:rPr>
      </w:pPr>
      <w:r w:rsidRPr="00B70F4E">
        <w:rPr>
          <w:rFonts w:asciiTheme="majorHAnsi" w:hAnsiTheme="majorHAnsi" w:cs="ArialMT"/>
          <w:b/>
          <w:color w:val="008000"/>
          <w:lang w:eastAsia="pl-PL"/>
        </w:rPr>
        <w:t xml:space="preserve">minimalny poziom kryterium efektywności zatrudnieniowej dla osób w najtrudniejszej sytuacji (w tym imigranci, reemigranci, osoby z </w:t>
      </w:r>
      <w:proofErr w:type="spellStart"/>
      <w:r w:rsidRPr="00B70F4E">
        <w:rPr>
          <w:rFonts w:asciiTheme="majorHAnsi" w:hAnsiTheme="majorHAnsi" w:cs="ArialMT"/>
          <w:b/>
          <w:color w:val="008000"/>
          <w:lang w:eastAsia="pl-PL"/>
        </w:rPr>
        <w:t>niepełnosprawnościami</w:t>
      </w:r>
      <w:proofErr w:type="spellEnd"/>
      <w:r w:rsidRPr="00B70F4E">
        <w:rPr>
          <w:rFonts w:asciiTheme="majorHAnsi" w:hAnsiTheme="majorHAnsi" w:cs="ArialMT"/>
          <w:b/>
          <w:color w:val="008000"/>
          <w:lang w:eastAsia="pl-PL"/>
        </w:rPr>
        <w:t>, osoby długotrwale bezrobotne, osoby z niskimi kwalifikacjami (do poziomu ISCED 3)) – 39%;</w:t>
      </w:r>
    </w:p>
    <w:p w:rsidR="00B55024" w:rsidRDefault="00B55024">
      <w:pPr>
        <w:pStyle w:val="Akapitzlist"/>
        <w:autoSpaceDE w:val="0"/>
        <w:autoSpaceDN w:val="0"/>
        <w:adjustRightInd w:val="0"/>
        <w:spacing w:after="0" w:line="240" w:lineRule="auto"/>
        <w:ind w:left="786"/>
        <w:rPr>
          <w:rFonts w:asciiTheme="majorHAnsi" w:hAnsiTheme="majorHAnsi" w:cs="ArialMT"/>
          <w:b/>
          <w:color w:val="008000"/>
          <w:lang w:eastAsia="pl-PL"/>
        </w:rPr>
      </w:pPr>
    </w:p>
    <w:p w:rsidR="00B55024" w:rsidRDefault="00B70F4E">
      <w:pPr>
        <w:pStyle w:val="Akapitzlist"/>
        <w:numPr>
          <w:ilvl w:val="0"/>
          <w:numId w:val="279"/>
        </w:numPr>
        <w:autoSpaceDE w:val="0"/>
        <w:autoSpaceDN w:val="0"/>
        <w:adjustRightInd w:val="0"/>
        <w:spacing w:after="0" w:line="240" w:lineRule="auto"/>
        <w:rPr>
          <w:rFonts w:asciiTheme="majorHAnsi" w:hAnsiTheme="majorHAnsi" w:cs="ArialMT"/>
          <w:b/>
          <w:color w:val="008000"/>
          <w:lang w:eastAsia="pl-PL"/>
        </w:rPr>
      </w:pPr>
      <w:r w:rsidRPr="00B70F4E">
        <w:rPr>
          <w:rFonts w:asciiTheme="majorHAnsi" w:hAnsiTheme="majorHAnsi" w:cs="ArialMT"/>
          <w:b/>
          <w:color w:val="008000"/>
          <w:lang w:eastAsia="pl-PL"/>
        </w:rPr>
        <w:t>minimalny poziom kryterium efektywności zatrudnieniowej dla pozostałych osób nienależących do ww. grup – 54%;</w:t>
      </w:r>
    </w:p>
    <w:p w:rsidR="00B55024" w:rsidRDefault="00B55024">
      <w:pPr>
        <w:pStyle w:val="Akapitzlist"/>
        <w:rPr>
          <w:rFonts w:asciiTheme="majorHAnsi" w:hAnsiTheme="majorHAnsi" w:cs="ArialMT"/>
          <w:b/>
          <w:color w:val="008000"/>
          <w:lang w:eastAsia="pl-PL"/>
        </w:rPr>
      </w:pPr>
    </w:p>
    <w:p w:rsidR="00B55024" w:rsidRDefault="00B70F4E">
      <w:pPr>
        <w:pStyle w:val="Akapitzlist"/>
        <w:numPr>
          <w:ilvl w:val="0"/>
          <w:numId w:val="279"/>
        </w:numPr>
        <w:spacing w:after="0"/>
        <w:rPr>
          <w:b/>
          <w:color w:val="008000"/>
        </w:rPr>
      </w:pPr>
      <w:r w:rsidRPr="00B70F4E">
        <w:rPr>
          <w:rFonts w:asciiTheme="majorHAnsi" w:hAnsiTheme="majorHAnsi" w:cs="ArialMT"/>
          <w:b/>
          <w:color w:val="008000"/>
          <w:lang w:eastAsia="pl-PL"/>
        </w:rPr>
        <w:t>minimalny poziom kryterium efektywności zawodowej dla</w:t>
      </w:r>
      <w:r w:rsidRPr="00B70F4E">
        <w:rPr>
          <w:rFonts w:asciiTheme="majorHAnsi" w:hAnsiTheme="majorHAnsi"/>
          <w:b/>
          <w:i/>
          <w:color w:val="008000"/>
        </w:rPr>
        <w:t xml:space="preserve"> </w:t>
      </w:r>
      <w:r w:rsidRPr="00B70F4E">
        <w:rPr>
          <w:rFonts w:asciiTheme="majorHAnsi" w:hAnsiTheme="majorHAnsi"/>
          <w:b/>
          <w:color w:val="008000"/>
        </w:rPr>
        <w:t>osób pracujących, znajdujących się w trudnej sytuacji na rynku pracy (</w:t>
      </w:r>
      <w:r w:rsidRPr="00B70F4E">
        <w:rPr>
          <w:rFonts w:asciiTheme="majorHAnsi" w:hAnsiTheme="majorHAnsi" w:cs="Arial"/>
          <w:color w:val="008000"/>
        </w:rPr>
        <w:t xml:space="preserve"> </w:t>
      </w:r>
      <w:r w:rsidRPr="00B70F4E">
        <w:rPr>
          <w:rFonts w:asciiTheme="majorHAnsi" w:hAnsiTheme="majorHAnsi" w:cs="Arial"/>
          <w:b/>
          <w:color w:val="008000"/>
        </w:rPr>
        <w:t>z wyłączeniem osób, które otrzymały zwrotne lub bezzwrotne środki na podjęcie działalności gospodarczej z EFS (zarówno w danym projekcie realizowanym przez beneficjenta, jak i w innych projektach EFS</w:t>
      </w:r>
      <w:r w:rsidRPr="00B70F4E">
        <w:rPr>
          <w:rFonts w:asciiTheme="majorHAnsi" w:hAnsiTheme="majorHAnsi" w:cs="ArialMT"/>
          <w:b/>
          <w:color w:val="008000"/>
          <w:lang w:eastAsia="pl-PL"/>
        </w:rPr>
        <w:t>)) – 27%.</w:t>
      </w:r>
    </w:p>
    <w:p w:rsidR="00B55024" w:rsidRDefault="00B55024">
      <w:pPr>
        <w:pStyle w:val="Akapitzlist"/>
        <w:spacing w:after="0"/>
        <w:ind w:left="714"/>
        <w:contextualSpacing w:val="0"/>
        <w:rPr>
          <w:b/>
        </w:rPr>
      </w:pPr>
    </w:p>
    <w:tbl>
      <w:tblPr>
        <w:tblStyle w:val="Tabela-Siatka"/>
        <w:tblW w:w="8930" w:type="dxa"/>
        <w:tblInd w:w="392"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30"/>
      </w:tblGrid>
      <w:tr w:rsidR="003E6787" w:rsidTr="00537D69">
        <w:tc>
          <w:tcPr>
            <w:tcW w:w="8930"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55024">
            <w:pPr>
              <w:pStyle w:val="Akapitzlist"/>
              <w:spacing w:after="0"/>
              <w:ind w:left="0"/>
              <w:rPr>
                <w:b/>
              </w:rPr>
            </w:pPr>
          </w:p>
          <w:p w:rsidR="00B55024" w:rsidRDefault="00931A2E">
            <w:pPr>
              <w:pStyle w:val="Akapitzlist"/>
              <w:spacing w:after="0"/>
              <w:ind w:left="0"/>
              <w:rPr>
                <w:b/>
              </w:rPr>
            </w:pPr>
            <w:r>
              <w:rPr>
                <w:b/>
              </w:rPr>
              <w:t xml:space="preserve">IOK zaleca </w:t>
            </w:r>
            <w:r w:rsidR="001A47D7">
              <w:rPr>
                <w:b/>
              </w:rPr>
              <w:t>opisanie</w:t>
            </w:r>
            <w:r w:rsidR="00DF781C">
              <w:rPr>
                <w:b/>
              </w:rPr>
              <w:t xml:space="preserve"> </w:t>
            </w:r>
            <w:r>
              <w:rPr>
                <w:b/>
              </w:rPr>
              <w:t xml:space="preserve">w </w:t>
            </w:r>
            <w:proofErr w:type="spellStart"/>
            <w:r w:rsidRPr="00931A2E">
              <w:rPr>
                <w:b/>
              </w:rPr>
              <w:t>pkt</w:t>
            </w:r>
            <w:proofErr w:type="spellEnd"/>
            <w:r w:rsidRPr="00931A2E">
              <w:rPr>
                <w:b/>
              </w:rPr>
              <w:t xml:space="preserve"> 3.1.1 </w:t>
            </w:r>
            <w:r w:rsidR="00DF781C" w:rsidRPr="00931A2E">
              <w:rPr>
                <w:b/>
              </w:rPr>
              <w:t>wniosku</w:t>
            </w:r>
            <w:r w:rsidR="00DF781C">
              <w:rPr>
                <w:b/>
              </w:rPr>
              <w:t xml:space="preserve"> </w:t>
            </w:r>
            <w:r>
              <w:rPr>
                <w:b/>
              </w:rPr>
              <w:t xml:space="preserve">(sekcja </w:t>
            </w:r>
            <w:r w:rsidRPr="00931A2E">
              <w:rPr>
                <w:b/>
              </w:rPr>
              <w:t>„Wskaźniki rezultatu”</w:t>
            </w:r>
            <w:r>
              <w:rPr>
                <w:b/>
              </w:rPr>
              <w:t xml:space="preserve">) wskaźników zgodnie </w:t>
            </w:r>
            <w:r w:rsidR="00DF781C">
              <w:rPr>
                <w:b/>
              </w:rPr>
              <w:br/>
            </w:r>
            <w:r>
              <w:rPr>
                <w:b/>
              </w:rPr>
              <w:t>z poniższym przykładem:</w:t>
            </w:r>
          </w:p>
          <w:p w:rsidR="00B55024" w:rsidRDefault="00931A2E">
            <w:pPr>
              <w:pStyle w:val="Akapitzlist"/>
              <w:spacing w:after="0"/>
              <w:ind w:left="0"/>
            </w:pPr>
            <w:r>
              <w:rPr>
                <w:b/>
              </w:rPr>
              <w:t xml:space="preserve"> </w:t>
            </w:r>
          </w:p>
          <w:p w:rsidR="00B55024" w:rsidRDefault="003E6787">
            <w:pPr>
              <w:pStyle w:val="Akapitzlist"/>
              <w:spacing w:after="0"/>
              <w:ind w:left="0"/>
              <w:rPr>
                <w:b/>
              </w:rPr>
            </w:pPr>
            <w:r w:rsidRPr="009512A6">
              <w:rPr>
                <w:b/>
              </w:rPr>
              <w:t xml:space="preserve">Ad. a) </w:t>
            </w:r>
          </w:p>
          <w:p w:rsidR="00B55024" w:rsidRDefault="00B70F4E">
            <w:pPr>
              <w:pStyle w:val="Akapitzlist"/>
              <w:spacing w:after="0"/>
              <w:ind w:left="0"/>
            </w:pPr>
            <w:r w:rsidRPr="00B70F4E">
              <w:t>Nazwa wskaźnika rezultatu: „</w:t>
            </w:r>
            <w:r w:rsidRPr="00B70F4E">
              <w:rPr>
                <w:b/>
                <w:i/>
                <w:color w:val="EB0000"/>
              </w:rPr>
              <w:t xml:space="preserve">Procent uczestników projektu </w:t>
            </w:r>
            <w:r w:rsidRPr="00B70F4E">
              <w:rPr>
                <w:rFonts w:asciiTheme="majorHAnsi" w:hAnsiTheme="majorHAnsi" w:cs="ArialMT"/>
                <w:b/>
                <w:i/>
                <w:color w:val="EB0000"/>
                <w:lang w:eastAsia="pl-PL"/>
              </w:rPr>
              <w:t xml:space="preserve">w najtrudniejszej sytuacji (w tym imigranci, reemigranci, osoby z </w:t>
            </w:r>
            <w:proofErr w:type="spellStart"/>
            <w:r w:rsidRPr="00B70F4E">
              <w:rPr>
                <w:rFonts w:asciiTheme="majorHAnsi" w:hAnsiTheme="majorHAnsi" w:cs="ArialMT"/>
                <w:b/>
                <w:i/>
                <w:color w:val="EB0000"/>
                <w:lang w:eastAsia="pl-PL"/>
              </w:rPr>
              <w:t>niepełnosprawnościami</w:t>
            </w:r>
            <w:proofErr w:type="spellEnd"/>
            <w:r w:rsidRPr="00B70F4E">
              <w:rPr>
                <w:rFonts w:asciiTheme="majorHAnsi" w:hAnsiTheme="majorHAnsi" w:cs="ArialMT"/>
                <w:b/>
                <w:i/>
                <w:color w:val="EB0000"/>
                <w:lang w:eastAsia="pl-PL"/>
              </w:rPr>
              <w:t xml:space="preserve">, osoby długotrwale bezrobotne, osoby z niskimi kwalifikacjami (do poziomu ISCED 3)), </w:t>
            </w:r>
            <w:r w:rsidRPr="00B70F4E">
              <w:rPr>
                <w:i/>
                <w:color w:val="EB0000"/>
              </w:rPr>
              <w:t>którzy podjęli zatrudnienie w okresie do trzech miesięcy następujących po dniu, w którym zakończyli udział w projekcie (zgodnie z definicją wskaźnika efektywności zatrudnieniowej)</w:t>
            </w:r>
            <w:r w:rsidRPr="00B70F4E">
              <w:rPr>
                <w:i/>
              </w:rPr>
              <w:t>.”</w:t>
            </w:r>
          </w:p>
          <w:p w:rsidR="00B55024" w:rsidRDefault="00B70F4E">
            <w:pPr>
              <w:pStyle w:val="Akapitzlist"/>
              <w:spacing w:after="0"/>
              <w:ind w:left="0"/>
            </w:pPr>
            <w:r w:rsidRPr="00B70F4E">
              <w:t xml:space="preserve">Jednostka miary: </w:t>
            </w:r>
            <w:r w:rsidRPr="00B70F4E">
              <w:rPr>
                <w:i/>
              </w:rPr>
              <w:t>procent</w:t>
            </w:r>
            <w:r w:rsidRPr="00B70F4E">
              <w:t>;</w:t>
            </w:r>
          </w:p>
          <w:p w:rsidR="00B55024" w:rsidRDefault="00B70F4E">
            <w:pPr>
              <w:pStyle w:val="Akapitzlist"/>
              <w:spacing w:after="0"/>
              <w:ind w:left="0"/>
            </w:pPr>
            <w:r w:rsidRPr="00B70F4E">
              <w:lastRenderedPageBreak/>
              <w:t xml:space="preserve">Wartość docelowa wskaźnika O: </w:t>
            </w:r>
            <w:r w:rsidRPr="00B70F4E">
              <w:rPr>
                <w:i/>
              </w:rPr>
              <w:t>39</w:t>
            </w:r>
            <w:r w:rsidRPr="00B70F4E">
              <w:t>;</w:t>
            </w:r>
          </w:p>
          <w:p w:rsidR="00B55024" w:rsidRDefault="00B70F4E">
            <w:pPr>
              <w:spacing w:before="120" w:after="120" w:line="259" w:lineRule="auto"/>
            </w:pPr>
            <w:r w:rsidRPr="00B70F4E">
              <w:rPr>
                <w:b/>
                <w:u w:val="single"/>
              </w:rPr>
              <w:t>Źródła danych do pomiaru wskaźnika</w:t>
            </w:r>
            <w:r w:rsidRPr="00B70F4E">
              <w:t>: „</w:t>
            </w:r>
            <w:r w:rsidRPr="00B70F4E">
              <w:rPr>
                <w:i/>
              </w:rPr>
              <w:t xml:space="preserve">kopia u. o pracę, </w:t>
            </w:r>
            <w:proofErr w:type="spellStart"/>
            <w:r w:rsidRPr="00B70F4E">
              <w:rPr>
                <w:i/>
              </w:rPr>
              <w:t>zaśw</w:t>
            </w:r>
            <w:proofErr w:type="spellEnd"/>
            <w:r w:rsidRPr="00B70F4E">
              <w:rPr>
                <w:i/>
              </w:rPr>
              <w:t xml:space="preserve">. o rejestr. </w:t>
            </w:r>
            <w:proofErr w:type="spellStart"/>
            <w:r w:rsidRPr="00B70F4E">
              <w:rPr>
                <w:i/>
              </w:rPr>
              <w:t>działaln</w:t>
            </w:r>
            <w:proofErr w:type="spellEnd"/>
            <w:r w:rsidRPr="00B70F4E">
              <w:rPr>
                <w:i/>
              </w:rPr>
              <w:t xml:space="preserve">. gosp. (DG), dok. </w:t>
            </w:r>
            <w:proofErr w:type="spellStart"/>
            <w:r w:rsidRPr="00B70F4E">
              <w:rPr>
                <w:i/>
              </w:rPr>
              <w:t>potw</w:t>
            </w:r>
            <w:proofErr w:type="spellEnd"/>
            <w:r w:rsidRPr="00B70F4E">
              <w:rPr>
                <w:i/>
              </w:rPr>
              <w:t xml:space="preserve">. prowadzenie DG przez min. 3 m-ce, </w:t>
            </w:r>
            <w:proofErr w:type="spellStart"/>
            <w:r w:rsidRPr="00B70F4E">
              <w:rPr>
                <w:i/>
              </w:rPr>
              <w:t>zaśw</w:t>
            </w:r>
            <w:proofErr w:type="spellEnd"/>
            <w:r w:rsidRPr="00B70F4E">
              <w:rPr>
                <w:i/>
              </w:rPr>
              <w:t>. od pracodawcy o zatrudnieniu.”</w:t>
            </w:r>
          </w:p>
          <w:p w:rsidR="00B55024" w:rsidRDefault="00685538">
            <w:pPr>
              <w:spacing w:before="120" w:after="120" w:line="259" w:lineRule="auto"/>
            </w:pPr>
            <w:r w:rsidRPr="005C0309">
              <w:rPr>
                <w:b/>
                <w:u w:val="single"/>
              </w:rPr>
              <w:t>Sposób pomiaru wskaźnika:</w:t>
            </w:r>
            <w:r w:rsidRPr="005C0309">
              <w:t xml:space="preserve"> </w:t>
            </w:r>
            <w:r w:rsidR="00C609C4">
              <w:t>„</w:t>
            </w:r>
            <w:r w:rsidRPr="005C0309">
              <w:rPr>
                <w:i/>
              </w:rPr>
              <w:t>zgodnie z Podr</w:t>
            </w:r>
            <w:r w:rsidR="0012020E" w:rsidRPr="005C0309">
              <w:rPr>
                <w:i/>
              </w:rPr>
              <w:t>.</w:t>
            </w:r>
            <w:r w:rsidRPr="005C0309">
              <w:rPr>
                <w:i/>
              </w:rPr>
              <w:t xml:space="preserve"> 3.2 Sposób i metodologia</w:t>
            </w:r>
            <w:r w:rsidR="00E65EAA">
              <w:rPr>
                <w:i/>
              </w:rPr>
              <w:t xml:space="preserve"> </w:t>
            </w:r>
            <w:r w:rsidR="0012020E" w:rsidRPr="005C0309">
              <w:rPr>
                <w:i/>
              </w:rPr>
              <w:t>(…)</w:t>
            </w:r>
            <w:r w:rsidRPr="005C0309">
              <w:rPr>
                <w:i/>
              </w:rPr>
              <w:t xml:space="preserve"> Wytycznych</w:t>
            </w:r>
            <w:r w:rsidR="0012020E" w:rsidRPr="005C0309">
              <w:rPr>
                <w:i/>
              </w:rPr>
              <w:t xml:space="preserve"> w zak. realizacji przedsięwzięć z udziałem środków EFS w </w:t>
            </w:r>
            <w:proofErr w:type="spellStart"/>
            <w:r w:rsidR="0012020E" w:rsidRPr="005C0309">
              <w:rPr>
                <w:i/>
              </w:rPr>
              <w:t>obsz</w:t>
            </w:r>
            <w:proofErr w:type="spellEnd"/>
            <w:r w:rsidR="0012020E" w:rsidRPr="005C0309">
              <w:rPr>
                <w:i/>
              </w:rPr>
              <w:t xml:space="preserve">. rynku pr. (…) </w:t>
            </w:r>
            <w:r w:rsidR="0014624B">
              <w:rPr>
                <w:i/>
              </w:rPr>
              <w:t>wersja obowiązująca.”</w:t>
            </w:r>
          </w:p>
          <w:p w:rsidR="00B55024" w:rsidRDefault="00B55024">
            <w:pPr>
              <w:spacing w:after="0"/>
            </w:pPr>
          </w:p>
          <w:p w:rsidR="00B55024" w:rsidRDefault="003E6787">
            <w:pPr>
              <w:spacing w:after="0"/>
              <w:rPr>
                <w:b/>
              </w:rPr>
            </w:pPr>
            <w:r w:rsidRPr="0025378C">
              <w:rPr>
                <w:b/>
              </w:rPr>
              <w:t xml:space="preserve">Ad. b) </w:t>
            </w:r>
          </w:p>
          <w:p w:rsidR="00B55024" w:rsidRDefault="003E6787">
            <w:pPr>
              <w:pStyle w:val="Akapitzlist"/>
              <w:spacing w:after="0"/>
              <w:ind w:left="0"/>
            </w:pPr>
            <w:r w:rsidRPr="0025378C">
              <w:t xml:space="preserve">Nazwa wskaźnika </w:t>
            </w:r>
            <w:r w:rsidR="00B70F4E" w:rsidRPr="00B70F4E">
              <w:rPr>
                <w:rFonts w:asciiTheme="majorHAnsi" w:hAnsiTheme="majorHAnsi"/>
              </w:rPr>
              <w:t xml:space="preserve">rezultatu: </w:t>
            </w:r>
            <w:r w:rsidR="00444AA1">
              <w:t>„</w:t>
            </w:r>
            <w:r w:rsidR="00B70F4E" w:rsidRPr="00B70F4E">
              <w:rPr>
                <w:b/>
                <w:i/>
                <w:color w:val="EB0000"/>
              </w:rPr>
              <w:t xml:space="preserve">Procent uczestników projektu (z wyłączeniem osób                                    z </w:t>
            </w:r>
            <w:proofErr w:type="spellStart"/>
            <w:r w:rsidR="00B70F4E" w:rsidRPr="00B70F4E">
              <w:rPr>
                <w:rFonts w:asciiTheme="majorHAnsi" w:hAnsiTheme="majorHAnsi" w:cs="ArialMT"/>
                <w:b/>
                <w:i/>
                <w:color w:val="EB0000"/>
                <w:lang w:eastAsia="pl-PL"/>
              </w:rPr>
              <w:t>niepełnosprawnościami</w:t>
            </w:r>
            <w:proofErr w:type="spellEnd"/>
            <w:r w:rsidR="00B70F4E" w:rsidRPr="00B70F4E">
              <w:rPr>
                <w:rFonts w:asciiTheme="majorHAnsi" w:hAnsiTheme="majorHAnsi" w:cs="ArialMT"/>
                <w:b/>
                <w:i/>
                <w:color w:val="EB0000"/>
                <w:lang w:eastAsia="pl-PL"/>
              </w:rPr>
              <w:t>, długotrwale bezrobotnych, o niskich kwalifikacjach oraz imigrantów i reemigrantów)</w:t>
            </w:r>
            <w:r w:rsidR="00B70F4E" w:rsidRPr="00B70F4E">
              <w:rPr>
                <w:i/>
                <w:color w:val="EB0000"/>
              </w:rPr>
              <w:t>,</w:t>
            </w:r>
            <w:r w:rsidR="00B70F4E" w:rsidRPr="00B70F4E">
              <w:rPr>
                <w:rFonts w:asciiTheme="majorHAnsi" w:hAnsiTheme="majorHAnsi"/>
                <w:color w:val="EB0000"/>
              </w:rPr>
              <w:t xml:space="preserve"> </w:t>
            </w:r>
            <w:r w:rsidR="00B70F4E" w:rsidRPr="00B70F4E">
              <w:rPr>
                <w:i/>
                <w:color w:val="EB0000"/>
              </w:rPr>
              <w:t>którzy podjęli zatrudnienie w okresie do trzech miesięcy następujących po dniu, w którym zakończyli udział w projekcie (zgodnie z definicją wskaźnika efektywności zatrudnieniowej)</w:t>
            </w:r>
            <w:r w:rsidRPr="0004732C">
              <w:rPr>
                <w:i/>
              </w:rPr>
              <w:t>.</w:t>
            </w:r>
            <w:r w:rsidR="00C609C4">
              <w:rPr>
                <w:i/>
              </w:rPr>
              <w:t>”</w:t>
            </w:r>
          </w:p>
          <w:p w:rsidR="00B55024" w:rsidRDefault="003E6787">
            <w:pPr>
              <w:spacing w:after="0"/>
            </w:pPr>
            <w:r w:rsidRPr="0025378C">
              <w:t xml:space="preserve">Jednostka miary: </w:t>
            </w:r>
            <w:r w:rsidRPr="005C0309">
              <w:rPr>
                <w:i/>
              </w:rPr>
              <w:t>procent</w:t>
            </w:r>
            <w:r w:rsidR="00E427BA" w:rsidRPr="0004732C">
              <w:t>;</w:t>
            </w:r>
          </w:p>
          <w:p w:rsidR="00B55024" w:rsidRDefault="003E6787">
            <w:pPr>
              <w:pStyle w:val="Akapitzlist"/>
              <w:spacing w:after="0"/>
              <w:ind w:left="0"/>
            </w:pPr>
            <w:r w:rsidRPr="0025378C">
              <w:t xml:space="preserve">Wartość docelowa wskaźnika O: </w:t>
            </w:r>
            <w:r w:rsidR="00F7354F">
              <w:rPr>
                <w:i/>
              </w:rPr>
              <w:t>54</w:t>
            </w:r>
            <w:r w:rsidRPr="0025378C">
              <w:t>;</w:t>
            </w:r>
          </w:p>
          <w:p w:rsidR="00B55024" w:rsidRDefault="009577F2">
            <w:pPr>
              <w:spacing w:before="120" w:after="120" w:line="259" w:lineRule="auto"/>
              <w:rPr>
                <w:i/>
              </w:rPr>
            </w:pPr>
            <w:r w:rsidRPr="009577F2">
              <w:rPr>
                <w:b/>
                <w:u w:val="single"/>
              </w:rPr>
              <w:t xml:space="preserve">Źródła </w:t>
            </w:r>
            <w:r w:rsidR="00AF2CF0">
              <w:rPr>
                <w:b/>
                <w:u w:val="single"/>
              </w:rPr>
              <w:t xml:space="preserve">danych do </w:t>
            </w:r>
            <w:r w:rsidRPr="003A2C54">
              <w:rPr>
                <w:b/>
                <w:u w:val="single"/>
              </w:rPr>
              <w:t>pomiaru wskaźnika</w:t>
            </w:r>
            <w:r w:rsidRPr="004A7B46">
              <w:t xml:space="preserve">: </w:t>
            </w:r>
            <w:r w:rsidR="00C609C4" w:rsidRPr="004A7B46">
              <w:t>„</w:t>
            </w:r>
            <w:r w:rsidRPr="004A7B46">
              <w:rPr>
                <w:i/>
              </w:rPr>
              <w:t xml:space="preserve">kopia u. o pracę, </w:t>
            </w:r>
            <w:proofErr w:type="spellStart"/>
            <w:r w:rsidRPr="004A7B46">
              <w:rPr>
                <w:i/>
              </w:rPr>
              <w:t>zaśw</w:t>
            </w:r>
            <w:proofErr w:type="spellEnd"/>
            <w:r w:rsidRPr="004A7B46">
              <w:rPr>
                <w:i/>
              </w:rPr>
              <w:t xml:space="preserve">. o rejestr. </w:t>
            </w:r>
            <w:proofErr w:type="spellStart"/>
            <w:r w:rsidRPr="004A7B46">
              <w:rPr>
                <w:i/>
              </w:rPr>
              <w:t>działaln</w:t>
            </w:r>
            <w:proofErr w:type="spellEnd"/>
            <w:r w:rsidRPr="004A7B46">
              <w:rPr>
                <w:i/>
              </w:rPr>
              <w:t xml:space="preserve">. gosp. (DG), dok. </w:t>
            </w:r>
            <w:proofErr w:type="spellStart"/>
            <w:r w:rsidR="009F2995">
              <w:rPr>
                <w:i/>
              </w:rPr>
              <w:t>potw</w:t>
            </w:r>
            <w:proofErr w:type="spellEnd"/>
            <w:r w:rsidR="009F2995">
              <w:rPr>
                <w:i/>
              </w:rPr>
              <w:t>. prowadzenie</w:t>
            </w:r>
            <w:r w:rsidRPr="004A7B46">
              <w:rPr>
                <w:i/>
              </w:rPr>
              <w:t xml:space="preserve"> DG przez min.</w:t>
            </w:r>
            <w:r w:rsidR="00E65EAA">
              <w:rPr>
                <w:i/>
              </w:rPr>
              <w:t xml:space="preserve"> </w:t>
            </w:r>
            <w:r w:rsidRPr="004A7B46">
              <w:rPr>
                <w:i/>
              </w:rPr>
              <w:t xml:space="preserve">3 m-ce, </w:t>
            </w:r>
            <w:proofErr w:type="spellStart"/>
            <w:r w:rsidRPr="004A7B46">
              <w:rPr>
                <w:i/>
              </w:rPr>
              <w:t>zaśw</w:t>
            </w:r>
            <w:proofErr w:type="spellEnd"/>
            <w:r w:rsidRPr="004A7B46">
              <w:rPr>
                <w:i/>
              </w:rPr>
              <w:t xml:space="preserve">. od pracodawcy </w:t>
            </w:r>
            <w:r w:rsidR="00CD4243">
              <w:rPr>
                <w:i/>
              </w:rPr>
              <w:br/>
            </w:r>
            <w:r w:rsidRPr="004A7B46">
              <w:rPr>
                <w:i/>
              </w:rPr>
              <w:t>o zatrudnieniu.</w:t>
            </w:r>
            <w:r w:rsidR="00C609C4">
              <w:rPr>
                <w:i/>
              </w:rPr>
              <w:t>”</w:t>
            </w:r>
          </w:p>
          <w:p w:rsidR="00B55024" w:rsidRDefault="00FB2A39">
            <w:pPr>
              <w:spacing w:before="120" w:after="120" w:line="259" w:lineRule="auto"/>
              <w:rPr>
                <w:i/>
              </w:rPr>
            </w:pPr>
            <w:r w:rsidRPr="0004732C">
              <w:rPr>
                <w:b/>
                <w:u w:val="single"/>
              </w:rPr>
              <w:t>Sposób pomiaru wskaźnika:</w:t>
            </w:r>
            <w:r w:rsidRPr="0004732C">
              <w:t xml:space="preserve"> </w:t>
            </w:r>
            <w:r w:rsidR="00C609C4">
              <w:t>„</w:t>
            </w:r>
            <w:r w:rsidRPr="0004732C">
              <w:rPr>
                <w:i/>
              </w:rPr>
              <w:t>zgodnie z Podr. 3.2 Sposób i metodologia</w:t>
            </w:r>
            <w:r w:rsidR="00E65EAA">
              <w:rPr>
                <w:i/>
              </w:rPr>
              <w:t xml:space="preserve"> </w:t>
            </w:r>
            <w:r w:rsidRPr="0004732C">
              <w:rPr>
                <w:i/>
              </w:rPr>
              <w:t xml:space="preserve">(…) Wytycznych w zak. realizacji przedsięwzięć z udziałem środków EFS w </w:t>
            </w:r>
            <w:proofErr w:type="spellStart"/>
            <w:r w:rsidRPr="0004732C">
              <w:rPr>
                <w:i/>
              </w:rPr>
              <w:t>obsz</w:t>
            </w:r>
            <w:proofErr w:type="spellEnd"/>
            <w:r w:rsidRPr="0004732C">
              <w:rPr>
                <w:i/>
              </w:rPr>
              <w:t>. rynku pr. (…)</w:t>
            </w:r>
            <w:r w:rsidR="0014624B">
              <w:rPr>
                <w:i/>
              </w:rPr>
              <w:t xml:space="preserve"> wersja obowiązująca.”</w:t>
            </w:r>
          </w:p>
          <w:p w:rsidR="00B55024" w:rsidRDefault="00B55024">
            <w:pPr>
              <w:spacing w:before="120" w:after="120" w:line="259" w:lineRule="auto"/>
              <w:rPr>
                <w:i/>
              </w:rPr>
            </w:pPr>
          </w:p>
          <w:p w:rsidR="00B55024" w:rsidRDefault="00BF24B5">
            <w:pPr>
              <w:spacing w:after="0"/>
              <w:rPr>
                <w:b/>
              </w:rPr>
            </w:pPr>
            <w:r w:rsidRPr="0025378C">
              <w:rPr>
                <w:b/>
              </w:rPr>
              <w:t xml:space="preserve">Ad. </w:t>
            </w:r>
            <w:r>
              <w:rPr>
                <w:b/>
              </w:rPr>
              <w:t>c</w:t>
            </w:r>
            <w:r w:rsidRPr="0025378C">
              <w:rPr>
                <w:b/>
              </w:rPr>
              <w:t xml:space="preserve">) </w:t>
            </w:r>
          </w:p>
          <w:p w:rsidR="00B55024" w:rsidRDefault="00BF24B5">
            <w:pPr>
              <w:pStyle w:val="Akapitzlist"/>
              <w:spacing w:after="0"/>
              <w:ind w:left="0"/>
            </w:pPr>
            <w:r w:rsidRPr="0025378C">
              <w:t xml:space="preserve">Nazwa wskaźnika rezultatu: </w:t>
            </w:r>
            <w:r w:rsidR="00444AA1" w:rsidRPr="00444AA1">
              <w:rPr>
                <w:rFonts w:asciiTheme="majorHAnsi" w:hAnsiTheme="majorHAnsi"/>
              </w:rPr>
              <w:t>„</w:t>
            </w:r>
            <w:r w:rsidR="00B70F4E" w:rsidRPr="00B70F4E">
              <w:rPr>
                <w:rFonts w:asciiTheme="majorHAnsi" w:hAnsiTheme="majorHAnsi"/>
                <w:b/>
                <w:i/>
                <w:color w:val="EB0000"/>
              </w:rPr>
              <w:t>Procent pracujących uczestników projektu, znajdujących się w trudnej sytuacji na rynku pracy (</w:t>
            </w:r>
            <w:r w:rsidR="00B70F4E" w:rsidRPr="00B70F4E">
              <w:rPr>
                <w:rFonts w:asciiTheme="majorHAnsi" w:hAnsiTheme="majorHAnsi" w:cs="Arial"/>
                <w:color w:val="EB0000"/>
              </w:rPr>
              <w:t xml:space="preserve"> </w:t>
            </w:r>
            <w:r w:rsidR="00B70F4E" w:rsidRPr="00B70F4E">
              <w:rPr>
                <w:rFonts w:asciiTheme="majorHAnsi" w:hAnsiTheme="majorHAnsi" w:cs="Arial"/>
                <w:b/>
                <w:i/>
                <w:color w:val="EB0000"/>
              </w:rPr>
              <w:t>z wyłączeniem osób, które otrzymały zwrotne lub bezzwrotne środki na podjęcie działalności gospodarczej z EFS (zarówno w danym projekcie realizowanym przez beneficjenta, jak i w innych projektach EFS</w:t>
            </w:r>
            <w:r w:rsidR="00B70F4E" w:rsidRPr="00B70F4E">
              <w:rPr>
                <w:rFonts w:asciiTheme="majorHAnsi" w:hAnsiTheme="majorHAnsi" w:cs="ArialMT"/>
                <w:b/>
                <w:i/>
                <w:color w:val="EB0000"/>
                <w:lang w:eastAsia="pl-PL"/>
              </w:rPr>
              <w:t>))</w:t>
            </w:r>
            <w:r w:rsidR="00B70F4E" w:rsidRPr="00B70F4E">
              <w:rPr>
                <w:rFonts w:asciiTheme="majorHAnsi" w:hAnsiTheme="majorHAnsi"/>
                <w:i/>
                <w:color w:val="EB0000"/>
              </w:rPr>
              <w:t>,</w:t>
            </w:r>
            <w:r w:rsidR="00B70F4E" w:rsidRPr="00B70F4E">
              <w:rPr>
                <w:i/>
                <w:color w:val="EB0000"/>
              </w:rPr>
              <w:t xml:space="preserve"> których </w:t>
            </w:r>
            <w:r w:rsidR="00B70F4E" w:rsidRPr="00B70F4E">
              <w:rPr>
                <w:rFonts w:asciiTheme="majorHAnsi" w:hAnsiTheme="majorHAnsi" w:cs="Arial"/>
                <w:i/>
                <w:color w:val="EB0000"/>
              </w:rPr>
              <w:t>sytuacja na rynku pracy poprawiła się w okresie do trzech miesięcy od zakończenia udziału w projekcie</w:t>
            </w:r>
            <w:r w:rsidR="00B70F4E" w:rsidRPr="00B70F4E">
              <w:rPr>
                <w:i/>
                <w:color w:val="EB0000"/>
              </w:rPr>
              <w:t xml:space="preserve"> (zgodnie z definicją wskaźnika efektywności zawodowej)</w:t>
            </w:r>
            <w:r w:rsidRPr="0004732C">
              <w:rPr>
                <w:i/>
              </w:rPr>
              <w:t>.</w:t>
            </w:r>
            <w:r>
              <w:rPr>
                <w:i/>
              </w:rPr>
              <w:t>”</w:t>
            </w:r>
          </w:p>
          <w:p w:rsidR="00B55024" w:rsidRDefault="00BF24B5">
            <w:pPr>
              <w:spacing w:after="0"/>
            </w:pPr>
            <w:r w:rsidRPr="0025378C">
              <w:t xml:space="preserve">Jednostka miary: </w:t>
            </w:r>
            <w:r w:rsidRPr="005C0309">
              <w:rPr>
                <w:i/>
              </w:rPr>
              <w:t>procent</w:t>
            </w:r>
            <w:r w:rsidRPr="0004732C">
              <w:t>;</w:t>
            </w:r>
          </w:p>
          <w:p w:rsidR="00B55024" w:rsidRDefault="00BF24B5">
            <w:pPr>
              <w:pStyle w:val="Akapitzlist"/>
              <w:spacing w:after="0"/>
              <w:ind w:left="0"/>
            </w:pPr>
            <w:r w:rsidRPr="0025378C">
              <w:t xml:space="preserve">Wartość docelowa </w:t>
            </w:r>
            <w:r w:rsidRPr="00640FEA">
              <w:t xml:space="preserve">wskaźnika </w:t>
            </w:r>
            <w:r w:rsidR="00B70F4E" w:rsidRPr="00B70F4E">
              <w:t xml:space="preserve">O: </w:t>
            </w:r>
            <w:r w:rsidR="00B70F4E" w:rsidRPr="00B70F4E">
              <w:rPr>
                <w:i/>
              </w:rPr>
              <w:t>27</w:t>
            </w:r>
            <w:r w:rsidR="00B70F4E" w:rsidRPr="00B70F4E">
              <w:t>;</w:t>
            </w:r>
          </w:p>
          <w:p w:rsidR="00B55024" w:rsidRDefault="00BF24B5">
            <w:pPr>
              <w:spacing w:before="120" w:after="120" w:line="259" w:lineRule="auto"/>
              <w:rPr>
                <w:i/>
              </w:rPr>
            </w:pPr>
            <w:r w:rsidRPr="009577F2">
              <w:rPr>
                <w:b/>
                <w:u w:val="single"/>
              </w:rPr>
              <w:t xml:space="preserve">Źródła </w:t>
            </w:r>
            <w:r>
              <w:rPr>
                <w:b/>
                <w:u w:val="single"/>
              </w:rPr>
              <w:t xml:space="preserve">danych do </w:t>
            </w:r>
            <w:r w:rsidRPr="003A2C54">
              <w:rPr>
                <w:b/>
                <w:u w:val="single"/>
              </w:rPr>
              <w:t>pomiaru wskaźnika</w:t>
            </w:r>
            <w:r w:rsidRPr="004A7B46">
              <w:t xml:space="preserve">: </w:t>
            </w:r>
            <w:r w:rsidR="00B70F4E" w:rsidRPr="00B70F4E">
              <w:rPr>
                <w:rFonts w:asciiTheme="majorHAnsi" w:hAnsiTheme="majorHAnsi"/>
                <w:i/>
              </w:rPr>
              <w:t xml:space="preserve">„kopia u. o pracę,  </w:t>
            </w:r>
            <w:r w:rsidR="00B70F4E" w:rsidRPr="00B70F4E">
              <w:rPr>
                <w:rFonts w:asciiTheme="majorHAnsi" w:hAnsiTheme="majorHAnsi" w:cs="Arial"/>
                <w:i/>
              </w:rPr>
              <w:t>opis zakresu czynności lub stanowiska pracy</w:t>
            </w:r>
            <w:r w:rsidR="00B70F4E" w:rsidRPr="00B70F4E">
              <w:rPr>
                <w:rFonts w:asciiTheme="majorHAnsi" w:hAnsiTheme="majorHAnsi"/>
                <w:i/>
              </w:rPr>
              <w:t xml:space="preserve">, </w:t>
            </w:r>
            <w:proofErr w:type="spellStart"/>
            <w:r w:rsidR="00B70F4E" w:rsidRPr="00B70F4E">
              <w:rPr>
                <w:rFonts w:asciiTheme="majorHAnsi" w:hAnsiTheme="majorHAnsi"/>
                <w:i/>
              </w:rPr>
              <w:t>zaśw</w:t>
            </w:r>
            <w:proofErr w:type="spellEnd"/>
            <w:r w:rsidR="00B70F4E" w:rsidRPr="00B70F4E">
              <w:rPr>
                <w:rFonts w:asciiTheme="majorHAnsi" w:hAnsiTheme="majorHAnsi"/>
                <w:i/>
              </w:rPr>
              <w:t xml:space="preserve">. o rejestr. </w:t>
            </w:r>
            <w:proofErr w:type="spellStart"/>
            <w:r w:rsidR="00B70F4E" w:rsidRPr="00B70F4E">
              <w:rPr>
                <w:rFonts w:asciiTheme="majorHAnsi" w:hAnsiTheme="majorHAnsi"/>
                <w:i/>
              </w:rPr>
              <w:t>działaln</w:t>
            </w:r>
            <w:proofErr w:type="spellEnd"/>
            <w:r w:rsidR="00B70F4E" w:rsidRPr="00B70F4E">
              <w:rPr>
                <w:rFonts w:asciiTheme="majorHAnsi" w:hAnsiTheme="majorHAnsi"/>
                <w:i/>
              </w:rPr>
              <w:t xml:space="preserve">. gosp. (DG), dok. </w:t>
            </w:r>
            <w:proofErr w:type="spellStart"/>
            <w:r w:rsidR="00B70F4E" w:rsidRPr="00B70F4E">
              <w:rPr>
                <w:rFonts w:asciiTheme="majorHAnsi" w:hAnsiTheme="majorHAnsi"/>
                <w:i/>
              </w:rPr>
              <w:t>potw</w:t>
            </w:r>
            <w:proofErr w:type="spellEnd"/>
            <w:r w:rsidR="00B70F4E" w:rsidRPr="00B70F4E">
              <w:rPr>
                <w:rFonts w:asciiTheme="majorHAnsi" w:hAnsiTheme="majorHAnsi"/>
                <w:i/>
              </w:rPr>
              <w:t xml:space="preserve">. prowadzenie DG przez min. 3 m-ce, </w:t>
            </w:r>
            <w:proofErr w:type="spellStart"/>
            <w:r w:rsidR="00B70F4E" w:rsidRPr="00B70F4E">
              <w:rPr>
                <w:rFonts w:asciiTheme="majorHAnsi" w:hAnsiTheme="majorHAnsi"/>
                <w:i/>
              </w:rPr>
              <w:t>zaśw</w:t>
            </w:r>
            <w:proofErr w:type="spellEnd"/>
            <w:r w:rsidR="00B70F4E" w:rsidRPr="00B70F4E">
              <w:rPr>
                <w:rFonts w:asciiTheme="majorHAnsi" w:hAnsiTheme="majorHAnsi"/>
                <w:i/>
              </w:rPr>
              <w:t>. od pracodawcy o zatrudnieniu.”</w:t>
            </w:r>
          </w:p>
          <w:p w:rsidR="00B55024" w:rsidRDefault="00BF24B5">
            <w:pPr>
              <w:spacing w:before="120" w:after="120" w:line="259" w:lineRule="auto"/>
              <w:rPr>
                <w:i/>
              </w:rPr>
            </w:pPr>
            <w:r w:rsidRPr="0004732C">
              <w:rPr>
                <w:b/>
                <w:u w:val="single"/>
              </w:rPr>
              <w:t>Sposób pomiaru wskaźnika:</w:t>
            </w:r>
            <w:r w:rsidRPr="0004732C">
              <w:t xml:space="preserve"> </w:t>
            </w:r>
            <w:r>
              <w:t>„</w:t>
            </w:r>
            <w:r w:rsidRPr="0004732C">
              <w:rPr>
                <w:i/>
              </w:rPr>
              <w:t>zgodnie z Podr. 3.2 Sposób i metodologia</w:t>
            </w:r>
            <w:r>
              <w:rPr>
                <w:i/>
              </w:rPr>
              <w:t xml:space="preserve"> </w:t>
            </w:r>
            <w:r w:rsidRPr="0004732C">
              <w:rPr>
                <w:i/>
              </w:rPr>
              <w:t xml:space="preserve">(…) Wytycznych w zak. realizacji przedsięwzięć z udziałem środków EFS w </w:t>
            </w:r>
            <w:proofErr w:type="spellStart"/>
            <w:r w:rsidRPr="0004732C">
              <w:rPr>
                <w:i/>
              </w:rPr>
              <w:t>obsz</w:t>
            </w:r>
            <w:proofErr w:type="spellEnd"/>
            <w:r w:rsidRPr="0004732C">
              <w:rPr>
                <w:i/>
              </w:rPr>
              <w:t>. rynku pr. (…)</w:t>
            </w:r>
            <w:r>
              <w:rPr>
                <w:i/>
              </w:rPr>
              <w:t xml:space="preserve"> wersja obowiązująca.”</w:t>
            </w:r>
          </w:p>
          <w:p w:rsidR="00B55024" w:rsidRDefault="00B55024">
            <w:pPr>
              <w:spacing w:before="120" w:after="120" w:line="259" w:lineRule="auto"/>
              <w:rPr>
                <w:i/>
              </w:rPr>
            </w:pPr>
          </w:p>
        </w:tc>
      </w:tr>
    </w:tbl>
    <w:p w:rsidR="00B55024" w:rsidRDefault="00B55024">
      <w:pPr>
        <w:spacing w:after="0"/>
        <w:rPr>
          <w:b/>
          <w:highlight w:val="yellow"/>
        </w:rPr>
      </w:pPr>
    </w:p>
    <w:p w:rsidR="00B55024" w:rsidRDefault="003E6787">
      <w:pPr>
        <w:pStyle w:val="Akapitzlist"/>
        <w:numPr>
          <w:ilvl w:val="0"/>
          <w:numId w:val="16"/>
        </w:numPr>
        <w:spacing w:before="120" w:after="120"/>
        <w:ind w:left="284" w:hanging="284"/>
        <w:contextualSpacing w:val="0"/>
      </w:pPr>
      <w:r w:rsidRPr="00475ADB">
        <w:rPr>
          <w:b/>
          <w:u w:val="single"/>
        </w:rPr>
        <w:t>Dodatkowo</w:t>
      </w:r>
      <w:r w:rsidRPr="007244AC">
        <w:t xml:space="preserve"> </w:t>
      </w:r>
      <w:r w:rsidR="00FC5B78">
        <w:t>–</w:t>
      </w:r>
      <w:r w:rsidR="00B70F4E" w:rsidRPr="00B70F4E">
        <w:rPr>
          <w:b/>
        </w:rPr>
        <w:t>o ile dotyczy</w:t>
      </w:r>
      <w:r w:rsidR="00FC5B78">
        <w:t xml:space="preserve">- </w:t>
      </w:r>
      <w:r w:rsidRPr="007244AC">
        <w:t xml:space="preserve">do wniosku </w:t>
      </w:r>
      <w:r w:rsidR="00475ADB" w:rsidRPr="007244AC">
        <w:t xml:space="preserve">należy </w:t>
      </w:r>
      <w:r w:rsidR="00475ADB" w:rsidRPr="004A0157">
        <w:rPr>
          <w:b/>
          <w:u w:val="single"/>
        </w:rPr>
        <w:t>wprowadzić wskaźniki produktu i rezultatu</w:t>
      </w:r>
      <w:r w:rsidR="00475ADB" w:rsidRPr="007244AC">
        <w:t xml:space="preserve"> wynikające z obowiązku spełnienia przez projekt szczegółowych kryteriów dostępu</w:t>
      </w:r>
      <w:r w:rsidR="00FC5B78">
        <w:t xml:space="preserve"> /</w:t>
      </w:r>
      <w:r w:rsidR="00475ADB">
        <w:t> </w:t>
      </w:r>
      <w:r w:rsidR="00FC5B78">
        <w:t xml:space="preserve">ewentualnego spełnienia </w:t>
      </w:r>
      <w:r w:rsidR="00B70F4E" w:rsidRPr="00B70F4E">
        <w:t>kryterium premiującego</w:t>
      </w:r>
      <w:r w:rsidR="00FC5B78">
        <w:t>. Powyższe zalecenie dotyczy w pierwszej kolejności wskaźnika produktu</w:t>
      </w:r>
      <w:r w:rsidR="00FC5B78" w:rsidRPr="00FC5B78">
        <w:rPr>
          <w:b/>
        </w:rPr>
        <w:t xml:space="preserve"> </w:t>
      </w:r>
      <w:r w:rsidR="00FC5B78" w:rsidRPr="0011610A">
        <w:rPr>
          <w:b/>
        </w:rPr>
        <w:t xml:space="preserve">Liczba osób poniżej 30 lat z </w:t>
      </w:r>
      <w:proofErr w:type="spellStart"/>
      <w:r w:rsidR="00FC5B78" w:rsidRPr="0011610A">
        <w:rPr>
          <w:b/>
        </w:rPr>
        <w:t>niepełnosprawnościami</w:t>
      </w:r>
      <w:proofErr w:type="spellEnd"/>
      <w:r w:rsidR="00FC5B78" w:rsidRPr="0011610A">
        <w:rPr>
          <w:b/>
        </w:rPr>
        <w:t xml:space="preserve"> objętych wsparciem w programie</w:t>
      </w:r>
      <w:r w:rsidR="00FC5B78">
        <w:rPr>
          <w:b/>
        </w:rPr>
        <w:t>.</w:t>
      </w:r>
    </w:p>
    <w:p w:rsidR="00B55024" w:rsidRDefault="00B55024">
      <w:pPr>
        <w:spacing w:before="120" w:after="120"/>
      </w:pPr>
    </w:p>
    <w:p w:rsidR="00B55024" w:rsidRDefault="00475ADB">
      <w:pPr>
        <w:pStyle w:val="Akapitzlist"/>
        <w:numPr>
          <w:ilvl w:val="0"/>
          <w:numId w:val="16"/>
        </w:numPr>
        <w:spacing w:before="120" w:after="120"/>
        <w:ind w:left="284" w:hanging="284"/>
        <w:contextualSpacing w:val="0"/>
        <w:rPr>
          <w:b/>
        </w:rPr>
      </w:pPr>
      <w:r w:rsidRPr="001D65CE">
        <w:t xml:space="preserve">Wnioskodawca może również wskazać </w:t>
      </w:r>
      <w:r w:rsidR="00B70F4E" w:rsidRPr="00B70F4E">
        <w:rPr>
          <w:b/>
          <w:color w:val="EB0000"/>
          <w:u w:val="single"/>
        </w:rPr>
        <w:t>inne wskaźniki dodatkowe</w:t>
      </w:r>
      <w:r w:rsidR="00B70F4E" w:rsidRPr="00B70F4E">
        <w:rPr>
          <w:b/>
          <w:color w:val="EB0000"/>
        </w:rPr>
        <w:t>, tj. wskaźniki specyficzne dla projektu</w:t>
      </w:r>
      <w:r w:rsidRPr="00475ADB">
        <w:rPr>
          <w:b/>
        </w:rPr>
        <w:t xml:space="preserve"> (tzw. wskaźniki projektowe – mające charakter monitoringowo-rozliczeniowy, ale jedynie na poziomie konkretnego projektu), które będzie monitorował w projekcie zgodnie z jego specyfiką).</w:t>
      </w:r>
    </w:p>
    <w:p w:rsidR="00B55024" w:rsidRDefault="00B55024">
      <w:pPr>
        <w:pStyle w:val="Akapitzlist"/>
        <w:spacing w:before="120" w:after="120"/>
        <w:ind w:left="284"/>
        <w:contextualSpacing w:val="0"/>
        <w:rPr>
          <w:b/>
        </w:rPr>
      </w:pPr>
    </w:p>
    <w:tbl>
      <w:tblPr>
        <w:tblW w:w="8930" w:type="dxa"/>
        <w:tblInd w:w="35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30"/>
      </w:tblGrid>
      <w:tr w:rsidR="00D55745" w:rsidTr="00537D69">
        <w:trPr>
          <w:trHeight w:val="816"/>
        </w:trPr>
        <w:tc>
          <w:tcPr>
            <w:tcW w:w="8930" w:type="dxa"/>
            <w:shd w:val="clear" w:color="auto" w:fill="auto"/>
          </w:tcPr>
          <w:p w:rsidR="00B55024" w:rsidRDefault="00B70F4E">
            <w:pPr>
              <w:autoSpaceDE w:val="0"/>
              <w:autoSpaceDN w:val="0"/>
              <w:adjustRightInd w:val="0"/>
              <w:spacing w:before="120" w:after="120"/>
              <w:rPr>
                <w:rFonts w:cs="Arial"/>
                <w:b/>
                <w:bCs/>
                <w:color w:val="EB0000"/>
                <w:sz w:val="24"/>
                <w:u w:val="single"/>
                <w:lang w:eastAsia="pl-PL"/>
              </w:rPr>
            </w:pPr>
            <w:r w:rsidRPr="00B70F4E">
              <w:rPr>
                <w:rFonts w:cs="Arial"/>
                <w:b/>
                <w:color w:val="EB0000"/>
                <w:sz w:val="24"/>
                <w:u w:val="single"/>
                <w:lang w:eastAsia="pl-PL"/>
              </w:rPr>
              <w:t>Przykłady źle sformułowanych i dobranych wskaźników we wnioskach:</w:t>
            </w:r>
            <w:r w:rsidRPr="00B70F4E">
              <w:rPr>
                <w:rFonts w:cs="Arial"/>
                <w:b/>
                <w:bCs/>
                <w:color w:val="EB0000"/>
                <w:sz w:val="24"/>
                <w:u w:val="single"/>
                <w:lang w:eastAsia="pl-PL"/>
              </w:rPr>
              <w:t xml:space="preserve"> </w:t>
            </w:r>
          </w:p>
          <w:p w:rsidR="00B55024" w:rsidRDefault="00A417DE">
            <w:pPr>
              <w:autoSpaceDE w:val="0"/>
              <w:autoSpaceDN w:val="0"/>
              <w:adjustRightInd w:val="0"/>
              <w:spacing w:before="120" w:after="120"/>
              <w:rPr>
                <w:rFonts w:cs="Arial"/>
                <w:b/>
                <w:u w:val="single"/>
                <w:lang w:eastAsia="pl-PL"/>
              </w:rPr>
            </w:pPr>
            <w:r w:rsidRPr="00BF7CD5">
              <w:rPr>
                <w:rFonts w:cs="Arial"/>
                <w:b/>
                <w:u w:val="single"/>
                <w:lang w:eastAsia="pl-PL"/>
              </w:rPr>
              <w:t xml:space="preserve">Wskaźniki produktów: </w:t>
            </w:r>
          </w:p>
          <w:p w:rsidR="00B55024" w:rsidRDefault="00AF64CA">
            <w:pPr>
              <w:pStyle w:val="Akapitzlist"/>
              <w:numPr>
                <w:ilvl w:val="0"/>
                <w:numId w:val="184"/>
              </w:numPr>
              <w:autoSpaceDE w:val="0"/>
              <w:autoSpaceDN w:val="0"/>
              <w:adjustRightInd w:val="0"/>
              <w:spacing w:before="120" w:after="120"/>
              <w:rPr>
                <w:rFonts w:cs="Arial"/>
                <w:lang w:eastAsia="pl-PL"/>
              </w:rPr>
            </w:pPr>
            <w:r>
              <w:rPr>
                <w:rFonts w:cs="Arial"/>
                <w:lang w:eastAsia="pl-PL"/>
              </w:rPr>
              <w:t>Liczba zrealizowanych</w:t>
            </w:r>
            <w:r w:rsidR="001A30FD">
              <w:rPr>
                <w:rFonts w:cs="Arial"/>
                <w:lang w:eastAsia="pl-PL"/>
              </w:rPr>
              <w:t xml:space="preserve"> godzin pośrednictwa pracy,</w:t>
            </w:r>
          </w:p>
          <w:p w:rsidR="00B55024" w:rsidRDefault="001A30FD">
            <w:pPr>
              <w:pStyle w:val="Akapitzlist"/>
              <w:numPr>
                <w:ilvl w:val="0"/>
                <w:numId w:val="184"/>
              </w:numPr>
              <w:autoSpaceDE w:val="0"/>
              <w:autoSpaceDN w:val="0"/>
              <w:adjustRightInd w:val="0"/>
              <w:spacing w:before="120" w:after="120"/>
              <w:rPr>
                <w:rFonts w:cs="Arial"/>
                <w:lang w:eastAsia="pl-PL"/>
              </w:rPr>
            </w:pPr>
            <w:r>
              <w:rPr>
                <w:rFonts w:cs="Arial"/>
                <w:lang w:eastAsia="pl-PL"/>
              </w:rPr>
              <w:t>Liczba osób bezrobotnych niezarejestrowanych w PUP, które rozpoczęły udział w stażach,</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Efektywność zatrudnieniowa dla osób ...</w:t>
            </w:r>
            <w:r w:rsidR="00EB5248">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które</w:t>
            </w:r>
            <w:r w:rsidR="00A417DE">
              <w:rPr>
                <w:rFonts w:cs="Arial"/>
                <w:lang w:eastAsia="pl-PL"/>
              </w:rPr>
              <w:t xml:space="preserve"> </w:t>
            </w:r>
            <w:r w:rsidRPr="0004732C">
              <w:rPr>
                <w:rFonts w:cs="Arial"/>
                <w:lang w:eastAsia="pl-PL"/>
              </w:rPr>
              <w:t xml:space="preserve">otrzymały pracę w ramach </w:t>
            </w:r>
            <w:r w:rsidR="00A417DE">
              <w:rPr>
                <w:rFonts w:cs="Arial"/>
                <w:lang w:eastAsia="pl-PL"/>
              </w:rPr>
              <w:t>szkoleń,</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które w</w:t>
            </w:r>
            <w:r w:rsidR="00A417DE">
              <w:rPr>
                <w:rFonts w:cs="Arial"/>
                <w:lang w:eastAsia="pl-PL"/>
              </w:rPr>
              <w:t xml:space="preserve"> </w:t>
            </w:r>
            <w:r w:rsidRPr="0004732C">
              <w:rPr>
                <w:rFonts w:cs="Arial"/>
                <w:lang w:eastAsia="pl-PL"/>
              </w:rPr>
              <w:t>ramach projektu zostaną objęte</w:t>
            </w:r>
            <w:r w:rsidR="00A417DE">
              <w:rPr>
                <w:rFonts w:cs="Arial"/>
                <w:lang w:eastAsia="pl-PL"/>
              </w:rPr>
              <w:t xml:space="preserve"> </w:t>
            </w:r>
            <w:r w:rsidRPr="0004732C">
              <w:rPr>
                <w:rFonts w:cs="Arial"/>
                <w:lang w:eastAsia="pl-PL"/>
              </w:rPr>
              <w:t>poradnictwem zawodowym</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o niskich</w:t>
            </w:r>
            <w:r w:rsidR="00A417DE">
              <w:rPr>
                <w:rFonts w:cs="Arial"/>
                <w:lang w:eastAsia="pl-PL"/>
              </w:rPr>
              <w:t xml:space="preserve"> </w:t>
            </w:r>
            <w:r w:rsidRPr="0004732C">
              <w:rPr>
                <w:rFonts w:cs="Arial"/>
                <w:lang w:eastAsia="pl-PL"/>
              </w:rPr>
              <w:t>kwalifikacjach</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bezrobotnych objętych</w:t>
            </w:r>
            <w:r w:rsidR="00A417DE">
              <w:rPr>
                <w:rFonts w:cs="Arial"/>
                <w:lang w:eastAsia="pl-PL"/>
              </w:rPr>
              <w:t xml:space="preserve"> </w:t>
            </w:r>
            <w:r w:rsidRPr="0004732C">
              <w:rPr>
                <w:rFonts w:cs="Arial"/>
                <w:lang w:eastAsia="pl-PL"/>
              </w:rPr>
              <w:t>szkoleniami w ramach projektu</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która</w:t>
            </w:r>
            <w:r w:rsidR="00A417DE">
              <w:rPr>
                <w:rFonts w:cs="Arial"/>
                <w:lang w:eastAsia="pl-PL"/>
              </w:rPr>
              <w:t xml:space="preserve"> </w:t>
            </w:r>
            <w:r w:rsidRPr="0004732C">
              <w:rPr>
                <w:rFonts w:cs="Arial"/>
                <w:lang w:eastAsia="pl-PL"/>
              </w:rPr>
              <w:t>zakończy staż</w:t>
            </w:r>
            <w:r w:rsidR="00A417DE">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które otrzymały odzież</w:t>
            </w:r>
            <w:r w:rsidR="00A417DE">
              <w:rPr>
                <w:rFonts w:cs="Arial"/>
                <w:lang w:eastAsia="pl-PL"/>
              </w:rPr>
              <w:t xml:space="preserve"> </w:t>
            </w:r>
            <w:r w:rsidRPr="0004732C">
              <w:rPr>
                <w:rFonts w:cs="Arial"/>
                <w:lang w:eastAsia="pl-PL"/>
              </w:rPr>
              <w:t>roboczą</w:t>
            </w:r>
            <w:r w:rsidR="00A417DE">
              <w:rPr>
                <w:rFonts w:cs="Arial"/>
                <w:lang w:eastAsia="pl-PL"/>
              </w:rPr>
              <w:t>,</w:t>
            </w:r>
          </w:p>
          <w:p w:rsidR="00B55024" w:rsidRDefault="00EB5248">
            <w:pPr>
              <w:pStyle w:val="Akapitzlist"/>
              <w:numPr>
                <w:ilvl w:val="0"/>
                <w:numId w:val="184"/>
              </w:numPr>
              <w:autoSpaceDE w:val="0"/>
              <w:autoSpaceDN w:val="0"/>
              <w:adjustRightInd w:val="0"/>
              <w:spacing w:before="120" w:after="120"/>
              <w:rPr>
                <w:rFonts w:cs="Arial"/>
                <w:lang w:eastAsia="pl-PL"/>
              </w:rPr>
            </w:pPr>
            <w:r>
              <w:rPr>
                <w:rFonts w:cs="Arial"/>
                <w:lang w:eastAsia="pl-PL"/>
              </w:rPr>
              <w:t>Liczba osób, które otrzymały komplet materiałów szkoleniowych (podręczniki, długopisy, notatniki)</w:t>
            </w:r>
            <w:r w:rsidR="00151C14">
              <w:rPr>
                <w:rFonts w:cs="Arial"/>
                <w:lang w:eastAsia="pl-PL"/>
              </w:rPr>
              <w:t>,</w:t>
            </w:r>
            <w:r>
              <w:rPr>
                <w:rFonts w:cs="Arial"/>
                <w:lang w:eastAsia="pl-PL"/>
              </w:rPr>
              <w:t xml:space="preserve"> </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które podjęły zatrudnienie</w:t>
            </w:r>
            <w:r w:rsidR="007323E0">
              <w:rPr>
                <w:rFonts w:cs="Arial"/>
                <w:lang w:eastAsia="pl-PL"/>
              </w:rPr>
              <w:t xml:space="preserve"> </w:t>
            </w:r>
            <w:r w:rsidRPr="0004732C">
              <w:rPr>
                <w:rFonts w:cs="Arial"/>
                <w:lang w:eastAsia="pl-PL"/>
              </w:rPr>
              <w:t xml:space="preserve">w ramach </w:t>
            </w:r>
            <w:r w:rsidR="007323E0">
              <w:rPr>
                <w:rFonts w:cs="Arial"/>
                <w:lang w:eastAsia="pl-PL"/>
              </w:rPr>
              <w:t>poradnictwa zawodowego,</w:t>
            </w:r>
          </w:p>
          <w:p w:rsidR="00B55024" w:rsidRDefault="00A26394">
            <w:pPr>
              <w:pStyle w:val="Akapitzlist"/>
              <w:numPr>
                <w:ilvl w:val="0"/>
                <w:numId w:val="184"/>
              </w:numPr>
              <w:autoSpaceDE w:val="0"/>
              <w:autoSpaceDN w:val="0"/>
              <w:adjustRightInd w:val="0"/>
              <w:spacing w:before="120" w:after="120"/>
              <w:rPr>
                <w:rFonts w:cs="Arial"/>
                <w:lang w:eastAsia="pl-PL"/>
              </w:rPr>
            </w:pPr>
            <w:r w:rsidRPr="0004732C">
              <w:rPr>
                <w:rFonts w:cs="Arial"/>
                <w:lang w:eastAsia="pl-PL"/>
              </w:rPr>
              <w:t>Liczba osób, które rozpoczęły udział w</w:t>
            </w:r>
            <w:r w:rsidR="007323E0">
              <w:rPr>
                <w:rFonts w:cs="Arial"/>
                <w:lang w:eastAsia="pl-PL"/>
              </w:rPr>
              <w:t xml:space="preserve"> </w:t>
            </w:r>
            <w:r w:rsidRPr="0004732C">
              <w:rPr>
                <w:rFonts w:cs="Arial"/>
                <w:lang w:eastAsia="pl-PL"/>
              </w:rPr>
              <w:t>bonie szkoleniowym</w:t>
            </w:r>
            <w:r w:rsidR="007323E0">
              <w:rPr>
                <w:rFonts w:cs="Arial"/>
                <w:lang w:eastAsia="pl-PL"/>
              </w:rPr>
              <w:t>,</w:t>
            </w:r>
          </w:p>
          <w:p w:rsidR="00B55024" w:rsidRDefault="00A26394">
            <w:pPr>
              <w:pStyle w:val="Akapitzlist"/>
              <w:numPr>
                <w:ilvl w:val="0"/>
                <w:numId w:val="184"/>
              </w:numPr>
              <w:autoSpaceDE w:val="0"/>
              <w:autoSpaceDN w:val="0"/>
              <w:adjustRightInd w:val="0"/>
              <w:spacing w:before="120" w:after="120"/>
              <w:rPr>
                <w:rFonts w:cs="Arial"/>
                <w:lang w:eastAsia="pl-PL"/>
              </w:rPr>
            </w:pPr>
            <w:r w:rsidRPr="00591BF7">
              <w:rPr>
                <w:rFonts w:cs="Arial"/>
                <w:lang w:eastAsia="pl-PL"/>
              </w:rPr>
              <w:t>Liczba osób, które wypełniły</w:t>
            </w:r>
            <w:r w:rsidR="007323E0">
              <w:rPr>
                <w:rFonts w:cs="Arial"/>
                <w:lang w:eastAsia="pl-PL"/>
              </w:rPr>
              <w:t xml:space="preserve"> </w:t>
            </w:r>
            <w:r w:rsidRPr="00591BF7">
              <w:rPr>
                <w:rFonts w:cs="Arial"/>
                <w:lang w:eastAsia="pl-PL"/>
              </w:rPr>
              <w:t>Kwestionariusz Uzdolnień</w:t>
            </w:r>
            <w:r w:rsidR="007323E0">
              <w:rPr>
                <w:rFonts w:cs="Arial"/>
                <w:lang w:eastAsia="pl-PL"/>
              </w:rPr>
              <w:t xml:space="preserve"> </w:t>
            </w:r>
            <w:r w:rsidRPr="0004732C">
              <w:rPr>
                <w:rFonts w:cs="Arial"/>
                <w:lang w:eastAsia="pl-PL"/>
              </w:rPr>
              <w:t>Przedsiębiorczych</w:t>
            </w:r>
            <w:r w:rsidR="007323E0">
              <w:rPr>
                <w:rFonts w:cs="Arial"/>
                <w:lang w:eastAsia="pl-PL"/>
              </w:rPr>
              <w:t>,</w:t>
            </w:r>
          </w:p>
          <w:p w:rsidR="00B55024" w:rsidRDefault="00A26394">
            <w:pPr>
              <w:pStyle w:val="Akapitzlist"/>
              <w:numPr>
                <w:ilvl w:val="0"/>
                <w:numId w:val="184"/>
              </w:numPr>
              <w:autoSpaceDE w:val="0"/>
              <w:autoSpaceDN w:val="0"/>
              <w:adjustRightInd w:val="0"/>
              <w:spacing w:before="120" w:after="120"/>
              <w:rPr>
                <w:lang w:eastAsia="pl-PL"/>
              </w:rPr>
            </w:pPr>
            <w:r w:rsidRPr="0004732C">
              <w:rPr>
                <w:rFonts w:cs="Arial"/>
                <w:lang w:eastAsia="pl-PL"/>
              </w:rPr>
              <w:t>Liczba osób (z wyłączeniem osób z</w:t>
            </w:r>
            <w:r w:rsidR="007323E0">
              <w:rPr>
                <w:rFonts w:cs="Arial"/>
                <w:lang w:eastAsia="pl-PL"/>
              </w:rPr>
              <w:t xml:space="preserve"> </w:t>
            </w:r>
            <w:proofErr w:type="spellStart"/>
            <w:r w:rsidRPr="00591BF7">
              <w:rPr>
                <w:rFonts w:cs="Arial"/>
                <w:lang w:eastAsia="pl-PL"/>
              </w:rPr>
              <w:t>niepełnosprawnościami</w:t>
            </w:r>
            <w:proofErr w:type="spellEnd"/>
            <w:r w:rsidRPr="00591BF7">
              <w:rPr>
                <w:rFonts w:cs="Arial"/>
                <w:lang w:eastAsia="pl-PL"/>
              </w:rPr>
              <w:t>, długotrwale</w:t>
            </w:r>
            <w:r w:rsidR="007323E0">
              <w:rPr>
                <w:rFonts w:cs="Arial"/>
                <w:lang w:eastAsia="pl-PL"/>
              </w:rPr>
              <w:t xml:space="preserve"> </w:t>
            </w:r>
            <w:r w:rsidRPr="00591BF7">
              <w:rPr>
                <w:rFonts w:cs="Arial"/>
                <w:lang w:eastAsia="pl-PL"/>
              </w:rPr>
              <w:t xml:space="preserve">bezrobotnych, </w:t>
            </w:r>
            <w:r w:rsidR="007077EB">
              <w:rPr>
                <w:rFonts w:cs="Arial"/>
                <w:lang w:eastAsia="pl-PL"/>
              </w:rPr>
              <w:br/>
            </w:r>
            <w:r w:rsidRPr="00591BF7">
              <w:rPr>
                <w:rFonts w:cs="Arial"/>
                <w:lang w:eastAsia="pl-PL"/>
              </w:rPr>
              <w:t>o niskich kwalifikacjach,</w:t>
            </w:r>
            <w:r w:rsidR="007323E0">
              <w:rPr>
                <w:rFonts w:cs="Arial"/>
                <w:lang w:eastAsia="pl-PL"/>
              </w:rPr>
              <w:t xml:space="preserve"> </w:t>
            </w:r>
            <w:r w:rsidRPr="005C0309">
              <w:rPr>
                <w:rFonts w:cs="Arial"/>
                <w:lang w:eastAsia="pl-PL"/>
              </w:rPr>
              <w:t>50 lat i więcej), które rozpoczęły udział</w:t>
            </w:r>
            <w:r w:rsidR="007323E0">
              <w:rPr>
                <w:rFonts w:cs="Arial"/>
                <w:lang w:eastAsia="pl-PL"/>
              </w:rPr>
              <w:t xml:space="preserve"> </w:t>
            </w:r>
            <w:r w:rsidRPr="005C0309">
              <w:rPr>
                <w:rFonts w:cs="Arial"/>
                <w:lang w:eastAsia="pl-PL"/>
              </w:rPr>
              <w:t>w projekcie</w:t>
            </w:r>
            <w:r w:rsidR="00497137">
              <w:rPr>
                <w:rFonts w:cs="Arial"/>
                <w:lang w:eastAsia="pl-PL"/>
              </w:rPr>
              <w:t>.</w:t>
            </w:r>
          </w:p>
          <w:p w:rsidR="007323E0" w:rsidRDefault="007323E0" w:rsidP="00D247B4">
            <w:pPr>
              <w:autoSpaceDE w:val="0"/>
              <w:autoSpaceDN w:val="0"/>
              <w:adjustRightInd w:val="0"/>
              <w:spacing w:before="120" w:after="120"/>
              <w:rPr>
                <w:rFonts w:cs="Arial"/>
                <w:b/>
                <w:u w:val="single"/>
                <w:lang w:eastAsia="pl-PL"/>
              </w:rPr>
            </w:pPr>
            <w:r w:rsidRPr="008A29A9">
              <w:rPr>
                <w:rFonts w:cs="Arial"/>
                <w:b/>
                <w:u w:val="single"/>
                <w:lang w:eastAsia="pl-PL"/>
              </w:rPr>
              <w:t xml:space="preserve">Wskaźniki </w:t>
            </w:r>
            <w:r>
              <w:rPr>
                <w:rFonts w:cs="Arial"/>
                <w:b/>
                <w:u w:val="single"/>
                <w:lang w:eastAsia="pl-PL"/>
              </w:rPr>
              <w:t>rezultatu</w:t>
            </w:r>
            <w:r w:rsidRPr="008A29A9">
              <w:rPr>
                <w:rFonts w:cs="Arial"/>
                <w:b/>
                <w:u w:val="single"/>
                <w:lang w:eastAsia="pl-PL"/>
              </w:rPr>
              <w:t xml:space="preserve">: </w:t>
            </w:r>
          </w:p>
          <w:p w:rsidR="00B55024" w:rsidRDefault="00243A2D">
            <w:pPr>
              <w:pStyle w:val="Akapitzlist"/>
              <w:numPr>
                <w:ilvl w:val="0"/>
                <w:numId w:val="185"/>
              </w:numPr>
              <w:spacing w:before="120" w:after="120"/>
            </w:pPr>
            <w:r w:rsidRPr="00591BF7">
              <w:t xml:space="preserve">Efektywność zatrudnieniowa dla osób o niskich </w:t>
            </w:r>
            <w:r w:rsidRPr="00717C4C">
              <w:t>kwalifikacjach na poziomie, co najmniej 36%</w:t>
            </w:r>
            <w:r w:rsidRPr="00591BF7">
              <w:t>,</w:t>
            </w:r>
          </w:p>
          <w:p w:rsidR="00B55024" w:rsidRDefault="00243A2D">
            <w:pPr>
              <w:pStyle w:val="Akapitzlist"/>
              <w:numPr>
                <w:ilvl w:val="0"/>
                <w:numId w:val="185"/>
              </w:numPr>
              <w:spacing w:before="120" w:after="120"/>
            </w:pPr>
            <w:r w:rsidRPr="00591BF7">
              <w:t xml:space="preserve">Liczba os. do 29 </w:t>
            </w:r>
            <w:proofErr w:type="spellStart"/>
            <w:r w:rsidRPr="00591BF7">
              <w:t>r.ż</w:t>
            </w:r>
            <w:proofErr w:type="spellEnd"/>
            <w:r w:rsidRPr="00591BF7">
              <w:t xml:space="preserve">., które uzyskały kwalifikacje </w:t>
            </w:r>
            <w:r w:rsidRPr="00717C4C">
              <w:t>lub umiejętności w wyniku uczestnictwa w</w:t>
            </w:r>
            <w:r w:rsidRPr="00591BF7">
              <w:t xml:space="preserve"> </w:t>
            </w:r>
            <w:r w:rsidRPr="00717C4C">
              <w:t>projekcie</w:t>
            </w:r>
            <w:r w:rsidRPr="00591BF7">
              <w:t>,</w:t>
            </w:r>
          </w:p>
          <w:p w:rsidR="00B55024" w:rsidRDefault="00243A2D">
            <w:pPr>
              <w:pStyle w:val="Akapitzlist"/>
              <w:numPr>
                <w:ilvl w:val="0"/>
                <w:numId w:val="185"/>
              </w:numPr>
              <w:spacing w:before="120" w:after="120"/>
            </w:pPr>
            <w:r w:rsidRPr="00591BF7">
              <w:t xml:space="preserve">Liczba osób bezrobotnych, które nabędą nowe, </w:t>
            </w:r>
            <w:r w:rsidRPr="00717C4C">
              <w:t>zmienią lub uzupełnią posiadane kwalifikacje</w:t>
            </w:r>
            <w:r w:rsidRPr="00591BF7">
              <w:t xml:space="preserve"> </w:t>
            </w:r>
            <w:r w:rsidRPr="00717C4C">
              <w:t>poprzez udział w szkoleniach</w:t>
            </w:r>
            <w:r w:rsidRPr="00591BF7">
              <w:t>,</w:t>
            </w:r>
          </w:p>
          <w:p w:rsidR="00B55024" w:rsidRDefault="00243A2D">
            <w:pPr>
              <w:pStyle w:val="Akapitzlist"/>
              <w:numPr>
                <w:ilvl w:val="0"/>
                <w:numId w:val="185"/>
              </w:numPr>
              <w:spacing w:before="120" w:after="120"/>
            </w:pPr>
            <w:r w:rsidRPr="00591BF7">
              <w:t xml:space="preserve">Liczba osób bezrobotnych, które zakończyły </w:t>
            </w:r>
            <w:r w:rsidRPr="00717C4C">
              <w:t>udział w projekcie</w:t>
            </w:r>
            <w:r w:rsidRPr="00591BF7">
              <w:t>,</w:t>
            </w:r>
          </w:p>
          <w:p w:rsidR="00B55024" w:rsidRDefault="00243A2D">
            <w:pPr>
              <w:pStyle w:val="Akapitzlist"/>
              <w:numPr>
                <w:ilvl w:val="0"/>
                <w:numId w:val="185"/>
              </w:numPr>
              <w:spacing w:before="120" w:after="120"/>
            </w:pPr>
            <w:r w:rsidRPr="00591BF7">
              <w:t xml:space="preserve">Liczba osób bezrobotnych, które ukończyły </w:t>
            </w:r>
            <w:r w:rsidRPr="00717C4C">
              <w:t>szkolenia</w:t>
            </w:r>
            <w:r w:rsidRPr="00591BF7">
              <w:t>,</w:t>
            </w:r>
          </w:p>
          <w:p w:rsidR="00B55024" w:rsidRDefault="00243A2D">
            <w:pPr>
              <w:pStyle w:val="Akapitzlist"/>
              <w:numPr>
                <w:ilvl w:val="0"/>
                <w:numId w:val="185"/>
              </w:numPr>
              <w:spacing w:before="120" w:after="120"/>
            </w:pPr>
            <w:r w:rsidRPr="00591BF7">
              <w:t xml:space="preserve">Liczba osób bezrobotnych, które zostaną </w:t>
            </w:r>
            <w:r w:rsidRPr="00717C4C">
              <w:t>skierowane do udziału w szkoleniach</w:t>
            </w:r>
            <w:r w:rsidRPr="00591BF7">
              <w:t>,</w:t>
            </w:r>
          </w:p>
          <w:p w:rsidR="00B55024" w:rsidRDefault="00243A2D">
            <w:pPr>
              <w:pStyle w:val="Akapitzlist"/>
              <w:numPr>
                <w:ilvl w:val="0"/>
                <w:numId w:val="185"/>
              </w:numPr>
              <w:spacing w:before="120" w:after="120"/>
              <w:rPr>
                <w:b/>
              </w:rPr>
            </w:pPr>
            <w:r w:rsidRPr="00591BF7">
              <w:t xml:space="preserve">Liczba osób bezrobotnych (łącznie z długotrwale </w:t>
            </w:r>
            <w:r w:rsidRPr="00717C4C">
              <w:t>bezrobotnymi), które zakończyły udział w</w:t>
            </w:r>
            <w:r w:rsidRPr="00591BF7">
              <w:t xml:space="preserve"> </w:t>
            </w:r>
            <w:r w:rsidRPr="00717C4C">
              <w:t>projekcie</w:t>
            </w:r>
            <w:r w:rsidR="00706330">
              <w:t>.</w:t>
            </w:r>
          </w:p>
          <w:p w:rsidR="00B55024" w:rsidRDefault="00B55024">
            <w:pPr>
              <w:pStyle w:val="Akapitzlist"/>
              <w:spacing w:before="120" w:after="120"/>
              <w:ind w:left="830"/>
              <w:rPr>
                <w:b/>
              </w:rPr>
            </w:pPr>
          </w:p>
          <w:p w:rsidR="00B55024" w:rsidRDefault="00E763EA">
            <w:pPr>
              <w:spacing w:before="120" w:after="120"/>
              <w:rPr>
                <w:b/>
              </w:rPr>
            </w:pPr>
            <w:r>
              <w:rPr>
                <w:b/>
              </w:rPr>
              <w:t xml:space="preserve">W </w:t>
            </w:r>
            <w:r w:rsidRPr="00E763EA">
              <w:rPr>
                <w:b/>
              </w:rPr>
              <w:t>przypadku wskaźników projektowych (nie wybranych z listy r</w:t>
            </w:r>
            <w:r>
              <w:rPr>
                <w:b/>
              </w:rPr>
              <w:t xml:space="preserve">ozwijanej) należy </w:t>
            </w:r>
            <w:r w:rsidRPr="00E763EA">
              <w:rPr>
                <w:b/>
              </w:rPr>
              <w:t xml:space="preserve">doprecyzować także </w:t>
            </w:r>
            <w:r w:rsidRPr="00591BF7">
              <w:rPr>
                <w:b/>
                <w:u w:val="single"/>
              </w:rPr>
              <w:t>definicję wskaźnika</w:t>
            </w:r>
            <w:r w:rsidRPr="00E763EA">
              <w:rPr>
                <w:b/>
              </w:rPr>
              <w:t xml:space="preserve">, o ile jest to </w:t>
            </w:r>
            <w:r w:rsidR="00592FC6">
              <w:rPr>
                <w:b/>
              </w:rPr>
              <w:t xml:space="preserve">konieczne ze względu na stopień </w:t>
            </w:r>
            <w:r w:rsidRPr="00E763EA">
              <w:rPr>
                <w:b/>
              </w:rPr>
              <w:t>skomplikowania zjawiska, któr</w:t>
            </w:r>
            <w:r w:rsidR="00592FC6">
              <w:rPr>
                <w:b/>
              </w:rPr>
              <w:t>y</w:t>
            </w:r>
            <w:r w:rsidRPr="00E763EA">
              <w:rPr>
                <w:b/>
              </w:rPr>
              <w:t xml:space="preserve"> wskaźnik będzie monitorował.</w:t>
            </w:r>
          </w:p>
        </w:tc>
      </w:tr>
    </w:tbl>
    <w:p w:rsidR="00B55024" w:rsidRDefault="00650262">
      <w:pPr>
        <w:pStyle w:val="Akapitzlist"/>
        <w:numPr>
          <w:ilvl w:val="0"/>
          <w:numId w:val="16"/>
        </w:numPr>
        <w:spacing w:before="120" w:after="120"/>
        <w:ind w:left="284" w:hanging="284"/>
        <w:contextualSpacing w:val="0"/>
        <w:rPr>
          <w:color w:val="FF0000"/>
        </w:rPr>
      </w:pPr>
      <w:r w:rsidRPr="007244AC">
        <w:lastRenderedPageBreak/>
        <w:t xml:space="preserve">Określając wskaźniki i ich wartości docelowe należy mieć na uwadze ich definicje </w:t>
      </w:r>
      <w:r w:rsidR="00FD2FC1">
        <w:br/>
      </w:r>
      <w:r w:rsidRPr="007244AC">
        <w:t xml:space="preserve">i sposób pomiaru określone w załączniku do </w:t>
      </w:r>
      <w:r w:rsidR="00097162" w:rsidRPr="007244AC">
        <w:t>S</w:t>
      </w:r>
      <w:r w:rsidR="00097162">
        <w:t>Z</w:t>
      </w:r>
      <w:r w:rsidR="00097162" w:rsidRPr="007244AC">
        <w:t xml:space="preserve">OOP </w:t>
      </w:r>
      <w:r w:rsidRPr="007244AC">
        <w:t xml:space="preserve">oraz zasady określone w </w:t>
      </w:r>
      <w:r w:rsidRPr="007244AC">
        <w:rPr>
          <w:i/>
          <w:iCs/>
        </w:rPr>
        <w:t>Wytycznych w zakresie monitorowania postępu rzeczowego programów operacyjnych na lata 2014- 2020</w:t>
      </w:r>
      <w:r w:rsidR="009F1C7F">
        <w:rPr>
          <w:i/>
          <w:iCs/>
        </w:rPr>
        <w:t xml:space="preserve"> </w:t>
      </w:r>
      <w:r w:rsidR="00B70F4E" w:rsidRPr="00B70F4E">
        <w:rPr>
          <w:b/>
          <w:iCs/>
          <w:color w:val="EB0000"/>
        </w:rPr>
        <w:t>(wyciąg definicji wskaźników ujęto w ramach załącznika nr 13 do niniejszego Regulaminu konkursu – w szczególności patrz arkusz nr 2 - pod nazwą: ”Oś I, PI 8ii”).</w:t>
      </w:r>
    </w:p>
    <w:p w:rsidR="00B55024" w:rsidRDefault="00405024">
      <w:pPr>
        <w:pStyle w:val="Akapitzlist"/>
        <w:numPr>
          <w:ilvl w:val="0"/>
          <w:numId w:val="16"/>
        </w:numPr>
        <w:spacing w:before="120" w:after="120"/>
        <w:ind w:left="284" w:hanging="284"/>
        <w:contextualSpacing w:val="0"/>
      </w:pPr>
      <w:r w:rsidRPr="007244AC">
        <w:rPr>
          <w:b/>
        </w:rPr>
        <w:t>Wskaźniki produktu</w:t>
      </w:r>
      <w:r w:rsidRPr="007244AC">
        <w:t xml:space="preserve"> – wszystko, co zostało uzyskane w wyniku działań współfinansowanych </w:t>
      </w:r>
      <w:r w:rsidR="003B7909">
        <w:br/>
      </w:r>
      <w:r w:rsidRPr="007244AC">
        <w:t>z EFS. Są to zarówno wytworzone dobra, jak i usługi świadczone na rzecz uczestników podczas realizacji projektu oraz odnoszą się do osób lu</w:t>
      </w:r>
      <w:r w:rsidR="00B22B6F">
        <w:t>b podmiotów objętych wsparciem.</w:t>
      </w:r>
    </w:p>
    <w:p w:rsidR="00B55024" w:rsidRDefault="00EB5A69">
      <w:pPr>
        <w:pStyle w:val="Akapitzlist"/>
        <w:numPr>
          <w:ilvl w:val="0"/>
          <w:numId w:val="16"/>
        </w:numPr>
        <w:spacing w:before="120" w:after="120"/>
        <w:ind w:left="284" w:hanging="284"/>
        <w:contextualSpacing w:val="0"/>
      </w:pPr>
      <w:r>
        <w:rPr>
          <w:b/>
        </w:rPr>
        <w:t xml:space="preserve"> </w:t>
      </w:r>
      <w:r w:rsidR="00405024" w:rsidRPr="007244AC">
        <w:rPr>
          <w:b/>
        </w:rPr>
        <w:t>Wskaźniki rezultatu</w:t>
      </w:r>
      <w:r w:rsidR="00405024" w:rsidRPr="007244AC">
        <w:t xml:space="preserve"> – dotyczą oczekiwanych efektów wsparcia ze środków EFS. Określają efekt (zmiana jakościowa) zrealizowanych działań w odniesieniu do osób lub podmiotów, np. </w:t>
      </w:r>
      <w:r w:rsidR="003B7909">
        <w:br/>
      </w:r>
      <w:r w:rsidR="00405024" w:rsidRPr="007244AC">
        <w:t xml:space="preserve">w postaci zmiany sytuacji na rynku pracy. Wskaźnik rezultatu nie obejmuje efektów dotyczących grupy uczestników/podmiotów, która nie otrzymała wsparcia. Wyróżnia się dwa typy wskaźników rezultatów: </w:t>
      </w:r>
    </w:p>
    <w:p w:rsidR="00B55024" w:rsidRDefault="00405024">
      <w:pPr>
        <w:pStyle w:val="Akapitzlist"/>
        <w:numPr>
          <w:ilvl w:val="0"/>
          <w:numId w:val="229"/>
        </w:numPr>
        <w:spacing w:before="120" w:after="120"/>
        <w:ind w:left="567" w:hanging="283"/>
      </w:pPr>
      <w:r w:rsidRPr="0001529D">
        <w:rPr>
          <w:b/>
        </w:rPr>
        <w:t>wskaźniki rezultatu bezpośredniego</w:t>
      </w:r>
      <w:r w:rsidRPr="007244AC">
        <w:t xml:space="preserve"> – odnoszą się do sytuacji bezpośrednio po zakończeniu wsparcia</w:t>
      </w:r>
      <w:r w:rsidR="00AB094F">
        <w:t>,</w:t>
      </w:r>
      <w:r w:rsidRPr="007244AC">
        <w:t xml:space="preserve"> </w:t>
      </w:r>
    </w:p>
    <w:p w:rsidR="00B55024" w:rsidRDefault="00405024">
      <w:pPr>
        <w:pStyle w:val="Akapitzlist"/>
        <w:numPr>
          <w:ilvl w:val="0"/>
          <w:numId w:val="229"/>
        </w:numPr>
        <w:spacing w:before="120" w:after="120"/>
        <w:ind w:left="567" w:hanging="283"/>
      </w:pPr>
      <w:r w:rsidRPr="0001529D">
        <w:rPr>
          <w:b/>
        </w:rPr>
        <w:t>wskaźniki rezultatu długoterminowego</w:t>
      </w:r>
      <w:r w:rsidRPr="007244AC">
        <w:t xml:space="preserve"> – dotyczą efektów wsparcia osiągniętych w</w:t>
      </w:r>
      <w:r w:rsidR="00600E54" w:rsidRPr="007244AC">
        <w:t> </w:t>
      </w:r>
      <w:r w:rsidRPr="007244AC">
        <w:t>dłuższym okresie od zakończenia wsparcia</w:t>
      </w:r>
      <w:r w:rsidR="00AB094F">
        <w:t>.</w:t>
      </w:r>
    </w:p>
    <w:p w:rsidR="00B55024" w:rsidRDefault="00D42374">
      <w:pPr>
        <w:pStyle w:val="Akapitzlist"/>
        <w:numPr>
          <w:ilvl w:val="0"/>
          <w:numId w:val="16"/>
        </w:numPr>
        <w:spacing w:before="120" w:after="120"/>
        <w:ind w:left="284" w:hanging="284"/>
        <w:contextualSpacing w:val="0"/>
      </w:pPr>
      <w:r>
        <w:t xml:space="preserve"> </w:t>
      </w:r>
      <w:r w:rsidR="00600E54" w:rsidRPr="007244AC">
        <w:t>Dla każdego wybranego wskaźnika rezultatu należy określić jednostkę pomiaru, a następnie na podstawie przeprowadzonej analizy problemu należy określić jego wartość bazową</w:t>
      </w:r>
      <w:r w:rsidR="00600E54" w:rsidRPr="007244AC">
        <w:rPr>
          <w:rStyle w:val="Odwoanieprzypisudolnego"/>
        </w:rPr>
        <w:footnoteReference w:id="15"/>
      </w:r>
      <w:r w:rsidR="00600E54" w:rsidRPr="007244AC">
        <w:t>, czyli stan wyjściowy przed realizacją projektu oraz wartość docelową, której osiągnięcie będzie uznane za zrealizowanie wskazanego celu. Wartość bazowa wskaźnika powinna odzwierciedlać doświadczenie Wnioskodawcy w zakresie dotychczas zrealizowanych działań</w:t>
      </w:r>
      <w:r w:rsidR="00095409" w:rsidRPr="00095409">
        <w:t xml:space="preserve"> (może dotyczyć również wsparcia </w:t>
      </w:r>
      <w:proofErr w:type="spellStart"/>
      <w:r w:rsidR="00095409" w:rsidRPr="00095409">
        <w:t>pozaprojektowego</w:t>
      </w:r>
      <w:proofErr w:type="spellEnd"/>
      <w:r w:rsidR="00095409" w:rsidRPr="00095409">
        <w:t>)</w:t>
      </w:r>
      <w:r w:rsidR="00600E54" w:rsidRPr="007244AC">
        <w:t xml:space="preserve">. W sytuacji, gdy oszacowanie wartości bazowej nie jest możliwe, m.in. ze względu na brak dostępnych danych historycznych lub ich nieporównywalność </w:t>
      </w:r>
      <w:r w:rsidR="00600E54" w:rsidRPr="00594472">
        <w:rPr>
          <w:b/>
          <w:u w:val="single"/>
        </w:rPr>
        <w:t>wartość bazowa może wynosić zero.</w:t>
      </w:r>
      <w:r w:rsidR="00600E54" w:rsidRPr="007244AC">
        <w:t xml:space="preserve"> Wartość docelowa wskaźnika powinna natomiast odnosić się do projektu opisywanego we wniosku i wskazywać zmianę, jaką </w:t>
      </w:r>
      <w:r w:rsidR="00326F11">
        <w:t>W</w:t>
      </w:r>
      <w:r w:rsidR="00326F11" w:rsidRPr="007244AC">
        <w:t xml:space="preserve">nioskodawca </w:t>
      </w:r>
      <w:r w:rsidR="00600E54" w:rsidRPr="007244AC">
        <w:t xml:space="preserve">chce dokonać dzięki realizacji projektu. </w:t>
      </w:r>
    </w:p>
    <w:p w:rsidR="00B55024" w:rsidRDefault="000820FD">
      <w:pPr>
        <w:pStyle w:val="Akapitzlist"/>
        <w:spacing w:before="120" w:after="120"/>
        <w:ind w:left="284"/>
        <w:contextualSpacing w:val="0"/>
      </w:pPr>
      <w:r w:rsidRPr="000820FD">
        <w:t>Analogicznie należy postąpić w przypadku wskaźników produktu. Dla każdego wybranego wskaźnika produktu należy określić jednostkę pomiaru oraz wartość docelową, której osiągnięcie będzie uznane za zreal</w:t>
      </w:r>
      <w:r>
        <w:t>izowanie wskazanego w projekcie</w:t>
      </w:r>
      <w:r w:rsidR="005510A4">
        <w:t xml:space="preserve"> wskaźnika</w:t>
      </w:r>
      <w:r>
        <w:t xml:space="preserve">. </w:t>
      </w:r>
      <w:r w:rsidR="00B470DE" w:rsidRPr="00757B24">
        <w:rPr>
          <w:b/>
        </w:rPr>
        <w:t>Wartość bazowa dla wskaźnika produktu nie jest określana</w:t>
      </w:r>
      <w:r w:rsidRPr="000820FD">
        <w:t>. Wartość docelowa, tak jak w przypadku rezultatów, dotyczy działań zaplanowanych do realizacji w projekcie</w:t>
      </w:r>
      <w:r w:rsidR="009F08ED">
        <w:t>.</w:t>
      </w:r>
    </w:p>
    <w:p w:rsidR="00B55024" w:rsidRDefault="00C91F46">
      <w:pPr>
        <w:pStyle w:val="Akapitzlist"/>
        <w:numPr>
          <w:ilvl w:val="0"/>
          <w:numId w:val="16"/>
        </w:numPr>
        <w:spacing w:before="120" w:after="120"/>
        <w:ind w:left="284" w:hanging="284"/>
        <w:contextualSpacing w:val="0"/>
      </w:pPr>
      <w:r>
        <w:t xml:space="preserve"> </w:t>
      </w:r>
      <w:r w:rsidR="00405024" w:rsidRPr="007244AC">
        <w:t xml:space="preserve">Poza monitorowaniem wskaźników określonych we wniosku, realizacja projektu w ramach </w:t>
      </w:r>
      <w:r w:rsidR="003845FA">
        <w:br/>
      </w:r>
      <w:r w:rsidR="00405024" w:rsidRPr="007244AC">
        <w:t>I Osi PO WER</w:t>
      </w:r>
      <w:r w:rsidR="00E2408E">
        <w:t xml:space="preserve"> 2014-2020</w:t>
      </w:r>
      <w:r w:rsidR="00405024" w:rsidRPr="007244AC">
        <w:t xml:space="preserve"> wiąże się z </w:t>
      </w:r>
      <w:r w:rsidR="00405024" w:rsidRPr="00AE0569">
        <w:rPr>
          <w:b/>
          <w:u w:val="single"/>
        </w:rPr>
        <w:t>obowiązkiem monitorowania</w:t>
      </w:r>
      <w:r w:rsidR="00405024" w:rsidRPr="007244AC">
        <w:t xml:space="preserve"> wspólnych wskaźników produktu i rezultatu wskazanych w załączniku I do rozporządzenia Parlamentu Europejskiego </w:t>
      </w:r>
      <w:r w:rsidR="003845FA">
        <w:br/>
      </w:r>
      <w:r w:rsidR="00405024" w:rsidRPr="007244AC">
        <w:t xml:space="preserve">i Rady (UE) nr 1304/2013 z dnia 17 grudnia 2013r. w sprawie Europejskiego Funduszu Społecznego i uchylającego rozporządzenie Rady (WE) nr 1081/2006 (Dz. Urz. UE L 347 </w:t>
      </w:r>
      <w:r w:rsidR="003845FA">
        <w:br/>
      </w:r>
      <w:r w:rsidR="00405024" w:rsidRPr="007244AC">
        <w:t xml:space="preserve">z 20.12.2013) oraz zdefiniowanych w </w:t>
      </w:r>
      <w:r w:rsidR="00405024" w:rsidRPr="00661CBC">
        <w:rPr>
          <w:i/>
        </w:rPr>
        <w:t>Wytycznych w zakresie monitorowania postępu rzeczowego realizacji programów operacyjnych na lata 2014-2020</w:t>
      </w:r>
      <w:r w:rsidR="00405024" w:rsidRPr="007244AC">
        <w:t>.</w:t>
      </w:r>
    </w:p>
    <w:p w:rsidR="00B55024" w:rsidRDefault="00C91F46">
      <w:pPr>
        <w:pStyle w:val="Akapitzlist"/>
        <w:numPr>
          <w:ilvl w:val="0"/>
          <w:numId w:val="16"/>
        </w:numPr>
        <w:spacing w:before="120" w:after="120"/>
        <w:ind w:left="284" w:hanging="284"/>
        <w:contextualSpacing w:val="0"/>
      </w:pPr>
      <w:r>
        <w:lastRenderedPageBreak/>
        <w:t xml:space="preserve"> </w:t>
      </w:r>
      <w:r w:rsidR="00405024" w:rsidRPr="007244AC">
        <w:t xml:space="preserve">Sposób gromadzenia danych do pomiaru wskaźników określony został w </w:t>
      </w:r>
      <w:r w:rsidR="00405024" w:rsidRPr="007244AC">
        <w:rPr>
          <w:i/>
        </w:rPr>
        <w:t>Wytycznych w zakresie</w:t>
      </w:r>
      <w:r w:rsidR="00AB094F">
        <w:rPr>
          <w:i/>
        </w:rPr>
        <w:t xml:space="preserve"> warunków</w:t>
      </w:r>
      <w:r w:rsidR="00405024" w:rsidRPr="007244AC">
        <w:rPr>
          <w:i/>
        </w:rPr>
        <w:t xml:space="preserve"> gromadzenia i przekazywania danych w postaci elektronicznej na lata 2014-2020</w:t>
      </w:r>
      <w:r w:rsidR="00405024" w:rsidRPr="007244AC">
        <w:t>.</w:t>
      </w:r>
    </w:p>
    <w:p w:rsidR="00B55024" w:rsidRDefault="00B55024">
      <w:pPr>
        <w:pStyle w:val="Akapitzlist"/>
        <w:spacing w:before="120" w:after="120"/>
        <w:ind w:left="284"/>
        <w:contextualSpacing w:val="0"/>
      </w:pPr>
    </w:p>
    <w:p w:rsidR="00B55024" w:rsidRDefault="00E5517A">
      <w:pPr>
        <w:pStyle w:val="Nagwek2"/>
        <w:tabs>
          <w:tab w:val="left" w:pos="9072"/>
        </w:tabs>
        <w:jc w:val="left"/>
        <w:rPr>
          <w:color w:val="0070C0"/>
          <w:sz w:val="32"/>
        </w:rPr>
      </w:pPr>
      <w:bookmarkStart w:id="69" w:name="_Toc504634127"/>
      <w:r w:rsidRPr="004B245B">
        <w:rPr>
          <w:color w:val="0070C0"/>
          <w:sz w:val="32"/>
        </w:rPr>
        <w:t>3.</w:t>
      </w:r>
      <w:r w:rsidR="006A46F4" w:rsidRPr="004B245B">
        <w:rPr>
          <w:color w:val="0070C0"/>
          <w:sz w:val="32"/>
        </w:rPr>
        <w:t>8</w:t>
      </w:r>
      <w:r w:rsidR="00243DA6" w:rsidRPr="004B245B">
        <w:rPr>
          <w:color w:val="0070C0"/>
          <w:sz w:val="32"/>
        </w:rPr>
        <w:t xml:space="preserve"> </w:t>
      </w:r>
      <w:r w:rsidR="00860E8A" w:rsidRPr="004B245B">
        <w:rPr>
          <w:color w:val="0070C0"/>
          <w:sz w:val="32"/>
        </w:rPr>
        <w:t>Okres realizacji projektu</w:t>
      </w:r>
      <w:bookmarkEnd w:id="69"/>
    </w:p>
    <w:p w:rsidR="00B55024" w:rsidRDefault="00B470DE">
      <w:pPr>
        <w:pStyle w:val="Default"/>
        <w:spacing w:before="120" w:after="120" w:line="276" w:lineRule="auto"/>
        <w:ind w:left="284" w:hanging="284"/>
        <w:rPr>
          <w:rFonts w:asciiTheme="majorHAnsi" w:hAnsiTheme="majorHAnsi"/>
          <w:sz w:val="22"/>
          <w:szCs w:val="22"/>
        </w:rPr>
      </w:pPr>
      <w:r w:rsidRPr="006C2452">
        <w:rPr>
          <w:rFonts w:asciiTheme="majorHAnsi" w:hAnsiTheme="majorHAnsi"/>
          <w:b/>
          <w:sz w:val="22"/>
          <w:szCs w:val="22"/>
        </w:rPr>
        <w:t>1.</w:t>
      </w:r>
      <w:r w:rsidRPr="0059566C">
        <w:rPr>
          <w:rFonts w:asciiTheme="majorHAnsi" w:hAnsiTheme="majorHAnsi"/>
          <w:sz w:val="22"/>
          <w:szCs w:val="22"/>
        </w:rPr>
        <w:t xml:space="preserve"> </w:t>
      </w:r>
      <w:r w:rsidR="00860E8A" w:rsidRPr="0059566C">
        <w:rPr>
          <w:rFonts w:asciiTheme="majorHAnsi" w:hAnsiTheme="majorHAnsi" w:cs="Calibri"/>
          <w:sz w:val="22"/>
          <w:szCs w:val="22"/>
        </w:rPr>
        <w:t xml:space="preserve">We wniosku  </w:t>
      </w:r>
      <w:r w:rsidR="00AB094F">
        <w:rPr>
          <w:rFonts w:asciiTheme="majorHAnsi" w:hAnsiTheme="majorHAnsi" w:cs="Calibri"/>
          <w:sz w:val="22"/>
          <w:szCs w:val="22"/>
        </w:rPr>
        <w:t>Wnioskodawca</w:t>
      </w:r>
      <w:r w:rsidR="00AB094F" w:rsidRPr="0059566C">
        <w:rPr>
          <w:rFonts w:asciiTheme="majorHAnsi" w:hAnsiTheme="majorHAnsi" w:cs="Calibri"/>
          <w:sz w:val="22"/>
          <w:szCs w:val="22"/>
        </w:rPr>
        <w:t xml:space="preserve"> </w:t>
      </w:r>
      <w:r w:rsidR="00860E8A" w:rsidRPr="0059566C">
        <w:rPr>
          <w:rFonts w:asciiTheme="majorHAnsi" w:hAnsiTheme="majorHAnsi" w:cs="Calibri"/>
          <w:sz w:val="22"/>
          <w:szCs w:val="22"/>
        </w:rPr>
        <w:t xml:space="preserve">określa </w:t>
      </w:r>
      <w:r w:rsidR="00403808" w:rsidRPr="00403808">
        <w:rPr>
          <w:rFonts w:asciiTheme="majorHAnsi" w:hAnsiTheme="majorHAnsi" w:cs="Calibri"/>
          <w:b/>
          <w:sz w:val="22"/>
          <w:szCs w:val="22"/>
          <w:u w:val="single"/>
        </w:rPr>
        <w:t>datę rozpoczęcia i zakończenia realizacji projektu</w:t>
      </w:r>
      <w:r w:rsidR="00860E8A" w:rsidRPr="0059566C">
        <w:rPr>
          <w:rFonts w:asciiTheme="majorHAnsi" w:hAnsiTheme="majorHAnsi" w:cs="Calibri"/>
          <w:sz w:val="22"/>
          <w:szCs w:val="22"/>
        </w:rPr>
        <w:t xml:space="preserve">, mając na uwadze, iż okres realizacji projektu jest tożsamy z okresem, w którym poniesione wydatki mogą zostać uznane za </w:t>
      </w:r>
      <w:proofErr w:type="spellStart"/>
      <w:r w:rsidR="00860E8A" w:rsidRPr="0059566C">
        <w:rPr>
          <w:rFonts w:asciiTheme="majorHAnsi" w:hAnsiTheme="majorHAnsi" w:cs="Calibri"/>
          <w:sz w:val="22"/>
          <w:szCs w:val="22"/>
        </w:rPr>
        <w:t>kwalifikowalne</w:t>
      </w:r>
      <w:proofErr w:type="spellEnd"/>
      <w:r w:rsidR="00860E8A" w:rsidRPr="0059566C">
        <w:rPr>
          <w:rFonts w:asciiTheme="majorHAnsi" w:hAnsiTheme="majorHAnsi" w:cs="Calibri"/>
          <w:sz w:val="22"/>
          <w:szCs w:val="22"/>
        </w:rPr>
        <w:t>. Okres realizacji projektu powinien być adekwatny do przewidzianych działań i grupy objętej wsparciem, w tym odpowiednio dobrany do problemów i potrzeb.</w:t>
      </w:r>
      <w:r w:rsidR="00860E8A" w:rsidRPr="0059566C">
        <w:rPr>
          <w:rFonts w:asciiTheme="majorHAnsi" w:hAnsiTheme="majorHAnsi"/>
          <w:sz w:val="22"/>
          <w:szCs w:val="22"/>
        </w:rPr>
        <w:t xml:space="preserve"> Przy określaniu daty rozpoczęcia realizacji projektu należy uwzględnić czas trwania procedury konkursowej – IOK szacuje, że średni czas upływający od daty zakończenia naboru wniosków do podpisania umowy o dofinansowanie projektu wyniesie około </w:t>
      </w:r>
      <w:r w:rsidR="00657C1D">
        <w:rPr>
          <w:rFonts w:asciiTheme="majorHAnsi" w:hAnsiTheme="majorHAnsi"/>
          <w:sz w:val="22"/>
          <w:szCs w:val="22"/>
        </w:rPr>
        <w:t>5</w:t>
      </w:r>
      <w:r w:rsidR="0039509B" w:rsidRPr="0059566C">
        <w:rPr>
          <w:rFonts w:asciiTheme="majorHAnsi" w:hAnsiTheme="majorHAnsi"/>
          <w:sz w:val="22"/>
          <w:szCs w:val="22"/>
        </w:rPr>
        <w:t xml:space="preserve"> </w:t>
      </w:r>
      <w:r w:rsidR="00860E8A" w:rsidRPr="0059566C">
        <w:rPr>
          <w:rFonts w:asciiTheme="majorHAnsi" w:hAnsiTheme="majorHAnsi"/>
          <w:sz w:val="22"/>
          <w:szCs w:val="22"/>
        </w:rPr>
        <w:t xml:space="preserve">miesięcy. </w:t>
      </w:r>
    </w:p>
    <w:tbl>
      <w:tblPr>
        <w:tblW w:w="8670" w:type="dxa"/>
        <w:tblInd w:w="30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670"/>
      </w:tblGrid>
      <w:tr w:rsidR="00361A27" w:rsidTr="00537D69">
        <w:trPr>
          <w:trHeight w:val="1155"/>
        </w:trPr>
        <w:tc>
          <w:tcPr>
            <w:tcW w:w="8670"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361A27">
            <w:pPr>
              <w:pStyle w:val="Default"/>
              <w:spacing w:before="120" w:after="120" w:line="276" w:lineRule="auto"/>
              <w:ind w:left="50"/>
              <w:rPr>
                <w:rFonts w:asciiTheme="majorHAnsi" w:hAnsiTheme="majorHAnsi"/>
                <w:b/>
                <w:sz w:val="22"/>
                <w:szCs w:val="22"/>
              </w:rPr>
            </w:pPr>
            <w:r>
              <w:rPr>
                <w:rFonts w:asciiTheme="majorHAnsi" w:hAnsiTheme="majorHAnsi"/>
                <w:b/>
                <w:sz w:val="22"/>
                <w:szCs w:val="22"/>
              </w:rPr>
              <w:t xml:space="preserve">Mając na uwadze wielkość grupy docelowej w projekcie oraz zakres działań, co do zasady </w:t>
            </w:r>
            <w:r w:rsidR="00BD4ECA">
              <w:rPr>
                <w:rFonts w:asciiTheme="majorHAnsi" w:hAnsiTheme="majorHAnsi"/>
                <w:b/>
                <w:sz w:val="22"/>
                <w:szCs w:val="22"/>
              </w:rPr>
              <w:t xml:space="preserve">IOK </w:t>
            </w:r>
            <w:r>
              <w:rPr>
                <w:rFonts w:asciiTheme="majorHAnsi" w:hAnsiTheme="majorHAnsi"/>
                <w:b/>
                <w:sz w:val="22"/>
                <w:szCs w:val="22"/>
              </w:rPr>
              <w:t>zaleca aby okres realizacji nie przekraczał 1</w:t>
            </w:r>
            <w:r w:rsidR="00B57A87">
              <w:rPr>
                <w:rFonts w:asciiTheme="majorHAnsi" w:hAnsiTheme="majorHAnsi"/>
                <w:b/>
                <w:sz w:val="22"/>
                <w:szCs w:val="22"/>
              </w:rPr>
              <w:t>4</w:t>
            </w:r>
            <w:r>
              <w:rPr>
                <w:rFonts w:asciiTheme="majorHAnsi" w:hAnsiTheme="majorHAnsi"/>
                <w:b/>
                <w:sz w:val="22"/>
                <w:szCs w:val="22"/>
              </w:rPr>
              <w:t xml:space="preserve"> miesięcy</w:t>
            </w:r>
            <w:r w:rsidR="00A8782E">
              <w:rPr>
                <w:rFonts w:asciiTheme="majorHAnsi" w:hAnsiTheme="majorHAnsi"/>
                <w:b/>
                <w:sz w:val="22"/>
                <w:szCs w:val="22"/>
              </w:rPr>
              <w:t xml:space="preserve">. </w:t>
            </w:r>
            <w:r w:rsidR="00657C1D">
              <w:rPr>
                <w:rFonts w:asciiTheme="majorHAnsi" w:hAnsiTheme="majorHAnsi"/>
                <w:b/>
                <w:sz w:val="22"/>
                <w:szCs w:val="22"/>
              </w:rPr>
              <w:t xml:space="preserve"> </w:t>
            </w:r>
          </w:p>
        </w:tc>
      </w:tr>
    </w:tbl>
    <w:p w:rsidR="00B55024" w:rsidRDefault="00860E8A">
      <w:pPr>
        <w:pStyle w:val="Default"/>
        <w:spacing w:before="120" w:after="120" w:line="276" w:lineRule="auto"/>
        <w:ind w:left="284"/>
        <w:rPr>
          <w:rFonts w:asciiTheme="majorHAnsi" w:hAnsiTheme="majorHAnsi"/>
          <w:sz w:val="22"/>
          <w:szCs w:val="22"/>
        </w:rPr>
      </w:pPr>
      <w:r w:rsidRPr="0059566C">
        <w:rPr>
          <w:rFonts w:asciiTheme="majorHAnsi" w:hAnsiTheme="majorHAnsi"/>
          <w:sz w:val="22"/>
          <w:szCs w:val="22"/>
        </w:rPr>
        <w:t xml:space="preserve">Wskazany przez Wnioskodawcę w </w:t>
      </w:r>
      <w:proofErr w:type="spellStart"/>
      <w:r w:rsidRPr="0059566C">
        <w:rPr>
          <w:rFonts w:asciiTheme="majorHAnsi" w:hAnsiTheme="majorHAnsi"/>
          <w:sz w:val="22"/>
          <w:szCs w:val="22"/>
        </w:rPr>
        <w:t>pkt</w:t>
      </w:r>
      <w:proofErr w:type="spellEnd"/>
      <w:r w:rsidRPr="0059566C">
        <w:rPr>
          <w:rFonts w:asciiTheme="majorHAnsi" w:hAnsiTheme="majorHAnsi"/>
          <w:sz w:val="22"/>
          <w:szCs w:val="22"/>
        </w:rPr>
        <w:t xml:space="preserve"> 1.7 wniosku okres realizacji projektu jest zarówno</w:t>
      </w:r>
      <w:r w:rsidR="00FE0357">
        <w:rPr>
          <w:rFonts w:asciiTheme="majorHAnsi" w:hAnsiTheme="majorHAnsi"/>
          <w:sz w:val="22"/>
          <w:szCs w:val="22"/>
        </w:rPr>
        <w:t xml:space="preserve"> </w:t>
      </w:r>
      <w:r w:rsidRPr="0059566C">
        <w:rPr>
          <w:rFonts w:asciiTheme="majorHAnsi" w:hAnsiTheme="majorHAnsi"/>
          <w:sz w:val="22"/>
          <w:szCs w:val="22"/>
        </w:rPr>
        <w:t xml:space="preserve">rzeczowym, jak i finansowym okresem realizacji. Informacje na temat okresu realizacji projektu zawarte w </w:t>
      </w:r>
      <w:proofErr w:type="spellStart"/>
      <w:r w:rsidRPr="0059566C">
        <w:rPr>
          <w:rFonts w:asciiTheme="majorHAnsi" w:hAnsiTheme="majorHAnsi"/>
          <w:sz w:val="22"/>
          <w:szCs w:val="22"/>
        </w:rPr>
        <w:t>pkt</w:t>
      </w:r>
      <w:proofErr w:type="spellEnd"/>
      <w:r w:rsidR="00B22B6F" w:rsidRPr="0059566C">
        <w:rPr>
          <w:rFonts w:asciiTheme="majorHAnsi" w:hAnsiTheme="majorHAnsi"/>
          <w:sz w:val="22"/>
          <w:szCs w:val="22"/>
        </w:rPr>
        <w:t xml:space="preserve"> </w:t>
      </w:r>
      <w:r w:rsidRPr="0059566C">
        <w:rPr>
          <w:rFonts w:asciiTheme="majorHAnsi" w:hAnsiTheme="majorHAnsi"/>
          <w:sz w:val="22"/>
          <w:szCs w:val="22"/>
        </w:rPr>
        <w:t xml:space="preserve">1.7 wniosku powinny pokrywać się z analogicznymi informacjami zawartymi </w:t>
      </w:r>
      <w:r w:rsidR="00FE0357">
        <w:rPr>
          <w:rFonts w:asciiTheme="majorHAnsi" w:hAnsiTheme="majorHAnsi"/>
          <w:sz w:val="22"/>
          <w:szCs w:val="22"/>
        </w:rPr>
        <w:br/>
      </w:r>
      <w:r w:rsidRPr="0059566C">
        <w:rPr>
          <w:rFonts w:asciiTheme="majorHAnsi" w:hAnsiTheme="majorHAnsi"/>
          <w:sz w:val="22"/>
          <w:szCs w:val="22"/>
        </w:rPr>
        <w:t xml:space="preserve">w </w:t>
      </w:r>
      <w:r w:rsidRPr="003732BA">
        <w:rPr>
          <w:rFonts w:asciiTheme="majorHAnsi" w:hAnsiTheme="majorHAnsi"/>
          <w:i/>
          <w:sz w:val="22"/>
          <w:szCs w:val="22"/>
        </w:rPr>
        <w:t>Harmonogramie realizacji projektu</w:t>
      </w:r>
      <w:r w:rsidRPr="0059566C">
        <w:rPr>
          <w:rFonts w:asciiTheme="majorHAnsi" w:hAnsiTheme="majorHAnsi"/>
          <w:sz w:val="22"/>
          <w:szCs w:val="22"/>
        </w:rPr>
        <w:t xml:space="preserve">. </w:t>
      </w:r>
    </w:p>
    <w:p w:rsidR="00B55024" w:rsidRDefault="00860E8A">
      <w:pPr>
        <w:pStyle w:val="Default"/>
        <w:pBdr>
          <w:top w:val="single" w:sz="8" w:space="1" w:color="EB0000"/>
          <w:left w:val="single" w:sz="8" w:space="0" w:color="EB0000"/>
          <w:bottom w:val="single" w:sz="8" w:space="1" w:color="EB0000"/>
          <w:right w:val="single" w:sz="8" w:space="4" w:color="EB0000"/>
        </w:pBdr>
        <w:spacing w:before="120" w:after="120" w:line="276" w:lineRule="auto"/>
        <w:ind w:left="284"/>
        <w:rPr>
          <w:rFonts w:asciiTheme="majorHAnsi" w:hAnsiTheme="majorHAnsi"/>
          <w:color w:val="auto"/>
          <w:sz w:val="22"/>
          <w:szCs w:val="22"/>
        </w:rPr>
      </w:pPr>
      <w:r w:rsidRPr="0059566C">
        <w:rPr>
          <w:rFonts w:asciiTheme="majorHAnsi" w:hAnsiTheme="majorHAnsi" w:cs="Calibri"/>
          <w:sz w:val="22"/>
          <w:szCs w:val="22"/>
        </w:rPr>
        <w:t xml:space="preserve">Wydatki poniesione </w:t>
      </w:r>
      <w:r w:rsidRPr="0059566C">
        <w:rPr>
          <w:rFonts w:asciiTheme="majorHAnsi" w:hAnsiTheme="majorHAnsi" w:cs="Calibri"/>
          <w:sz w:val="22"/>
          <w:szCs w:val="22"/>
          <w:u w:val="single"/>
        </w:rPr>
        <w:t>przed podpisaniem umowy</w:t>
      </w:r>
      <w:r w:rsidRPr="0059566C">
        <w:rPr>
          <w:rFonts w:asciiTheme="majorHAnsi" w:hAnsiTheme="majorHAnsi" w:cs="Calibri"/>
          <w:sz w:val="22"/>
          <w:szCs w:val="22"/>
        </w:rPr>
        <w:t xml:space="preserve"> mogą zostać uznane za </w:t>
      </w:r>
      <w:proofErr w:type="spellStart"/>
      <w:r w:rsidRPr="0059566C">
        <w:rPr>
          <w:rFonts w:asciiTheme="majorHAnsi" w:hAnsiTheme="majorHAnsi" w:cs="Calibri"/>
          <w:sz w:val="22"/>
          <w:szCs w:val="22"/>
        </w:rPr>
        <w:t>kwalifikowalne</w:t>
      </w:r>
      <w:proofErr w:type="spellEnd"/>
      <w:r w:rsidRPr="0059566C">
        <w:rPr>
          <w:rFonts w:asciiTheme="majorHAnsi" w:hAnsiTheme="majorHAnsi" w:cs="Calibri"/>
          <w:sz w:val="22"/>
          <w:szCs w:val="22"/>
        </w:rPr>
        <w:t xml:space="preserve"> wyłącznie </w:t>
      </w:r>
      <w:r w:rsidRPr="0059566C">
        <w:rPr>
          <w:rFonts w:asciiTheme="majorHAnsi" w:hAnsiTheme="majorHAnsi" w:cs="Calibri"/>
          <w:sz w:val="22"/>
          <w:szCs w:val="22"/>
          <w:u w:val="single"/>
        </w:rPr>
        <w:t xml:space="preserve">w przypadku spełnienia warunków </w:t>
      </w:r>
      <w:proofErr w:type="spellStart"/>
      <w:r w:rsidRPr="0059566C">
        <w:rPr>
          <w:rFonts w:asciiTheme="majorHAnsi" w:hAnsiTheme="majorHAnsi" w:cs="Calibri"/>
          <w:sz w:val="22"/>
          <w:szCs w:val="22"/>
          <w:u w:val="single"/>
        </w:rPr>
        <w:t>kwalifikowalności</w:t>
      </w:r>
      <w:proofErr w:type="spellEnd"/>
      <w:r w:rsidRPr="0059566C">
        <w:rPr>
          <w:rFonts w:asciiTheme="majorHAnsi" w:hAnsiTheme="majorHAnsi" w:cs="Calibri"/>
          <w:sz w:val="22"/>
          <w:szCs w:val="22"/>
        </w:rPr>
        <w:t xml:space="preserve"> określonych w </w:t>
      </w:r>
      <w:r w:rsidRPr="0059566C">
        <w:rPr>
          <w:rFonts w:asciiTheme="majorHAnsi" w:hAnsiTheme="majorHAnsi" w:cs="Calibri,Italic"/>
          <w:i/>
          <w:iCs/>
          <w:sz w:val="22"/>
          <w:szCs w:val="22"/>
        </w:rPr>
        <w:t>Wytycznych</w:t>
      </w:r>
      <w:r w:rsidRPr="0059566C">
        <w:rPr>
          <w:rFonts w:asciiTheme="majorHAnsi" w:hAnsiTheme="majorHAnsi" w:cs="Calibri"/>
          <w:sz w:val="22"/>
          <w:szCs w:val="22"/>
        </w:rPr>
        <w:t xml:space="preserve"> </w:t>
      </w:r>
      <w:r w:rsidR="0078409F">
        <w:rPr>
          <w:rFonts w:asciiTheme="majorHAnsi" w:hAnsiTheme="majorHAnsi" w:cs="Calibri"/>
          <w:sz w:val="22"/>
          <w:szCs w:val="22"/>
        </w:rPr>
        <w:br/>
      </w:r>
      <w:r w:rsidRPr="0059566C">
        <w:rPr>
          <w:rFonts w:asciiTheme="majorHAnsi" w:hAnsiTheme="majorHAnsi" w:cs="Calibri,Italic"/>
          <w:i/>
          <w:iCs/>
          <w:sz w:val="22"/>
          <w:szCs w:val="22"/>
        </w:rPr>
        <w:t xml:space="preserve">w zakresie </w:t>
      </w:r>
      <w:proofErr w:type="spellStart"/>
      <w:r w:rsidRPr="0059566C">
        <w:rPr>
          <w:rFonts w:asciiTheme="majorHAnsi" w:hAnsiTheme="majorHAnsi" w:cs="Calibri,Italic"/>
          <w:i/>
          <w:iCs/>
          <w:sz w:val="22"/>
          <w:szCs w:val="22"/>
        </w:rPr>
        <w:t>kwalifikowalności</w:t>
      </w:r>
      <w:proofErr w:type="spellEnd"/>
      <w:r w:rsidRPr="0059566C">
        <w:rPr>
          <w:rFonts w:asciiTheme="majorHAnsi" w:hAnsiTheme="majorHAnsi" w:cs="Calibri,Italic"/>
          <w:i/>
          <w:iCs/>
          <w:sz w:val="22"/>
          <w:szCs w:val="22"/>
        </w:rPr>
        <w:t xml:space="preserve"> wydatków w ramach Europejskiego Funduszu Rozwoju</w:t>
      </w:r>
      <w:r w:rsidRPr="0059566C">
        <w:rPr>
          <w:rFonts w:asciiTheme="majorHAnsi" w:hAnsiTheme="majorHAnsi" w:cs="Calibri"/>
          <w:sz w:val="22"/>
          <w:szCs w:val="22"/>
        </w:rPr>
        <w:t xml:space="preserve"> </w:t>
      </w:r>
      <w:r w:rsidRPr="0059566C">
        <w:rPr>
          <w:rFonts w:asciiTheme="majorHAnsi" w:hAnsiTheme="majorHAnsi" w:cs="Calibri,Italic"/>
          <w:i/>
          <w:iCs/>
          <w:sz w:val="22"/>
          <w:szCs w:val="22"/>
        </w:rPr>
        <w:t xml:space="preserve">Regionalnego, Europejskiego </w:t>
      </w:r>
      <w:r w:rsidRPr="0059566C">
        <w:rPr>
          <w:rFonts w:asciiTheme="majorHAnsi" w:hAnsiTheme="majorHAnsi" w:cs="Calibri,Italic"/>
          <w:i/>
          <w:iCs/>
          <w:color w:val="auto"/>
          <w:sz w:val="22"/>
          <w:szCs w:val="22"/>
        </w:rPr>
        <w:t>Funduszu Społecznego oraz Funduszu Spójności na lata</w:t>
      </w:r>
      <w:r w:rsidRPr="0059566C">
        <w:rPr>
          <w:rFonts w:asciiTheme="majorHAnsi" w:hAnsiTheme="majorHAnsi" w:cs="Calibri"/>
          <w:color w:val="auto"/>
          <w:sz w:val="22"/>
          <w:szCs w:val="22"/>
        </w:rPr>
        <w:t xml:space="preserve"> </w:t>
      </w:r>
      <w:r w:rsidRPr="0059566C">
        <w:rPr>
          <w:rFonts w:asciiTheme="majorHAnsi" w:hAnsiTheme="majorHAnsi" w:cs="Calibri,Italic"/>
          <w:i/>
          <w:iCs/>
          <w:color w:val="auto"/>
          <w:sz w:val="22"/>
          <w:szCs w:val="22"/>
        </w:rPr>
        <w:t xml:space="preserve">2014-2020 </w:t>
      </w:r>
      <w:r w:rsidRPr="0059566C">
        <w:rPr>
          <w:rFonts w:asciiTheme="majorHAnsi" w:hAnsiTheme="majorHAnsi" w:cs="Calibri"/>
          <w:color w:val="auto"/>
          <w:sz w:val="22"/>
          <w:szCs w:val="22"/>
        </w:rPr>
        <w:t xml:space="preserve">i </w:t>
      </w:r>
      <w:r w:rsidR="008B77A3">
        <w:rPr>
          <w:rFonts w:asciiTheme="majorHAnsi" w:hAnsiTheme="majorHAnsi" w:cs="Calibri"/>
          <w:color w:val="auto"/>
          <w:sz w:val="22"/>
          <w:szCs w:val="22"/>
        </w:rPr>
        <w:t xml:space="preserve">w </w:t>
      </w:r>
      <w:r w:rsidRPr="0059566C">
        <w:rPr>
          <w:rFonts w:asciiTheme="majorHAnsi" w:hAnsiTheme="majorHAnsi" w:cs="Calibri"/>
          <w:color w:val="auto"/>
          <w:sz w:val="22"/>
          <w:szCs w:val="22"/>
        </w:rPr>
        <w:t xml:space="preserve">umowie o dofinansowanie oraz </w:t>
      </w:r>
      <w:r w:rsidRPr="0059566C">
        <w:rPr>
          <w:rFonts w:asciiTheme="majorHAnsi" w:hAnsiTheme="majorHAnsi"/>
          <w:color w:val="auto"/>
          <w:sz w:val="22"/>
          <w:szCs w:val="22"/>
          <w:u w:val="single"/>
        </w:rPr>
        <w:t>dotyczyć będą okresu realizacji projektu</w:t>
      </w:r>
      <w:r w:rsidRPr="0059566C">
        <w:rPr>
          <w:rFonts w:asciiTheme="majorHAnsi" w:hAnsiTheme="majorHAnsi"/>
          <w:color w:val="auto"/>
          <w:sz w:val="22"/>
          <w:szCs w:val="22"/>
        </w:rPr>
        <w:t xml:space="preserve">. Jednocześnie należy </w:t>
      </w:r>
      <w:r w:rsidR="00403808" w:rsidRPr="00403808">
        <w:rPr>
          <w:rFonts w:asciiTheme="majorHAnsi" w:hAnsiTheme="majorHAnsi"/>
          <w:color w:val="auto"/>
          <w:sz w:val="22"/>
          <w:szCs w:val="22"/>
          <w:u w:val="single"/>
        </w:rPr>
        <w:t xml:space="preserve">podkreślić, że do chwili zatwierdzenia wniosku oraz podpisania umowy, wydatkowanie odbywa się </w:t>
      </w:r>
      <w:r w:rsidR="00403808" w:rsidRPr="00403808">
        <w:rPr>
          <w:rFonts w:asciiTheme="majorHAnsi" w:hAnsiTheme="majorHAnsi"/>
          <w:b/>
          <w:color w:val="auto"/>
          <w:sz w:val="22"/>
          <w:szCs w:val="22"/>
          <w:u w:val="single"/>
        </w:rPr>
        <w:t>na wyłączną odpowiedzialność Wnioskodawcy.</w:t>
      </w:r>
      <w:r w:rsidRPr="0059566C">
        <w:rPr>
          <w:rFonts w:asciiTheme="majorHAnsi" w:hAnsiTheme="majorHAnsi"/>
          <w:color w:val="auto"/>
          <w:sz w:val="22"/>
          <w:szCs w:val="22"/>
        </w:rPr>
        <w:t xml:space="preserve"> </w:t>
      </w:r>
    </w:p>
    <w:p w:rsidR="00B55024" w:rsidRDefault="00FD2FC1">
      <w:pPr>
        <w:pStyle w:val="Default"/>
        <w:spacing w:before="120" w:after="120" w:line="276" w:lineRule="auto"/>
        <w:ind w:left="284" w:hanging="284"/>
        <w:rPr>
          <w:rFonts w:asciiTheme="majorHAnsi" w:hAnsiTheme="majorHAnsi"/>
          <w:sz w:val="22"/>
          <w:szCs w:val="22"/>
        </w:rPr>
      </w:pPr>
      <w:r>
        <w:rPr>
          <w:rFonts w:asciiTheme="majorHAnsi" w:hAnsiTheme="majorHAnsi"/>
          <w:color w:val="auto"/>
          <w:sz w:val="22"/>
          <w:szCs w:val="22"/>
        </w:rPr>
        <w:br/>
      </w:r>
      <w:r w:rsidR="00860E8A" w:rsidRPr="0059566C">
        <w:rPr>
          <w:rFonts w:asciiTheme="majorHAnsi" w:hAnsiTheme="majorHAnsi"/>
          <w:color w:val="auto"/>
          <w:sz w:val="22"/>
          <w:szCs w:val="22"/>
        </w:rPr>
        <w:t>W przypadku, gdy wniosek nie przejdzie pozytywn</w:t>
      </w:r>
      <w:r w:rsidR="00246ACC">
        <w:rPr>
          <w:rFonts w:asciiTheme="majorHAnsi" w:hAnsiTheme="majorHAnsi"/>
          <w:color w:val="auto"/>
          <w:sz w:val="22"/>
          <w:szCs w:val="22"/>
        </w:rPr>
        <w:t>i</w:t>
      </w:r>
      <w:r w:rsidR="00860E8A" w:rsidRPr="0059566C">
        <w:rPr>
          <w:rFonts w:asciiTheme="majorHAnsi" w:hAnsiTheme="majorHAnsi"/>
          <w:color w:val="auto"/>
          <w:sz w:val="22"/>
          <w:szCs w:val="22"/>
        </w:rPr>
        <w:t>e oceny lub umowa o dofinansowanie projektu nie</w:t>
      </w:r>
      <w:r w:rsidR="00860E8A" w:rsidRPr="0059566C">
        <w:rPr>
          <w:rFonts w:asciiTheme="majorHAnsi" w:hAnsiTheme="majorHAnsi"/>
          <w:sz w:val="22"/>
          <w:szCs w:val="22"/>
        </w:rPr>
        <w:t xml:space="preserve"> zostanie podpisana, uprzednio poniesione wydatki nie zostaną zrefundowane. </w:t>
      </w:r>
    </w:p>
    <w:p w:rsidR="00B55024" w:rsidRDefault="00860E8A">
      <w:pPr>
        <w:pStyle w:val="Default"/>
        <w:spacing w:before="120" w:after="120" w:line="276" w:lineRule="auto"/>
        <w:ind w:left="284"/>
        <w:rPr>
          <w:rFonts w:asciiTheme="majorHAnsi" w:hAnsiTheme="majorHAnsi"/>
          <w:sz w:val="22"/>
          <w:szCs w:val="22"/>
        </w:rPr>
      </w:pPr>
      <w:r w:rsidRPr="0059566C">
        <w:rPr>
          <w:rFonts w:asciiTheme="majorHAnsi" w:hAnsiTheme="majorHAnsi"/>
          <w:sz w:val="22"/>
          <w:szCs w:val="22"/>
        </w:rPr>
        <w:t xml:space="preserve">Okres kwalifikowania wydatków dla każdego projektu określony jest w umowie </w:t>
      </w:r>
      <w:r w:rsidR="006F13A6">
        <w:rPr>
          <w:rFonts w:asciiTheme="majorHAnsi" w:hAnsiTheme="majorHAnsi"/>
          <w:sz w:val="22"/>
          <w:szCs w:val="22"/>
        </w:rPr>
        <w:t xml:space="preserve">                                         </w:t>
      </w:r>
      <w:r w:rsidRPr="0059566C">
        <w:rPr>
          <w:rFonts w:asciiTheme="majorHAnsi" w:hAnsiTheme="majorHAnsi"/>
          <w:sz w:val="22"/>
          <w:szCs w:val="22"/>
        </w:rPr>
        <w:t>o dofinansowanie projektu</w:t>
      </w:r>
      <w:r w:rsidR="003732BA">
        <w:rPr>
          <w:rFonts w:asciiTheme="majorHAnsi" w:hAnsiTheme="majorHAnsi"/>
          <w:sz w:val="22"/>
          <w:szCs w:val="22"/>
        </w:rPr>
        <w:t xml:space="preserve"> w ramach PO WER 2014-2020</w:t>
      </w:r>
      <w:r w:rsidRPr="0059566C">
        <w:rPr>
          <w:rFonts w:asciiTheme="majorHAnsi" w:hAnsiTheme="majorHAnsi"/>
          <w:sz w:val="22"/>
          <w:szCs w:val="22"/>
        </w:rPr>
        <w:t xml:space="preserve">. </w:t>
      </w:r>
    </w:p>
    <w:p w:rsidR="00B55024" w:rsidRDefault="00860E8A">
      <w:pPr>
        <w:spacing w:before="120" w:after="120"/>
        <w:ind w:left="284"/>
        <w:rPr>
          <w:rFonts w:asciiTheme="majorHAnsi" w:hAnsiTheme="majorHAnsi"/>
        </w:rPr>
      </w:pPr>
      <w:r w:rsidRPr="0059566C">
        <w:rPr>
          <w:rFonts w:asciiTheme="majorHAnsi" w:hAnsiTheme="majorHAnsi"/>
        </w:rPr>
        <w:t xml:space="preserve">Kwalifikowanie wydatków poniesionych </w:t>
      </w:r>
      <w:r w:rsidRPr="0059566C">
        <w:rPr>
          <w:rFonts w:asciiTheme="majorHAnsi" w:hAnsiTheme="majorHAnsi"/>
          <w:u w:val="single"/>
        </w:rPr>
        <w:t>po dniu wskazanym jako dzień zakończenia realizacji projektu</w:t>
      </w:r>
      <w:r w:rsidRPr="0059566C">
        <w:rPr>
          <w:rFonts w:asciiTheme="majorHAnsi" w:hAnsiTheme="majorHAnsi"/>
        </w:rPr>
        <w:t xml:space="preserve"> jest możliwe, w przypadku gdy wydatki te odnoszą się do zadań realizowanych </w:t>
      </w:r>
      <w:r w:rsidR="008B77A3">
        <w:rPr>
          <w:rFonts w:asciiTheme="majorHAnsi" w:hAnsiTheme="majorHAnsi"/>
        </w:rPr>
        <w:br/>
      </w:r>
      <w:r w:rsidRPr="0059566C">
        <w:rPr>
          <w:rFonts w:asciiTheme="majorHAnsi" w:hAnsiTheme="majorHAnsi"/>
        </w:rPr>
        <w:t>w okresie wdrażania projektu oraz zostały poniesione w ciągu 30 dni od dnia zakończenia realizacji projektu, jednakże nie później niż przed złożeniem końcowego wniosku o płatność. Powyższe wydatki muszą zostać wykazane w końcowym wniosku o płatność.</w:t>
      </w:r>
    </w:p>
    <w:p w:rsidR="00B55024" w:rsidRDefault="00860E8A">
      <w:pPr>
        <w:spacing w:before="120" w:after="120"/>
        <w:ind w:left="284" w:hanging="284"/>
        <w:rPr>
          <w:rFonts w:asciiTheme="majorHAnsi" w:hAnsiTheme="majorHAnsi"/>
        </w:rPr>
      </w:pPr>
      <w:r w:rsidRPr="006C2452">
        <w:rPr>
          <w:rFonts w:asciiTheme="majorHAnsi" w:hAnsiTheme="majorHAnsi"/>
          <w:b/>
        </w:rPr>
        <w:t>2.</w:t>
      </w:r>
      <w:r w:rsidRPr="0059566C">
        <w:rPr>
          <w:rFonts w:asciiTheme="majorHAnsi" w:hAnsiTheme="majorHAnsi"/>
        </w:rPr>
        <w:t xml:space="preserve"> Wskazany przez Wnioskodawcę okres realizacji </w:t>
      </w:r>
      <w:r w:rsidR="00BD423D" w:rsidRPr="0059566C">
        <w:rPr>
          <w:rFonts w:asciiTheme="majorHAnsi" w:hAnsiTheme="majorHAnsi"/>
        </w:rPr>
        <w:t xml:space="preserve">będzie poddawany analizie w trakcie oceny projektu i </w:t>
      </w:r>
      <w:r w:rsidRPr="0059566C">
        <w:rPr>
          <w:rFonts w:asciiTheme="majorHAnsi" w:hAnsiTheme="majorHAnsi"/>
        </w:rPr>
        <w:t>może podlegać negocjacjom.</w:t>
      </w:r>
    </w:p>
    <w:p w:rsidR="00B55024" w:rsidRDefault="00B55024">
      <w:pPr>
        <w:pStyle w:val="Akapitzlist"/>
        <w:spacing w:before="120" w:after="120" w:line="240" w:lineRule="auto"/>
        <w:ind w:left="284"/>
        <w:contextualSpacing w:val="0"/>
        <w:rPr>
          <w:rFonts w:asciiTheme="majorHAnsi" w:hAnsiTheme="majorHAnsi"/>
        </w:rPr>
      </w:pPr>
    </w:p>
    <w:p w:rsidR="00B55024" w:rsidRDefault="00E87D52">
      <w:pPr>
        <w:pStyle w:val="Nagwek2"/>
        <w:tabs>
          <w:tab w:val="left" w:pos="9072"/>
        </w:tabs>
        <w:jc w:val="left"/>
        <w:rPr>
          <w:color w:val="0070C0"/>
          <w:sz w:val="32"/>
        </w:rPr>
      </w:pPr>
      <w:bookmarkStart w:id="70" w:name="_Toc504634128"/>
      <w:r w:rsidRPr="004B245B">
        <w:rPr>
          <w:color w:val="0070C0"/>
          <w:sz w:val="32"/>
        </w:rPr>
        <w:t>3.</w:t>
      </w:r>
      <w:r>
        <w:rPr>
          <w:color w:val="0070C0"/>
          <w:sz w:val="32"/>
        </w:rPr>
        <w:t>9</w:t>
      </w:r>
      <w:r w:rsidRPr="004B245B">
        <w:rPr>
          <w:color w:val="0070C0"/>
          <w:sz w:val="32"/>
        </w:rPr>
        <w:t xml:space="preserve"> </w:t>
      </w:r>
      <w:r w:rsidRPr="00E87D52">
        <w:rPr>
          <w:color w:val="0070C0"/>
          <w:sz w:val="32"/>
        </w:rPr>
        <w:t xml:space="preserve">Dodatkowe zalecenia dotyczące realizacji </w:t>
      </w:r>
      <w:r w:rsidRPr="004B245B">
        <w:rPr>
          <w:color w:val="0070C0"/>
          <w:sz w:val="32"/>
        </w:rPr>
        <w:t>projektu</w:t>
      </w:r>
      <w:bookmarkEnd w:id="70"/>
    </w:p>
    <w:p w:rsidR="00E87D52" w:rsidRPr="005819E0" w:rsidRDefault="00B70F4E" w:rsidP="00D247B4">
      <w:r w:rsidRPr="00B70F4E">
        <w:rPr>
          <w:rFonts w:cs="Calibri"/>
        </w:rPr>
        <w:t xml:space="preserve">W związku z opracowaniem „Zestawu rekomendacji na rzecz wsparcia osób młodych na rynku pracy w województwie opolskim w ramach realizacji projektu „Trafne gwarancje dla młodzieży”, </w:t>
      </w:r>
      <w:r w:rsidR="00E87D52" w:rsidRPr="005819E0">
        <w:t xml:space="preserve">IOK rekomenduje </w:t>
      </w:r>
      <w:r w:rsidRPr="00B70F4E">
        <w:rPr>
          <w:rFonts w:cs="Calibri"/>
        </w:rPr>
        <w:t>uwzględnienia w trakcie realizacji projektu</w:t>
      </w:r>
      <w:r w:rsidR="00E87D52" w:rsidRPr="005819E0">
        <w:t xml:space="preserve"> następujących </w:t>
      </w:r>
      <w:r w:rsidRPr="00B70F4E">
        <w:rPr>
          <w:rFonts w:cs="Calibri"/>
        </w:rPr>
        <w:t>rekomendacji:</w:t>
      </w:r>
    </w:p>
    <w:p w:rsidR="00B55024" w:rsidRDefault="00B70F4E">
      <w:pPr>
        <w:numPr>
          <w:ilvl w:val="0"/>
          <w:numId w:val="338"/>
        </w:numPr>
        <w:spacing w:before="120" w:after="120"/>
        <w:ind w:hanging="294"/>
        <w:rPr>
          <w:rFonts w:cs="Calibri"/>
        </w:rPr>
      </w:pPr>
      <w:r w:rsidRPr="00B70F4E">
        <w:rPr>
          <w:rFonts w:cs="Calibri"/>
        </w:rPr>
        <w:t xml:space="preserve">Nr 12: „…Rekomenduje się stosowanie kryterium dodatkowego przy udzielaniu zamówień publicznych, polegającego na premiowaniu firm zatrudniających osoby </w:t>
      </w:r>
      <w:r w:rsidRPr="00B70F4E">
        <w:rPr>
          <w:rFonts w:cs="Calibri"/>
        </w:rPr>
        <w:br/>
        <w:t xml:space="preserve">z </w:t>
      </w:r>
      <w:proofErr w:type="spellStart"/>
      <w:r w:rsidRPr="00B70F4E">
        <w:rPr>
          <w:rFonts w:cs="Calibri"/>
        </w:rPr>
        <w:t>niepełnosprawnościami</w:t>
      </w:r>
      <w:proofErr w:type="spellEnd"/>
      <w:r w:rsidRPr="00B70F4E">
        <w:rPr>
          <w:rFonts w:cs="Calibri"/>
        </w:rPr>
        <w:t>.  Sugeruje  się  przy  tym  gradację  przy  ocenie  ofert.  Przykładowo, podmioty ubiegające się o realizację zamówienia publicznego w trakcie oceny oferty mogłyby otrzymywać  proporcjonalnie  większą  liczbę  punktów  przy  zwiększającym  się  odsetku  zatrudnionych osób niepełnosprawnych. Rozwiązanie takie możliwe jest na podstawie art. 29 ust. 4 Ustawy Prawo Zamówień Publicznych.”</w:t>
      </w:r>
    </w:p>
    <w:p w:rsidR="00B55024" w:rsidRDefault="00B70F4E">
      <w:pPr>
        <w:numPr>
          <w:ilvl w:val="0"/>
          <w:numId w:val="338"/>
        </w:numPr>
        <w:spacing w:before="120" w:after="120"/>
        <w:ind w:hanging="294"/>
        <w:rPr>
          <w:rFonts w:eastAsia="Times New Roman" w:cs="Calibri"/>
          <w:lang w:eastAsia="pl-PL"/>
        </w:rPr>
      </w:pPr>
      <w:r w:rsidRPr="00B70F4E">
        <w:rPr>
          <w:rFonts w:eastAsia="Times New Roman" w:cs="Calibri"/>
          <w:lang w:eastAsia="pl-PL"/>
        </w:rPr>
        <w:t xml:space="preserve">Nr 13: „Obserwacje </w:t>
      </w:r>
      <w:r w:rsidRPr="00B70F4E">
        <w:rPr>
          <w:rFonts w:cs="Calibri"/>
        </w:rPr>
        <w:t xml:space="preserve">ekspertów odpowiedzialnych za </w:t>
      </w:r>
      <w:r w:rsidRPr="00B70F4E">
        <w:rPr>
          <w:rFonts w:eastAsia="Times New Roman" w:cs="Calibri"/>
          <w:lang w:eastAsia="pl-PL"/>
        </w:rPr>
        <w:t>wsparcie bezrobotnych niepełnosprawnych wskazują, że forma pracy, jaką jest telepraca, może negatywnie wpływać na ich integrację społeczną. Związane jest to z pogłębianiem izolacji osób niepełnosprawnych poprzez zmniejszenie częstotliwości kontaktu bezpośredniego świadczących pracę w takiej postaci. W przypadku stosowania telepracy rekomenduje się indywidualne ustalenie sposobu organizacji pracy (przy konsultacji psychologicznej i w porozumieniu z pracodawcą) tak, aby praca stawała się czynnikiem włączenia w życie społeczne, a nie pogłębiała izolację. Warunkiem realizacji tej rekomendacji jest umożliwienie wsparcia psychologicznego przy realizacji projektów PO WER.”</w:t>
      </w:r>
    </w:p>
    <w:p w:rsidR="00B55024" w:rsidRDefault="00B70F4E">
      <w:pPr>
        <w:numPr>
          <w:ilvl w:val="0"/>
          <w:numId w:val="338"/>
        </w:numPr>
        <w:spacing w:before="120" w:after="120"/>
        <w:ind w:hanging="294"/>
        <w:rPr>
          <w:rFonts w:eastAsia="Times New Roman" w:cs="Arial"/>
          <w:b/>
          <w:color w:val="008000"/>
          <w:lang w:eastAsia="ar-SA"/>
        </w:rPr>
      </w:pPr>
      <w:r w:rsidRPr="00B70F4E">
        <w:rPr>
          <w:rFonts w:eastAsia="Times New Roman" w:cs="Calibri"/>
          <w:lang w:eastAsia="pl-PL"/>
        </w:rPr>
        <w:t>Nr 14: „Istotnym problemem na który zwrócili uwagę eksperci jest zaobserwowane zjawisko niskiej samooceny. Perspektywa zróżnicowania sytuacji płci na rynku pracy, która towarzyszyła pracom partnerstwa doprowadziła do zwrócenia uwagi, że młode kobiety częściej niż mężczyźni wykazują deficyt w zakresie samooceny. Przekłada się to również na sposób postrzegania własnych kwalifikacji. W związku z tym rekomenduje się organizację warsztatów z zakresu kształtowania motywacji i samooceny adresowanych do obu płci ale ze szczególnym uwzględnieniem kobiet, celem których jest podnoszenie samooceny.”</w:t>
      </w:r>
    </w:p>
    <w:p w:rsidR="00B55024" w:rsidRDefault="00B55024">
      <w:pPr>
        <w:spacing w:before="120" w:after="120" w:line="240" w:lineRule="auto"/>
        <w:rPr>
          <w:rFonts w:asciiTheme="majorHAnsi" w:hAnsiTheme="majorHAnsi"/>
        </w:rPr>
      </w:pPr>
    </w:p>
    <w:p w:rsidR="00B55024" w:rsidRDefault="00137C94">
      <w:pPr>
        <w:pStyle w:val="Nagwek1"/>
        <w:tabs>
          <w:tab w:val="left" w:pos="9072"/>
        </w:tabs>
        <w:ind w:right="0"/>
        <w:jc w:val="left"/>
        <w:rPr>
          <w:color w:val="0000FF"/>
          <w:sz w:val="32"/>
        </w:rPr>
      </w:pPr>
      <w:r w:rsidRPr="004B245B">
        <w:rPr>
          <w:color w:val="00B0F0"/>
          <w:sz w:val="32"/>
        </w:rPr>
        <w:t xml:space="preserve"> </w:t>
      </w:r>
      <w:bookmarkStart w:id="71" w:name="_Toc504634129"/>
      <w:r w:rsidR="00B70F4E" w:rsidRPr="00B70F4E">
        <w:rPr>
          <w:color w:val="0000FF"/>
          <w:sz w:val="32"/>
        </w:rPr>
        <w:t>Sposób pomiaru i metodologia mierzenia efektywności zatrudnieniowej i efektywności zawodowej w projekcie</w:t>
      </w:r>
      <w:bookmarkEnd w:id="71"/>
    </w:p>
    <w:p w:rsidR="00B55024" w:rsidRDefault="00700B03">
      <w:pPr>
        <w:pStyle w:val="Akapitzlist"/>
        <w:numPr>
          <w:ilvl w:val="0"/>
          <w:numId w:val="2"/>
        </w:numPr>
        <w:spacing w:before="120" w:after="120"/>
        <w:ind w:left="284" w:hanging="284"/>
        <w:contextualSpacing w:val="0"/>
      </w:pPr>
      <w:r w:rsidRPr="007244AC">
        <w:t>Wnioskodawca zobowiązuje się do przedstawienia</w:t>
      </w:r>
      <w:r w:rsidR="002C5561">
        <w:t xml:space="preserve"> we wniosku </w:t>
      </w:r>
      <w:r w:rsidRPr="007244AC">
        <w:t>informacji niezbędnych do weryfikacji kryterium efektywności zatrudnieniowej</w:t>
      </w:r>
      <w:r w:rsidR="00512EC2">
        <w:t xml:space="preserve"> i </w:t>
      </w:r>
      <w:r w:rsidR="00DE27EC" w:rsidRPr="007244AC">
        <w:t>efektywności</w:t>
      </w:r>
      <w:r w:rsidR="00DE27EC">
        <w:t xml:space="preserve"> </w:t>
      </w:r>
      <w:r w:rsidR="00512EC2">
        <w:t>zawodowej</w:t>
      </w:r>
      <w:r w:rsidR="00DE27EC">
        <w:t xml:space="preserve"> w projekcie</w:t>
      </w:r>
      <w:r w:rsidRPr="007244AC">
        <w:t xml:space="preserve">. </w:t>
      </w:r>
    </w:p>
    <w:p w:rsidR="00B55024" w:rsidRDefault="009334EB">
      <w:pPr>
        <w:pStyle w:val="Akapitzlist"/>
        <w:numPr>
          <w:ilvl w:val="0"/>
          <w:numId w:val="2"/>
        </w:numPr>
        <w:spacing w:before="120" w:after="120"/>
        <w:ind w:left="284" w:hanging="284"/>
        <w:contextualSpacing w:val="0"/>
      </w:pPr>
      <w:r w:rsidRPr="009334EB">
        <w:t xml:space="preserve">Kryterium efektywności zatrudnieniowej </w:t>
      </w:r>
      <w:r w:rsidR="00DE27EC">
        <w:t xml:space="preserve">i </w:t>
      </w:r>
      <w:r w:rsidR="00DE27EC" w:rsidRPr="007244AC">
        <w:t>efektywności</w:t>
      </w:r>
      <w:r w:rsidR="00DE27EC">
        <w:t xml:space="preserve"> zawodowej w projekcie</w:t>
      </w:r>
      <w:r w:rsidR="00DE27EC" w:rsidRPr="009334EB">
        <w:t xml:space="preserve"> </w:t>
      </w:r>
      <w:r w:rsidRPr="009334EB">
        <w:t xml:space="preserve">mierzone jest na podstawie zasad określonych w </w:t>
      </w:r>
      <w:r w:rsidRPr="009334EB">
        <w:rPr>
          <w:i/>
        </w:rPr>
        <w:t>Wytycznych w zakresie realizacji przedsięwzięć z udziałem środków Europejskiego Funduszu Społecznego w obszarze rynku pracy na lata 2014-2020</w:t>
      </w:r>
      <w:r w:rsidRPr="009334EB">
        <w:t>.</w:t>
      </w:r>
    </w:p>
    <w:p w:rsidR="00B55024" w:rsidRDefault="00B55024">
      <w:pPr>
        <w:pStyle w:val="Akapitzlist"/>
        <w:spacing w:before="120" w:after="120"/>
        <w:ind w:left="284"/>
        <w:contextualSpacing w:val="0"/>
      </w:pPr>
    </w:p>
    <w:p w:rsidR="00B55024" w:rsidRDefault="00B70F4E">
      <w:pPr>
        <w:pStyle w:val="Nagwek1"/>
        <w:tabs>
          <w:tab w:val="left" w:pos="9072"/>
        </w:tabs>
        <w:spacing w:before="120" w:after="120"/>
        <w:ind w:left="357" w:right="0" w:hanging="357"/>
        <w:jc w:val="left"/>
        <w:rPr>
          <w:color w:val="0000FF"/>
          <w:sz w:val="32"/>
        </w:rPr>
      </w:pPr>
      <w:bookmarkStart w:id="72" w:name="_Toc475362458"/>
      <w:bookmarkStart w:id="73" w:name="_Toc475695682"/>
      <w:bookmarkStart w:id="74" w:name="_Toc475362459"/>
      <w:bookmarkStart w:id="75" w:name="_Toc475695683"/>
      <w:bookmarkStart w:id="76" w:name="_Toc475362460"/>
      <w:bookmarkStart w:id="77" w:name="_Toc475695684"/>
      <w:bookmarkStart w:id="78" w:name="_Toc475362461"/>
      <w:bookmarkStart w:id="79" w:name="_Toc475695685"/>
      <w:bookmarkStart w:id="80" w:name="_Toc475362462"/>
      <w:bookmarkStart w:id="81" w:name="_Toc475695686"/>
      <w:bookmarkStart w:id="82" w:name="_Toc475362463"/>
      <w:bookmarkStart w:id="83" w:name="_Toc475695687"/>
      <w:bookmarkStart w:id="84" w:name="_Toc475362464"/>
      <w:bookmarkStart w:id="85" w:name="_Toc475695688"/>
      <w:bookmarkStart w:id="86" w:name="_Toc475362465"/>
      <w:bookmarkStart w:id="87" w:name="_Toc475695689"/>
      <w:bookmarkStart w:id="88" w:name="_Toc475362466"/>
      <w:bookmarkStart w:id="89" w:name="_Toc475695690"/>
      <w:bookmarkStart w:id="90" w:name="_Toc475362467"/>
      <w:bookmarkStart w:id="91" w:name="_Toc475695691"/>
      <w:bookmarkStart w:id="92" w:name="_Toc475362468"/>
      <w:bookmarkStart w:id="93" w:name="_Toc475695692"/>
      <w:bookmarkStart w:id="94" w:name="_Toc475362469"/>
      <w:bookmarkStart w:id="95" w:name="_Toc475695693"/>
      <w:bookmarkStart w:id="96" w:name="_Toc475362470"/>
      <w:bookmarkStart w:id="97" w:name="_Toc475695694"/>
      <w:bookmarkStart w:id="98" w:name="_Toc475362471"/>
      <w:bookmarkStart w:id="99" w:name="_Toc475695695"/>
      <w:bookmarkStart w:id="100" w:name="_Toc475362472"/>
      <w:bookmarkStart w:id="101" w:name="_Toc475695696"/>
      <w:bookmarkStart w:id="102" w:name="_Toc475362473"/>
      <w:bookmarkStart w:id="103" w:name="_Toc475695697"/>
      <w:bookmarkStart w:id="104" w:name="_Toc475362474"/>
      <w:bookmarkStart w:id="105" w:name="_Toc475695698"/>
      <w:bookmarkStart w:id="106" w:name="_Toc475362475"/>
      <w:bookmarkStart w:id="107" w:name="_Toc475695699"/>
      <w:bookmarkStart w:id="108" w:name="_Toc475362476"/>
      <w:bookmarkStart w:id="109" w:name="_Toc475695700"/>
      <w:bookmarkStart w:id="110" w:name="_Toc475362477"/>
      <w:bookmarkStart w:id="111" w:name="_Toc475695701"/>
      <w:bookmarkStart w:id="112" w:name="_Toc475362478"/>
      <w:bookmarkStart w:id="113" w:name="_Toc475695702"/>
      <w:bookmarkStart w:id="114" w:name="_Toc475362479"/>
      <w:bookmarkStart w:id="115" w:name="_Toc475695703"/>
      <w:bookmarkStart w:id="116" w:name="_Toc475362480"/>
      <w:bookmarkStart w:id="117" w:name="_Toc475695704"/>
      <w:bookmarkStart w:id="118" w:name="_Toc475362481"/>
      <w:bookmarkStart w:id="119" w:name="_Toc475695705"/>
      <w:bookmarkStart w:id="120" w:name="_Toc475362482"/>
      <w:bookmarkStart w:id="121" w:name="_Toc475695706"/>
      <w:bookmarkStart w:id="122" w:name="_Toc475362483"/>
      <w:bookmarkStart w:id="123" w:name="_Toc475695707"/>
      <w:bookmarkStart w:id="124" w:name="_Toc475362484"/>
      <w:bookmarkStart w:id="125" w:name="_Toc475695708"/>
      <w:bookmarkStart w:id="126" w:name="_Toc475362485"/>
      <w:bookmarkStart w:id="127" w:name="_Toc475695709"/>
      <w:bookmarkStart w:id="128" w:name="_Toc475362486"/>
      <w:bookmarkStart w:id="129" w:name="_Toc475695710"/>
      <w:bookmarkStart w:id="130" w:name="_Toc50463413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70F4E">
        <w:rPr>
          <w:color w:val="0000FF"/>
          <w:sz w:val="32"/>
        </w:rPr>
        <w:lastRenderedPageBreak/>
        <w:t xml:space="preserve">Zasada równości szans i niedyskryminacji, w tym dostępności dla osób z </w:t>
      </w:r>
      <w:proofErr w:type="spellStart"/>
      <w:r w:rsidRPr="00B70F4E">
        <w:rPr>
          <w:color w:val="0000FF"/>
          <w:sz w:val="32"/>
        </w:rPr>
        <w:t>niepełnosprawnościami</w:t>
      </w:r>
      <w:proofErr w:type="spellEnd"/>
      <w:r w:rsidRPr="00B70F4E">
        <w:rPr>
          <w:color w:val="0000FF"/>
          <w:sz w:val="32"/>
        </w:rPr>
        <w:t xml:space="preserve"> oraz zasady równości szans kobiet i mężczyzn</w:t>
      </w:r>
      <w:bookmarkEnd w:id="130"/>
    </w:p>
    <w:p w:rsidR="00B55024" w:rsidRDefault="00B470DE">
      <w:pPr>
        <w:pStyle w:val="Akapitzlist"/>
        <w:numPr>
          <w:ilvl w:val="0"/>
          <w:numId w:val="60"/>
        </w:numPr>
        <w:spacing w:before="120" w:after="120"/>
        <w:ind w:left="284" w:hanging="284"/>
        <w:contextualSpacing w:val="0"/>
      </w:pPr>
      <w:r w:rsidRPr="00757B24">
        <w:t>Kwestię równości szans i niedyskryminacji, w tym dostępności dla osób</w:t>
      </w:r>
      <w:r w:rsidR="006F13A6">
        <w:t xml:space="preserve"> </w:t>
      </w:r>
      <w:r w:rsidR="0063615F">
        <w:br/>
      </w:r>
      <w:r w:rsidRPr="00757B24">
        <w:t xml:space="preserve">z </w:t>
      </w:r>
      <w:proofErr w:type="spellStart"/>
      <w:r w:rsidRPr="00757B24">
        <w:t>niepełnosprawnościami</w:t>
      </w:r>
      <w:proofErr w:type="spellEnd"/>
      <w:r w:rsidRPr="00757B24">
        <w:t xml:space="preserve"> oraz równości szans kobiet i mężczyzn regulują przede wszystkim następujące akty prawne i dokumenty:</w:t>
      </w:r>
    </w:p>
    <w:p w:rsidR="00B55024" w:rsidRDefault="00B470DE">
      <w:pPr>
        <w:pStyle w:val="Akapitzlist"/>
        <w:numPr>
          <w:ilvl w:val="0"/>
          <w:numId w:val="59"/>
        </w:numPr>
        <w:spacing w:before="120" w:after="120"/>
        <w:contextualSpacing w:val="0"/>
      </w:pPr>
      <w:r w:rsidRPr="00757B24">
        <w:t>Konstytucja Rzeczypospolitej Polskiej z dnia 2 kwietnia 1997 r. (Dz. U.</w:t>
      </w:r>
      <w:r w:rsidR="00243445">
        <w:t xml:space="preserve"> z 1997</w:t>
      </w:r>
      <w:r w:rsidRPr="00757B24">
        <w:t xml:space="preserve"> Nr 78, poz. 483, z </w:t>
      </w:r>
      <w:proofErr w:type="spellStart"/>
      <w:r w:rsidRPr="00757B24">
        <w:t>późn</w:t>
      </w:r>
      <w:proofErr w:type="spellEnd"/>
      <w:r w:rsidRPr="00757B24">
        <w:t>. zm.);</w:t>
      </w:r>
    </w:p>
    <w:p w:rsidR="00B55024" w:rsidRDefault="00B470DE">
      <w:pPr>
        <w:pStyle w:val="Akapitzlist"/>
        <w:numPr>
          <w:ilvl w:val="0"/>
          <w:numId w:val="59"/>
        </w:numPr>
        <w:spacing w:before="120" w:after="120"/>
        <w:contextualSpacing w:val="0"/>
      </w:pPr>
      <w:r w:rsidRPr="00757B24">
        <w:t>Konwencja o prawach osób niepełnosprawnych z dnia 13 grudnia 2006 r. ratyfikowana przez Polskę dnia 6 września 2012 r. (Dz. U. z 2012 r.</w:t>
      </w:r>
      <w:r w:rsidR="009F2995">
        <w:t>,</w:t>
      </w:r>
      <w:r w:rsidRPr="00757B24">
        <w:t xml:space="preserve"> poz. 1169), zwana dalej Konwencją;</w:t>
      </w:r>
    </w:p>
    <w:p w:rsidR="00B55024" w:rsidRDefault="00B470DE">
      <w:pPr>
        <w:pStyle w:val="Akapitzlist"/>
        <w:numPr>
          <w:ilvl w:val="0"/>
          <w:numId w:val="59"/>
        </w:numPr>
        <w:spacing w:before="120" w:after="120"/>
        <w:contextualSpacing w:val="0"/>
      </w:pPr>
      <w:r w:rsidRPr="00757B24">
        <w:t xml:space="preserve"> Traktat o Unii Europejskiej (Dz. U. z 2004 r. Nr 90, poz. 864, z </w:t>
      </w:r>
      <w:proofErr w:type="spellStart"/>
      <w:r w:rsidRPr="00757B24">
        <w:t>późn</w:t>
      </w:r>
      <w:proofErr w:type="spellEnd"/>
      <w:r w:rsidRPr="00757B24">
        <w:t>. zm.);</w:t>
      </w:r>
    </w:p>
    <w:p w:rsidR="00B55024" w:rsidRDefault="00B470DE">
      <w:pPr>
        <w:pStyle w:val="Akapitzlist"/>
        <w:numPr>
          <w:ilvl w:val="0"/>
          <w:numId w:val="59"/>
        </w:numPr>
        <w:spacing w:before="120" w:after="120"/>
        <w:contextualSpacing w:val="0"/>
      </w:pPr>
      <w:r w:rsidRPr="00757B24">
        <w:t xml:space="preserve"> ustawa z dnia 3 grudnia 2010 r. o wdrożeniu niektórych przepisów Unii Europejskiej w zakresie równego traktowania (Dz. U.</w:t>
      </w:r>
      <w:r w:rsidR="00243445">
        <w:t xml:space="preserve"> z 2010 r.</w:t>
      </w:r>
      <w:r w:rsidRPr="00757B24">
        <w:t xml:space="preserve"> Nr 254</w:t>
      </w:r>
      <w:r w:rsidR="00243445">
        <w:t xml:space="preserve"> </w:t>
      </w:r>
      <w:r w:rsidRPr="00757B24">
        <w:t xml:space="preserve">, poz. 1700, z </w:t>
      </w:r>
      <w:proofErr w:type="spellStart"/>
      <w:r w:rsidRPr="00757B24">
        <w:t>późn</w:t>
      </w:r>
      <w:proofErr w:type="spellEnd"/>
      <w:r w:rsidRPr="00757B24">
        <w:t>. zm.);</w:t>
      </w:r>
    </w:p>
    <w:p w:rsidR="00B55024" w:rsidRDefault="00B470DE">
      <w:pPr>
        <w:pStyle w:val="Akapitzlist"/>
        <w:numPr>
          <w:ilvl w:val="0"/>
          <w:numId w:val="59"/>
        </w:numPr>
        <w:spacing w:before="120" w:after="120"/>
        <w:contextualSpacing w:val="0"/>
      </w:pPr>
      <w:r w:rsidRPr="00757B24">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 2013, str. 320, z </w:t>
      </w:r>
      <w:proofErr w:type="spellStart"/>
      <w:r w:rsidRPr="00757B24">
        <w:t>późn</w:t>
      </w:r>
      <w:proofErr w:type="spellEnd"/>
      <w:r w:rsidRPr="00757B24">
        <w:t>. zm.), zwane dalej rozporządzeniem ogólnym;</w:t>
      </w:r>
    </w:p>
    <w:p w:rsidR="00B55024" w:rsidRDefault="00B470DE">
      <w:pPr>
        <w:pStyle w:val="Akapitzlist"/>
        <w:numPr>
          <w:ilvl w:val="0"/>
          <w:numId w:val="59"/>
        </w:numPr>
        <w:spacing w:before="120" w:after="120"/>
        <w:contextualSpacing w:val="0"/>
      </w:pPr>
      <w:r w:rsidRPr="00757B24">
        <w:t>rozporządzenie Parlamentu Europejskiego i Rady (UE) nr 1304/2013 z dnia 17 grudnia 2013 r. w sprawie Europejskiego Funduszu Społecznego i uchylające rozporządzenie Rady (WE) nr 1081/2006 (Dz. Urz. UE L 347 z 20.12.2013, str. 470), zwane dalej rozporządzeniem dotyczącym EFS;</w:t>
      </w:r>
    </w:p>
    <w:p w:rsidR="00B55024" w:rsidRDefault="00B470DE">
      <w:pPr>
        <w:pStyle w:val="Akapitzlist"/>
        <w:numPr>
          <w:ilvl w:val="0"/>
          <w:numId w:val="59"/>
        </w:numPr>
        <w:spacing w:before="120" w:after="120"/>
        <w:contextualSpacing w:val="0"/>
      </w:pPr>
      <w:r w:rsidRPr="00757B24">
        <w:t>Programowanie perspektywy finansowej 2014-2020. Umowa Partnerstwa, zwana dalej Umową Partnerstwa;</w:t>
      </w:r>
    </w:p>
    <w:p w:rsidR="00B55024" w:rsidRDefault="00B470DE">
      <w:pPr>
        <w:pStyle w:val="Akapitzlist"/>
        <w:numPr>
          <w:ilvl w:val="0"/>
          <w:numId w:val="59"/>
        </w:numPr>
        <w:spacing w:before="120" w:after="120"/>
        <w:contextualSpacing w:val="0"/>
      </w:pPr>
      <w:r w:rsidRPr="00757B24">
        <w:t>komunikat Komisji do Parlamentu Europejskiego, Rady, Europejskiego Komitetu Ekonomiczno-Społecznego i Komitetu Regionów z dnia 15 listopada 2010 r. – Europejska strategia w sprawie niepełnosprawności na lata 2010-2020: Odnowione zobowiązanie do budowania Europy bez barier COM(2010) 636 wersja ostateczna, zwany dalej</w:t>
      </w:r>
      <w:r w:rsidR="00246ACC">
        <w:t xml:space="preserve"> </w:t>
      </w:r>
      <w:r w:rsidRPr="00757B24">
        <w:t>Europejską strategią w sprawie niepełnosprawności;</w:t>
      </w:r>
    </w:p>
    <w:p w:rsidR="00B55024" w:rsidRDefault="00B470DE">
      <w:pPr>
        <w:pStyle w:val="Akapitzlist"/>
        <w:numPr>
          <w:ilvl w:val="0"/>
          <w:numId w:val="59"/>
        </w:numPr>
        <w:spacing w:before="120" w:after="120"/>
        <w:contextualSpacing w:val="0"/>
      </w:pPr>
      <w:r w:rsidRPr="00757B24">
        <w:t xml:space="preserve">zalecenie nr </w:t>
      </w:r>
      <w:proofErr w:type="spellStart"/>
      <w:r w:rsidRPr="00757B24">
        <w:t>Rec</w:t>
      </w:r>
      <w:proofErr w:type="spellEnd"/>
      <w:r w:rsidRPr="00757B24">
        <w:t xml:space="preserve"> (2006)5 Komitetu Ministrów Rady Europy dla państw członkowskich – Plan działań Rady Europy w celu promocji praw i pełnego uczestnictwa osób niepełnosprawnych w społeczeństwie: podnoszenie jakości życia osób niepełnosprawnych w Europie 2006-2015</w:t>
      </w:r>
      <w:r w:rsidR="00AB094F">
        <w:t xml:space="preserve"> (przyjęte przez Komitet Ministrów w dniu 5 kwietnia 2006 podczas 961 posiedzenia zastępców ministrów)</w:t>
      </w:r>
      <w:r w:rsidRPr="00757B24">
        <w:t>;</w:t>
      </w:r>
    </w:p>
    <w:p w:rsidR="00B55024" w:rsidRDefault="00B470DE">
      <w:pPr>
        <w:pStyle w:val="Akapitzlist"/>
        <w:numPr>
          <w:ilvl w:val="0"/>
          <w:numId w:val="59"/>
        </w:numPr>
        <w:spacing w:before="120" w:after="120"/>
        <w:contextualSpacing w:val="0"/>
      </w:pPr>
      <w:r w:rsidRPr="00757B24">
        <w:lastRenderedPageBreak/>
        <w:t>komunikat Komisji do Parlamentu Europejskiego, Rady, Europejskiego Komitetu Ekonomiczno-Społecznego i Komitetu Regionów z dnia 21 września 2010 r. – Strategia na rzecz równości kobiet i mężczyzn 2010-2015 COM(2010) 491 wersja ostateczna;</w:t>
      </w:r>
    </w:p>
    <w:p w:rsidR="00B55024" w:rsidRDefault="00B470DE">
      <w:pPr>
        <w:pStyle w:val="Akapitzlist"/>
        <w:numPr>
          <w:ilvl w:val="0"/>
          <w:numId w:val="59"/>
        </w:numPr>
        <w:spacing w:before="120" w:after="120"/>
        <w:contextualSpacing w:val="0"/>
      </w:pPr>
      <w:r w:rsidRPr="00757B24">
        <w:t>konkluzje Rady z dnia 7 marca 2011 r. – Europejski pakt na rzecz równości płci (2011-2020) (Dz. Urz. UE C 155 z 25.05.2011, str. 10).</w:t>
      </w:r>
    </w:p>
    <w:p w:rsidR="00B55024" w:rsidRDefault="00B470DE">
      <w:pPr>
        <w:pStyle w:val="Akapitzlist"/>
        <w:numPr>
          <w:ilvl w:val="0"/>
          <w:numId w:val="60"/>
        </w:numPr>
        <w:spacing w:before="120" w:after="120"/>
        <w:ind w:left="284" w:hanging="284"/>
        <w:contextualSpacing w:val="0"/>
      </w:pPr>
      <w:r w:rsidRPr="00757B24">
        <w:t xml:space="preserve">Beneficjenci realizujący projekty w ramach PO WER zobowiązani są do przestrzegania zasady równości szans. Uwzględnienie tej zasady związane jest ze zwalczaniem wszelkich przejawów dyskryminacji, w tym ze względu na wiek, płeć, rasę czy niepełnosprawność. </w:t>
      </w:r>
    </w:p>
    <w:p w:rsidR="00B55024" w:rsidRDefault="00B470DE">
      <w:pPr>
        <w:pStyle w:val="Akapitzlist"/>
        <w:numPr>
          <w:ilvl w:val="0"/>
          <w:numId w:val="60"/>
        </w:numPr>
        <w:spacing w:before="120" w:after="120"/>
        <w:ind w:left="284" w:hanging="284"/>
        <w:contextualSpacing w:val="0"/>
      </w:pPr>
      <w:r w:rsidRPr="00757B24">
        <w:t>Działania podejmowane przez Beneficjentów powinny zapewniać jednakowy dostęp do informacji, edukacji i zatrudnienia wszystkim grupom, a grupom będącym w szczególnie trudnej sytuacji powinny umożliwiać uczestnictwo w projekcie poprzez eliminację barier fizycznych, finansowych, socjalnych, psychologicznych itp. (poprzez m.in. mechanizm racjonalnych usprawnień).</w:t>
      </w:r>
    </w:p>
    <w:p w:rsidR="00B55024" w:rsidRDefault="00243445">
      <w:pPr>
        <w:pStyle w:val="Akapitzlist"/>
        <w:numPr>
          <w:ilvl w:val="0"/>
          <w:numId w:val="60"/>
        </w:numPr>
        <w:spacing w:before="120" w:after="120"/>
        <w:ind w:left="284" w:hanging="284"/>
        <w:contextualSpacing w:val="0"/>
      </w:pPr>
      <w:r w:rsidRPr="00AB55B4">
        <w:t xml:space="preserve">W projektach ogólnodostępnych, w przypadku wystąpienia potrzeby sfinansowania dodatkowych kosztów związanych z uczestnictwem osoby z niepełnosprawnością, </w:t>
      </w:r>
      <w:r>
        <w:t>P</w:t>
      </w:r>
      <w:r w:rsidRPr="00AB55B4">
        <w:t xml:space="preserve">rojektodawca może skorzystać z przesunięcia środków w ramach budżetu lub wnioskować do instytucji będącej stroną umowy o zwiększenie wartości dofinansowania projektu. Co istotne, </w:t>
      </w:r>
      <w:r>
        <w:t>W</w:t>
      </w:r>
      <w:r w:rsidRPr="00AB55B4">
        <w:t xml:space="preserve">nioskodawca </w:t>
      </w:r>
      <w:r w:rsidRPr="008C0E2A">
        <w:rPr>
          <w:b/>
          <w:u w:val="single"/>
        </w:rPr>
        <w:t>w projektach ogólnodostępnych nie powinien zakładać, czy w projekcie wystąpi udział osób z niepełnosprawnością</w:t>
      </w:r>
      <w:r w:rsidRPr="00AB55B4">
        <w:t xml:space="preserve"> (w tym z określonym rodzajem), czy też nie. </w:t>
      </w:r>
      <w:r w:rsidR="00744461">
        <w:br/>
      </w:r>
      <w:r w:rsidRPr="00AB55B4">
        <w:t xml:space="preserve">W przypadku projektów </w:t>
      </w:r>
      <w:r w:rsidRPr="008C0E2A">
        <w:rPr>
          <w:b/>
          <w:u w:val="single"/>
        </w:rPr>
        <w:t>ogólnodostępnych mechanizm ten jest uruchamiamy w momencie pojawienia się w projekcie osoby z niepełnosprawnością. Łączny koszt racjonalnych usprawnień na jednego uczestnika w projekcie nie może przekroczyć 12 tys. PLN.</w:t>
      </w:r>
    </w:p>
    <w:p w:rsidR="00B55024" w:rsidRDefault="00AB55B4">
      <w:pPr>
        <w:pStyle w:val="Akapitzlist"/>
        <w:spacing w:before="120" w:after="120"/>
        <w:ind w:left="284"/>
        <w:contextualSpacing w:val="0"/>
      </w:pPr>
      <w:r w:rsidRPr="004B245B">
        <w:rPr>
          <w:b/>
          <w:u w:val="single"/>
        </w:rPr>
        <w:t>W przypadku projektów dedykowanych</w:t>
      </w:r>
      <w:r w:rsidR="003F507D">
        <w:rPr>
          <w:b/>
          <w:u w:val="single"/>
        </w:rPr>
        <w:t>,</w:t>
      </w:r>
      <w:r w:rsidRPr="004B245B">
        <w:rPr>
          <w:b/>
          <w:u w:val="single"/>
        </w:rPr>
        <w:t xml:space="preserve"> z rozpoznanymi specjalnymi potrzebami uczestników</w:t>
      </w:r>
      <w:r w:rsidRPr="00AB55B4">
        <w:t xml:space="preserve">, </w:t>
      </w:r>
      <w:r>
        <w:t>W</w:t>
      </w:r>
      <w:r w:rsidRPr="00AB55B4">
        <w:t xml:space="preserve">nioskodawca ma możliwość uwzględnienia wydatków na dostosowanie pomieszczeń (np. montaż platformy, podnośnika itd.), czy dostosowanie cyfrowe już na etapie sporządzania wniosku. </w:t>
      </w:r>
      <w:r w:rsidRPr="00CD5870">
        <w:rPr>
          <w:b/>
        </w:rPr>
        <w:t>Wówczas limit 12 tys. na uczestnika nie obowiązuje.</w:t>
      </w:r>
      <w:r w:rsidRPr="00AB55B4">
        <w:t xml:space="preserve"> Natomiast konieczne jest wskazanie w projekcie diagnozy potrzeb danej grupy oraz zaplanowanie działań i wskaźników adekwatnych do skali środków przeznaczonych na wsparcie bezpośrednie osoby/uczestnika, prowadzące do uzyskania przez nią korzyści (np. nabycia kompetencji, podjęcia zatrudnienia)</w:t>
      </w:r>
      <w:r>
        <w:t>.</w:t>
      </w:r>
      <w:r w:rsidRPr="00AB55B4">
        <w:t xml:space="preserve"> </w:t>
      </w:r>
    </w:p>
    <w:p w:rsidR="00B55024" w:rsidRDefault="00B55024">
      <w:pPr>
        <w:spacing w:before="120" w:after="120"/>
        <w:rPr>
          <w:b/>
          <w:u w:val="single"/>
        </w:rPr>
      </w:pPr>
    </w:p>
    <w:p w:rsidR="00B55024" w:rsidRDefault="00B470DE">
      <w:pPr>
        <w:pStyle w:val="Akapitzlist"/>
        <w:numPr>
          <w:ilvl w:val="0"/>
          <w:numId w:val="60"/>
        </w:numPr>
        <w:spacing w:before="120" w:after="120"/>
        <w:ind w:left="284" w:hanging="284"/>
        <w:contextualSpacing w:val="0"/>
      </w:pPr>
      <w:r w:rsidRPr="00757B24">
        <w:t xml:space="preserve">Przestrzeganie zasady równości szans i niedyskryminacji weryfikowane jest podczas oceny merytorycznej wniosku, a także na każdym etapie jego realizacji. </w:t>
      </w:r>
    </w:p>
    <w:p w:rsidR="00B55024" w:rsidRDefault="00B470DE">
      <w:pPr>
        <w:pStyle w:val="Akapitzlist"/>
        <w:numPr>
          <w:ilvl w:val="0"/>
          <w:numId w:val="60"/>
        </w:numPr>
        <w:spacing w:before="120" w:after="120"/>
        <w:ind w:left="284" w:hanging="284"/>
        <w:contextualSpacing w:val="0"/>
      </w:pPr>
      <w:r w:rsidRPr="00757B24">
        <w:t xml:space="preserve">Spełnianie zasady równości szans kobiet i mężczyzn weryfikowane jest poprzez standard minimum, </w:t>
      </w:r>
      <w:r w:rsidR="00F82D30" w:rsidRPr="00B02CA9">
        <w:t xml:space="preserve">przedstawiony </w:t>
      </w:r>
      <w:r w:rsidR="00B70F4E" w:rsidRPr="00B70F4E">
        <w:t>w załączniku nr 5 do niniejszego Regulaminu konkursu.</w:t>
      </w:r>
    </w:p>
    <w:p w:rsidR="00B55024" w:rsidRDefault="00B55024">
      <w:pPr>
        <w:pStyle w:val="Akapitzlist"/>
        <w:spacing w:before="120" w:after="120"/>
        <w:ind w:left="284"/>
        <w:contextualSpacing w:val="0"/>
      </w:pPr>
    </w:p>
    <w:tbl>
      <w:tblPr>
        <w:tblStyle w:val="Tabela-Siatka"/>
        <w:tblW w:w="0" w:type="auto"/>
        <w:tblInd w:w="284"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720"/>
      </w:tblGrid>
      <w:tr w:rsidR="00C53DA1" w:rsidTr="00537D69">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C53DA1">
            <w:pPr>
              <w:pStyle w:val="Akapitzlist"/>
              <w:spacing w:before="120" w:after="120"/>
              <w:ind w:left="0"/>
              <w:contextualSpacing w:val="0"/>
            </w:pPr>
            <w:r w:rsidRPr="00C87C6A">
              <w:rPr>
                <w:u w:val="single"/>
              </w:rPr>
              <w:t>W celu spełnienia kryterium horyzontalnego:</w:t>
            </w:r>
            <w:r w:rsidRPr="00C87C6A">
              <w:t xml:space="preserve"> </w:t>
            </w:r>
            <w:r w:rsidRPr="00C87C6A">
              <w:rPr>
                <w:i/>
              </w:rPr>
              <w:t>„</w:t>
            </w:r>
            <w:r w:rsidRPr="00C87C6A">
              <w:rPr>
                <w:b/>
                <w:i/>
              </w:rPr>
              <w:t xml:space="preserve">Czy projekt jest zgodny z pozostałymi właściwymi zasadami unijnymi (w tym zasadą równości szans i niedyskryminacji, w tym dostępności dla osób z </w:t>
            </w:r>
            <w:proofErr w:type="spellStart"/>
            <w:r w:rsidRPr="00C87C6A">
              <w:rPr>
                <w:b/>
                <w:i/>
              </w:rPr>
              <w:t>niepełnosprawnościami</w:t>
            </w:r>
            <w:proofErr w:type="spellEnd"/>
            <w:r w:rsidRPr="00C87C6A">
              <w:rPr>
                <w:b/>
                <w:i/>
              </w:rPr>
              <w:t xml:space="preserve"> i zasadą zrównoważonego rozwoju) oraz </w:t>
            </w:r>
            <w:r w:rsidRPr="00C87C6A">
              <w:rPr>
                <w:b/>
                <w:i/>
              </w:rPr>
              <w:br/>
            </w:r>
            <w:r w:rsidRPr="00C87C6A">
              <w:rPr>
                <w:b/>
                <w:i/>
              </w:rPr>
              <w:lastRenderedPageBreak/>
              <w:t>z prawodawstwem unijnym?”</w:t>
            </w:r>
            <w:r w:rsidRPr="000C3AD5">
              <w:t xml:space="preserve">, </w:t>
            </w:r>
            <w:r w:rsidRPr="00C87C6A">
              <w:t xml:space="preserve">we wniosku </w:t>
            </w:r>
            <w:r>
              <w:t>powinny</w:t>
            </w:r>
            <w:r w:rsidRPr="00C87C6A">
              <w:t xml:space="preserve"> znaleźć się zapisy, zgodnie z faktycznym stanem/potrzebami wybranej grupy docelowej. </w:t>
            </w:r>
          </w:p>
          <w:p w:rsidR="00B55024" w:rsidRDefault="00D40C28">
            <w:pPr>
              <w:pStyle w:val="Akapitzlist"/>
              <w:spacing w:before="120" w:after="120"/>
              <w:ind w:left="0"/>
              <w:contextualSpacing w:val="0"/>
              <w:rPr>
                <w:i/>
                <w:u w:val="single"/>
              </w:rPr>
            </w:pPr>
            <w:r>
              <w:rPr>
                <w:b/>
                <w:u w:val="single"/>
              </w:rPr>
              <w:t>Przykładowe zapisy, które</w:t>
            </w:r>
            <w:r w:rsidR="00C53DA1" w:rsidRPr="00A92B19">
              <w:rPr>
                <w:b/>
                <w:u w:val="single"/>
              </w:rPr>
              <w:t xml:space="preserve"> </w:t>
            </w:r>
            <w:r w:rsidR="00AE5D2D">
              <w:rPr>
                <w:b/>
                <w:u w:val="single"/>
              </w:rPr>
              <w:t xml:space="preserve">– po dokonaniu faktycznej analizy potrzeb potencjalnych uczestników – można </w:t>
            </w:r>
            <w:r w:rsidR="00C53DA1" w:rsidRPr="00A92B19">
              <w:rPr>
                <w:b/>
                <w:u w:val="single"/>
              </w:rPr>
              <w:t>przedstawić we wniosku:</w:t>
            </w:r>
          </w:p>
          <w:p w:rsidR="00B55024" w:rsidRDefault="002057E9">
            <w:pPr>
              <w:pStyle w:val="Akapitzlist"/>
              <w:numPr>
                <w:ilvl w:val="0"/>
                <w:numId w:val="166"/>
              </w:numPr>
              <w:spacing w:before="120" w:after="120"/>
              <w:rPr>
                <w:i/>
              </w:rPr>
            </w:pPr>
            <w:r>
              <w:rPr>
                <w:i/>
              </w:rPr>
              <w:t>„</w:t>
            </w:r>
            <w:r w:rsidR="00C53DA1" w:rsidRPr="000C3D34">
              <w:rPr>
                <w:i/>
              </w:rPr>
              <w:t xml:space="preserve">sale dot. spotkań z doradcą zawodowym, z pośrednikiem pracy, z trenem szkoleniowym są dostępne dla osób z różnego rodzaju </w:t>
            </w:r>
            <w:proofErr w:type="spellStart"/>
            <w:r w:rsidR="00C53DA1" w:rsidRPr="000C3D34">
              <w:rPr>
                <w:i/>
              </w:rPr>
              <w:t>niepełnosprawnościami</w:t>
            </w:r>
            <w:proofErr w:type="spellEnd"/>
            <w:r w:rsidR="00C53DA1" w:rsidRPr="000C3D34">
              <w:rPr>
                <w:i/>
              </w:rPr>
              <w:t xml:space="preserve"> (np. dostępne windy/podjazdy, wyraźne oznakowanie, pomieszczenia sanitarne dostępne dla osób z niepełnosprawnością, windy zaopatrzone w przyciski (nie sensory dotykowe) itp.);</w:t>
            </w:r>
          </w:p>
          <w:p w:rsidR="00B55024" w:rsidRDefault="00C53DA1">
            <w:pPr>
              <w:pStyle w:val="Akapitzlist"/>
              <w:numPr>
                <w:ilvl w:val="0"/>
                <w:numId w:val="166"/>
              </w:numPr>
              <w:spacing w:before="120" w:after="120"/>
              <w:rPr>
                <w:i/>
              </w:rPr>
            </w:pPr>
            <w:r w:rsidRPr="000C3D34">
              <w:rPr>
                <w:i/>
              </w:rPr>
              <w:t>dokumenty i inne materiały są opracowane w dostępnej formie</w:t>
            </w:r>
            <w:r w:rsidR="007A67CC">
              <w:rPr>
                <w:i/>
              </w:rPr>
              <w:t>,</w:t>
            </w:r>
            <w:r w:rsidRPr="000C3D34">
              <w:rPr>
                <w:i/>
              </w:rPr>
              <w:t xml:space="preserve"> tj. wersje plików </w:t>
            </w:r>
            <w:r w:rsidRPr="000C3D34">
              <w:rPr>
                <w:i/>
              </w:rPr>
              <w:br/>
              <w:t>w postaci umożliwiającej przeszukiwanie treści  np. "PDF", "Word", które pozwalają na odczytanie dokumentów przez czytniki dla osób z dysfunkcją wzroku;</w:t>
            </w:r>
          </w:p>
          <w:p w:rsidR="00B55024" w:rsidRDefault="00C53DA1">
            <w:pPr>
              <w:pStyle w:val="Akapitzlist"/>
              <w:numPr>
                <w:ilvl w:val="0"/>
                <w:numId w:val="166"/>
              </w:numPr>
              <w:spacing w:before="120" w:after="120"/>
              <w:rPr>
                <w:i/>
              </w:rPr>
            </w:pPr>
            <w:r w:rsidRPr="000C3D34">
              <w:rPr>
                <w:i/>
              </w:rPr>
              <w:t xml:space="preserve">zapewnione są materiały informacyjne w różnych formatach, np. wersje w druku powiększonym, wersje elektroniczne dokumentów, wersje w języku łatwym, nagranie tłumaczenia na język migowy na nośniku elektronicznym, </w:t>
            </w:r>
            <w:proofErr w:type="spellStart"/>
            <w:r w:rsidRPr="000C3D34">
              <w:rPr>
                <w:i/>
              </w:rPr>
              <w:t>audiodeskrypcje</w:t>
            </w:r>
            <w:proofErr w:type="spellEnd"/>
            <w:r w:rsidRPr="000C3D34">
              <w:rPr>
                <w:i/>
              </w:rPr>
              <w:t xml:space="preserve">, materiały </w:t>
            </w:r>
            <w:r w:rsidRPr="000C3D34">
              <w:rPr>
                <w:i/>
              </w:rPr>
              <w:br/>
              <w:t>w alfabecie Braille'a itp.;</w:t>
            </w:r>
          </w:p>
          <w:p w:rsidR="00B55024" w:rsidRDefault="00C53DA1">
            <w:pPr>
              <w:pStyle w:val="Akapitzlist"/>
              <w:numPr>
                <w:ilvl w:val="0"/>
                <w:numId w:val="166"/>
              </w:numPr>
              <w:spacing w:before="120" w:after="120"/>
              <w:rPr>
                <w:i/>
              </w:rPr>
            </w:pPr>
            <w:r w:rsidRPr="000C3D34">
              <w:rPr>
                <w:i/>
              </w:rPr>
              <w:t>zapewniona jest usługa asystenta osobistego;</w:t>
            </w:r>
          </w:p>
          <w:p w:rsidR="00B55024" w:rsidRDefault="00C53DA1">
            <w:pPr>
              <w:pStyle w:val="Akapitzlist"/>
              <w:numPr>
                <w:ilvl w:val="0"/>
                <w:numId w:val="166"/>
              </w:numPr>
              <w:spacing w:before="120" w:after="120"/>
              <w:rPr>
                <w:i/>
              </w:rPr>
            </w:pPr>
            <w:r w:rsidRPr="000C3D34">
              <w:rPr>
                <w:i/>
              </w:rPr>
              <w:t>zapewniona jest możliwość wstępu osobie z niepełnosprawnością z psem asystującym</w:t>
            </w:r>
            <w:r w:rsidR="00DF119E">
              <w:rPr>
                <w:i/>
              </w:rPr>
              <w:t>”</w:t>
            </w:r>
            <w:r w:rsidR="007A67CC">
              <w:rPr>
                <w:i/>
              </w:rPr>
              <w:t>,</w:t>
            </w:r>
          </w:p>
          <w:p w:rsidR="00B55024" w:rsidRDefault="00C53DA1">
            <w:pPr>
              <w:pStyle w:val="Akapitzlist"/>
              <w:spacing w:before="120" w:after="120"/>
              <w:ind w:left="0"/>
              <w:contextualSpacing w:val="0"/>
            </w:pPr>
            <w:r w:rsidRPr="004B245B">
              <w:t>itp.</w:t>
            </w:r>
          </w:p>
        </w:tc>
      </w:tr>
    </w:tbl>
    <w:p w:rsidR="0086760E" w:rsidRPr="0025043C" w:rsidRDefault="0086760E" w:rsidP="00D247B4"/>
    <w:p w:rsidR="00B55024" w:rsidRDefault="00BD76F8">
      <w:pPr>
        <w:pStyle w:val="Akapitzlist"/>
        <w:numPr>
          <w:ilvl w:val="0"/>
          <w:numId w:val="60"/>
        </w:numPr>
        <w:spacing w:before="120" w:after="120"/>
        <w:ind w:left="284" w:hanging="284"/>
        <w:contextualSpacing w:val="0"/>
      </w:pPr>
      <w:r w:rsidRPr="00727276">
        <w:t xml:space="preserve">Wnioskodawca w zakresie realizacji zasady równości szans i niedyskryminacji powinien </w:t>
      </w:r>
      <w:r w:rsidR="00B22B6F" w:rsidRPr="00727276">
        <w:t>kierować</w:t>
      </w:r>
      <w:r w:rsidRPr="00727276">
        <w:t xml:space="preserve"> się zapisami </w:t>
      </w:r>
      <w:r w:rsidRPr="00727276">
        <w:rPr>
          <w:i/>
        </w:rPr>
        <w:t xml:space="preserve">Wytycznych w zakresie realizacji zasady równości szans </w:t>
      </w:r>
      <w:r w:rsidR="00243445">
        <w:rPr>
          <w:i/>
        </w:rPr>
        <w:br/>
      </w:r>
      <w:r w:rsidRPr="00727276">
        <w:rPr>
          <w:i/>
        </w:rPr>
        <w:t xml:space="preserve">i niedyskryminacji, w tym dostępności dla osób z </w:t>
      </w:r>
      <w:proofErr w:type="spellStart"/>
      <w:r w:rsidRPr="00727276">
        <w:rPr>
          <w:i/>
        </w:rPr>
        <w:t>niepełnosprawnościami</w:t>
      </w:r>
      <w:proofErr w:type="spellEnd"/>
      <w:r w:rsidRPr="00727276">
        <w:rPr>
          <w:i/>
        </w:rPr>
        <w:t xml:space="preserve"> oraz zasady równości szans kobiet i mężczyzn w</w:t>
      </w:r>
      <w:r>
        <w:rPr>
          <w:i/>
        </w:rPr>
        <w:t> </w:t>
      </w:r>
      <w:r w:rsidRPr="00727276">
        <w:rPr>
          <w:i/>
        </w:rPr>
        <w:t>ramach funduszy unijnych na lata 2014-2020</w:t>
      </w:r>
      <w:r w:rsidRPr="00BD76F8">
        <w:rPr>
          <w:i/>
        </w:rPr>
        <w:t>.</w:t>
      </w:r>
    </w:p>
    <w:p w:rsidR="00B55024" w:rsidRDefault="00B55024">
      <w:pPr>
        <w:pStyle w:val="Akapitzlist"/>
        <w:spacing w:before="120" w:after="120"/>
        <w:ind w:left="284"/>
        <w:contextualSpacing w:val="0"/>
      </w:pPr>
    </w:p>
    <w:p w:rsidR="00B55024" w:rsidRDefault="00B70F4E">
      <w:pPr>
        <w:pStyle w:val="Nagwek1"/>
        <w:ind w:right="0"/>
        <w:jc w:val="left"/>
        <w:rPr>
          <w:color w:val="0000FF"/>
          <w:sz w:val="32"/>
        </w:rPr>
      </w:pPr>
      <w:bookmarkStart w:id="131" w:name="_Toc429686752"/>
      <w:bookmarkStart w:id="132" w:name="_Toc429734695"/>
      <w:bookmarkStart w:id="133" w:name="_Toc429741907"/>
      <w:bookmarkStart w:id="134" w:name="_Toc429741970"/>
      <w:bookmarkStart w:id="135" w:name="_Toc429944288"/>
      <w:bookmarkStart w:id="136" w:name="_Toc429948692"/>
      <w:bookmarkStart w:id="137" w:name="_Toc429686753"/>
      <w:bookmarkStart w:id="138" w:name="_Toc429734696"/>
      <w:bookmarkStart w:id="139" w:name="_Toc429741908"/>
      <w:bookmarkStart w:id="140" w:name="_Toc429741971"/>
      <w:bookmarkStart w:id="141" w:name="_Toc429944289"/>
      <w:bookmarkStart w:id="142" w:name="_Toc429948693"/>
      <w:bookmarkStart w:id="143" w:name="_Toc429686754"/>
      <w:bookmarkStart w:id="144" w:name="_Toc429734697"/>
      <w:bookmarkStart w:id="145" w:name="_Toc429741909"/>
      <w:bookmarkStart w:id="146" w:name="_Toc429741972"/>
      <w:bookmarkStart w:id="147" w:name="_Toc429944290"/>
      <w:bookmarkStart w:id="148" w:name="_Toc429948694"/>
      <w:bookmarkStart w:id="149" w:name="_Toc429686755"/>
      <w:bookmarkStart w:id="150" w:name="_Toc429734698"/>
      <w:bookmarkStart w:id="151" w:name="_Toc429741910"/>
      <w:bookmarkStart w:id="152" w:name="_Toc429741973"/>
      <w:bookmarkStart w:id="153" w:name="_Toc429944291"/>
      <w:bookmarkStart w:id="154" w:name="_Toc429948695"/>
      <w:bookmarkStart w:id="155" w:name="_Toc429686756"/>
      <w:bookmarkStart w:id="156" w:name="_Toc429734699"/>
      <w:bookmarkStart w:id="157" w:name="_Toc429741911"/>
      <w:bookmarkStart w:id="158" w:name="_Toc429741974"/>
      <w:bookmarkStart w:id="159" w:name="_Toc429944292"/>
      <w:bookmarkStart w:id="160" w:name="_Toc429948696"/>
      <w:bookmarkStart w:id="161" w:name="_Toc429686757"/>
      <w:bookmarkStart w:id="162" w:name="_Toc429734700"/>
      <w:bookmarkStart w:id="163" w:name="_Toc429741912"/>
      <w:bookmarkStart w:id="164" w:name="_Toc429741975"/>
      <w:bookmarkStart w:id="165" w:name="_Toc429944293"/>
      <w:bookmarkStart w:id="166" w:name="_Toc429948697"/>
      <w:bookmarkStart w:id="167" w:name="_Toc429686758"/>
      <w:bookmarkStart w:id="168" w:name="_Toc429734701"/>
      <w:bookmarkStart w:id="169" w:name="_Toc429741913"/>
      <w:bookmarkStart w:id="170" w:name="_Toc429741976"/>
      <w:bookmarkStart w:id="171" w:name="_Toc429944294"/>
      <w:bookmarkStart w:id="172" w:name="_Toc429948698"/>
      <w:bookmarkStart w:id="173" w:name="_Toc429686759"/>
      <w:bookmarkStart w:id="174" w:name="_Toc429734702"/>
      <w:bookmarkStart w:id="175" w:name="_Toc429741914"/>
      <w:bookmarkStart w:id="176" w:name="_Toc429741977"/>
      <w:bookmarkStart w:id="177" w:name="_Toc429944295"/>
      <w:bookmarkStart w:id="178" w:name="_Toc429948699"/>
      <w:bookmarkStart w:id="179" w:name="_Toc429686760"/>
      <w:bookmarkStart w:id="180" w:name="_Toc429734703"/>
      <w:bookmarkStart w:id="181" w:name="_Toc429741915"/>
      <w:bookmarkStart w:id="182" w:name="_Toc429741978"/>
      <w:bookmarkStart w:id="183" w:name="_Toc429944296"/>
      <w:bookmarkStart w:id="184" w:name="_Toc429948700"/>
      <w:bookmarkStart w:id="185" w:name="_Toc429686761"/>
      <w:bookmarkStart w:id="186" w:name="_Toc429734704"/>
      <w:bookmarkStart w:id="187" w:name="_Toc429741916"/>
      <w:bookmarkStart w:id="188" w:name="_Toc429741979"/>
      <w:bookmarkStart w:id="189" w:name="_Toc429944297"/>
      <w:bookmarkStart w:id="190" w:name="_Toc429948701"/>
      <w:bookmarkStart w:id="191" w:name="_Toc429686762"/>
      <w:bookmarkStart w:id="192" w:name="_Toc429734705"/>
      <w:bookmarkStart w:id="193" w:name="_Toc429741917"/>
      <w:bookmarkStart w:id="194" w:name="_Toc429741980"/>
      <w:bookmarkStart w:id="195" w:name="_Toc429944298"/>
      <w:bookmarkStart w:id="196" w:name="_Toc429948702"/>
      <w:bookmarkStart w:id="197" w:name="_Toc429686763"/>
      <w:bookmarkStart w:id="198" w:name="_Toc429734706"/>
      <w:bookmarkStart w:id="199" w:name="_Toc429741918"/>
      <w:bookmarkStart w:id="200" w:name="_Toc429741981"/>
      <w:bookmarkStart w:id="201" w:name="_Toc429944299"/>
      <w:bookmarkStart w:id="202" w:name="_Toc429948703"/>
      <w:bookmarkStart w:id="203" w:name="_Toc429686764"/>
      <w:bookmarkStart w:id="204" w:name="_Toc429734707"/>
      <w:bookmarkStart w:id="205" w:name="_Toc429741919"/>
      <w:bookmarkStart w:id="206" w:name="_Toc429741982"/>
      <w:bookmarkStart w:id="207" w:name="_Toc429944300"/>
      <w:bookmarkStart w:id="208" w:name="_Toc429948704"/>
      <w:bookmarkStart w:id="209" w:name="_Toc429686765"/>
      <w:bookmarkStart w:id="210" w:name="_Toc429734708"/>
      <w:bookmarkStart w:id="211" w:name="_Toc429741920"/>
      <w:bookmarkStart w:id="212" w:name="_Toc429741983"/>
      <w:bookmarkStart w:id="213" w:name="_Toc429944301"/>
      <w:bookmarkStart w:id="214" w:name="_Toc429948705"/>
      <w:bookmarkStart w:id="215" w:name="_Toc429686766"/>
      <w:bookmarkStart w:id="216" w:name="_Toc429734709"/>
      <w:bookmarkStart w:id="217" w:name="_Toc429741921"/>
      <w:bookmarkStart w:id="218" w:name="_Toc429741984"/>
      <w:bookmarkStart w:id="219" w:name="_Toc429944302"/>
      <w:bookmarkStart w:id="220" w:name="_Toc429948706"/>
      <w:bookmarkStart w:id="221" w:name="_Toc429686767"/>
      <w:bookmarkStart w:id="222" w:name="_Toc429734710"/>
      <w:bookmarkStart w:id="223" w:name="_Toc429741922"/>
      <w:bookmarkStart w:id="224" w:name="_Toc429741985"/>
      <w:bookmarkStart w:id="225" w:name="_Toc429944303"/>
      <w:bookmarkStart w:id="226" w:name="_Toc429948707"/>
      <w:bookmarkStart w:id="227" w:name="_Toc429686768"/>
      <w:bookmarkStart w:id="228" w:name="_Toc429734711"/>
      <w:bookmarkStart w:id="229" w:name="_Toc429741923"/>
      <w:bookmarkStart w:id="230" w:name="_Toc429741986"/>
      <w:bookmarkStart w:id="231" w:name="_Toc429944304"/>
      <w:bookmarkStart w:id="232" w:name="_Toc429948708"/>
      <w:bookmarkStart w:id="233" w:name="_Toc429686769"/>
      <w:bookmarkStart w:id="234" w:name="_Toc429734712"/>
      <w:bookmarkStart w:id="235" w:name="_Toc429741924"/>
      <w:bookmarkStart w:id="236" w:name="_Toc429741987"/>
      <w:bookmarkStart w:id="237" w:name="_Toc429944305"/>
      <w:bookmarkStart w:id="238" w:name="_Toc429948709"/>
      <w:bookmarkStart w:id="239" w:name="_Toc429686770"/>
      <w:bookmarkStart w:id="240" w:name="_Toc429734713"/>
      <w:bookmarkStart w:id="241" w:name="_Toc429741925"/>
      <w:bookmarkStart w:id="242" w:name="_Toc429741988"/>
      <w:bookmarkStart w:id="243" w:name="_Toc429944306"/>
      <w:bookmarkStart w:id="244" w:name="_Toc429948710"/>
      <w:bookmarkStart w:id="245" w:name="_Toc429686771"/>
      <w:bookmarkStart w:id="246" w:name="_Toc429734714"/>
      <w:bookmarkStart w:id="247" w:name="_Toc429741926"/>
      <w:bookmarkStart w:id="248" w:name="_Toc429741989"/>
      <w:bookmarkStart w:id="249" w:name="_Toc429944307"/>
      <w:bookmarkStart w:id="250" w:name="_Toc429948711"/>
      <w:bookmarkStart w:id="251" w:name="_Toc429686772"/>
      <w:bookmarkStart w:id="252" w:name="_Toc429734715"/>
      <w:bookmarkStart w:id="253" w:name="_Toc429741927"/>
      <w:bookmarkStart w:id="254" w:name="_Toc429741990"/>
      <w:bookmarkStart w:id="255" w:name="_Toc429944308"/>
      <w:bookmarkStart w:id="256" w:name="_Toc429948712"/>
      <w:bookmarkStart w:id="257" w:name="_Toc429686773"/>
      <w:bookmarkStart w:id="258" w:name="_Toc429734716"/>
      <w:bookmarkStart w:id="259" w:name="_Toc429741928"/>
      <w:bookmarkStart w:id="260" w:name="_Toc429741991"/>
      <w:bookmarkStart w:id="261" w:name="_Toc429944309"/>
      <w:bookmarkStart w:id="262" w:name="_Toc429948713"/>
      <w:bookmarkStart w:id="263" w:name="_Toc429510836"/>
      <w:bookmarkStart w:id="264" w:name="_Toc429686774"/>
      <w:bookmarkStart w:id="265" w:name="_Toc429734717"/>
      <w:bookmarkStart w:id="266" w:name="_Toc429741929"/>
      <w:bookmarkStart w:id="267" w:name="_Toc429741992"/>
      <w:bookmarkStart w:id="268" w:name="_Toc429944310"/>
      <w:bookmarkStart w:id="269" w:name="_Toc429948714"/>
      <w:bookmarkStart w:id="270" w:name="_Toc429510837"/>
      <w:bookmarkStart w:id="271" w:name="_Toc429686775"/>
      <w:bookmarkStart w:id="272" w:name="_Toc429734718"/>
      <w:bookmarkStart w:id="273" w:name="_Toc429741930"/>
      <w:bookmarkStart w:id="274" w:name="_Toc429741993"/>
      <w:bookmarkStart w:id="275" w:name="_Toc429944311"/>
      <w:bookmarkStart w:id="276" w:name="_Toc429948715"/>
      <w:bookmarkStart w:id="277" w:name="_Toc429510838"/>
      <w:bookmarkStart w:id="278" w:name="_Toc429686776"/>
      <w:bookmarkStart w:id="279" w:name="_Toc429734719"/>
      <w:bookmarkStart w:id="280" w:name="_Toc429741931"/>
      <w:bookmarkStart w:id="281" w:name="_Toc429741994"/>
      <w:bookmarkStart w:id="282" w:name="_Toc429944312"/>
      <w:bookmarkStart w:id="283" w:name="_Toc429948716"/>
      <w:bookmarkStart w:id="284" w:name="_Toc429510839"/>
      <w:bookmarkStart w:id="285" w:name="_Toc429686777"/>
      <w:bookmarkStart w:id="286" w:name="_Toc429734720"/>
      <w:bookmarkStart w:id="287" w:name="_Toc429741932"/>
      <w:bookmarkStart w:id="288" w:name="_Toc429741995"/>
      <w:bookmarkStart w:id="289" w:name="_Toc429944313"/>
      <w:bookmarkStart w:id="290" w:name="_Toc429948717"/>
      <w:bookmarkStart w:id="291" w:name="_Toc50463413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B70F4E">
        <w:rPr>
          <w:color w:val="0000FF"/>
          <w:sz w:val="32"/>
        </w:rPr>
        <w:t>Kryteria wyboru projektów</w:t>
      </w:r>
      <w:bookmarkEnd w:id="291"/>
    </w:p>
    <w:p w:rsidR="00B55024" w:rsidRDefault="00B70F4E">
      <w:pPr>
        <w:pStyle w:val="Nagwek2"/>
        <w:jc w:val="left"/>
        <w:rPr>
          <w:color w:val="0070C0"/>
          <w:sz w:val="32"/>
          <w:szCs w:val="32"/>
        </w:rPr>
      </w:pPr>
      <w:bookmarkStart w:id="292" w:name="_Toc504634132"/>
      <w:r w:rsidRPr="00B70F4E">
        <w:rPr>
          <w:color w:val="0070C0"/>
          <w:sz w:val="32"/>
          <w:szCs w:val="32"/>
        </w:rPr>
        <w:t>6.1 Kryteria merytoryczne oceniane 0-1</w:t>
      </w:r>
      <w:bookmarkEnd w:id="292"/>
    </w:p>
    <w:p w:rsidR="00B55024" w:rsidRDefault="00957462">
      <w:pPr>
        <w:pStyle w:val="Akapitzlist"/>
        <w:numPr>
          <w:ilvl w:val="0"/>
          <w:numId w:val="18"/>
        </w:numPr>
        <w:spacing w:before="120" w:after="120"/>
        <w:ind w:left="284" w:hanging="284"/>
        <w:contextualSpacing w:val="0"/>
      </w:pPr>
      <w:r w:rsidRPr="00361D64">
        <w:t xml:space="preserve">Obowiązek spełniania </w:t>
      </w:r>
      <w:r w:rsidRPr="00361D64">
        <w:rPr>
          <w:b/>
          <w:u w:val="single"/>
        </w:rPr>
        <w:t xml:space="preserve">kryteriów </w:t>
      </w:r>
      <w:r w:rsidR="00B70F4E" w:rsidRPr="00B70F4E">
        <w:rPr>
          <w:b/>
          <w:u w:val="single"/>
        </w:rPr>
        <w:t xml:space="preserve">merytorycznych ocenianych 0-1 </w:t>
      </w:r>
      <w:r w:rsidRPr="00361D64">
        <w:t>dotyczy wszystkich rodzajów projektów realizowanych w ramach PO WER</w:t>
      </w:r>
      <w:r w:rsidR="008009F0" w:rsidRPr="00361D64">
        <w:t xml:space="preserve"> 2014-2020</w:t>
      </w:r>
      <w:r w:rsidRPr="00361D64">
        <w:t xml:space="preserve">. Ich weryfikacja </w:t>
      </w:r>
      <w:r w:rsidR="00390FD2" w:rsidRPr="00361D64">
        <w:t xml:space="preserve">odbywa się </w:t>
      </w:r>
      <w:r w:rsidRPr="00361D64">
        <w:t xml:space="preserve">na etapie oceny </w:t>
      </w:r>
      <w:r w:rsidR="00B70F4E" w:rsidRPr="00B70F4E">
        <w:t>merytorycznej</w:t>
      </w:r>
      <w:r w:rsidR="00F70B27" w:rsidRPr="00361D64">
        <w:t xml:space="preserve"> </w:t>
      </w:r>
      <w:r w:rsidRPr="00361D64">
        <w:t>(na podstawie</w:t>
      </w:r>
      <w:r w:rsidR="00063F74" w:rsidRPr="00361D64">
        <w:t xml:space="preserve"> niniejszego </w:t>
      </w:r>
      <w:r w:rsidRPr="00361D64">
        <w:t xml:space="preserve">Regulaminu konkursu i </w:t>
      </w:r>
      <w:r w:rsidRPr="00361D64">
        <w:rPr>
          <w:i/>
          <w:iCs/>
        </w:rPr>
        <w:t>Wytycznych w zakresie trybu wyboru projektów na lata 2014-2020</w:t>
      </w:r>
      <w:r w:rsidRPr="00361D64">
        <w:t xml:space="preserve">). </w:t>
      </w:r>
    </w:p>
    <w:p w:rsidR="00B55024" w:rsidRDefault="00957462">
      <w:pPr>
        <w:pStyle w:val="Akapitzlist"/>
        <w:numPr>
          <w:ilvl w:val="0"/>
          <w:numId w:val="18"/>
        </w:numPr>
        <w:spacing w:before="120" w:after="120"/>
        <w:ind w:left="284" w:hanging="284"/>
      </w:pPr>
      <w:r w:rsidRPr="00361D64">
        <w:t xml:space="preserve">Ocena spełniania </w:t>
      </w:r>
      <w:r w:rsidRPr="00361D64">
        <w:rPr>
          <w:b/>
          <w:u w:val="single"/>
        </w:rPr>
        <w:t xml:space="preserve">kryteriów </w:t>
      </w:r>
      <w:r w:rsidR="00361D64" w:rsidRPr="00361D64">
        <w:rPr>
          <w:b/>
          <w:u w:val="single"/>
        </w:rPr>
        <w:t xml:space="preserve">merytorycznych ocenianych 0-1 </w:t>
      </w:r>
      <w:r w:rsidR="00B70F4E" w:rsidRPr="00B70F4E">
        <w:rPr>
          <w:b/>
          <w:u w:val="single"/>
        </w:rPr>
        <w:t xml:space="preserve"> </w:t>
      </w:r>
      <w:r w:rsidR="00B70F4E" w:rsidRPr="00B70F4E">
        <w:rPr>
          <w:u w:val="single"/>
        </w:rPr>
        <w:t>polega na pr</w:t>
      </w:r>
      <w:r w:rsidRPr="008C4727">
        <w:t>zypisaniu</w:t>
      </w:r>
      <w:r w:rsidRPr="00361D64">
        <w:t xml:space="preserve"> im wartości logicznych </w:t>
      </w:r>
      <w:r w:rsidRPr="00361D64">
        <w:rPr>
          <w:b/>
        </w:rPr>
        <w:t>„tak”, „nie”</w:t>
      </w:r>
      <w:r w:rsidRPr="00361D64">
        <w:t xml:space="preserve"> albo stwierdzeniu, że kryterium </w:t>
      </w:r>
      <w:r w:rsidR="00B96612" w:rsidRPr="00361D64">
        <w:t>„</w:t>
      </w:r>
      <w:r w:rsidRPr="00361D64">
        <w:rPr>
          <w:b/>
        </w:rPr>
        <w:t>nie dotyczy</w:t>
      </w:r>
      <w:r w:rsidR="00B96612" w:rsidRPr="00361D64">
        <w:rPr>
          <w:b/>
        </w:rPr>
        <w:t>”</w:t>
      </w:r>
      <w:r w:rsidRPr="00361D64">
        <w:t xml:space="preserve"> danego </w:t>
      </w:r>
      <w:r w:rsidRPr="009703CE">
        <w:t>projektu.</w:t>
      </w:r>
      <w:r w:rsidR="008C4727" w:rsidRPr="009703CE">
        <w:t xml:space="preserve"> </w:t>
      </w:r>
      <w:r w:rsidR="00B70F4E" w:rsidRPr="00B70F4E">
        <w:t xml:space="preserve">Na etapie oceny wniosku nie ma możliwości </w:t>
      </w:r>
      <w:r w:rsidR="00B70F4E" w:rsidRPr="00B70F4E">
        <w:rPr>
          <w:bCs/>
        </w:rPr>
        <w:t>dokonania zmiany w zakresie spełniania ww. kryterium  (bez możliwości korekty na etapie negocjacji)</w:t>
      </w:r>
      <w:r w:rsidR="00B70F4E" w:rsidRPr="00B70F4E">
        <w:t>.</w:t>
      </w:r>
      <w:r w:rsidR="008C4727" w:rsidRPr="009703CE">
        <w:t xml:space="preserve"> </w:t>
      </w:r>
    </w:p>
    <w:p w:rsidR="00B55024" w:rsidRDefault="00B70F4E">
      <w:pPr>
        <w:pStyle w:val="Akapitzlist"/>
        <w:numPr>
          <w:ilvl w:val="0"/>
          <w:numId w:val="18"/>
        </w:numPr>
        <w:spacing w:before="120" w:after="120"/>
        <w:ind w:left="284" w:hanging="284"/>
        <w:contextualSpacing w:val="0"/>
        <w:rPr>
          <w:u w:val="single"/>
        </w:rPr>
      </w:pPr>
      <w:r w:rsidRPr="00B70F4E">
        <w:t xml:space="preserve">W przypadku projektów konkursowych spełnienie kryterium jest konieczne </w:t>
      </w:r>
      <w:r w:rsidRPr="00B70F4E">
        <w:rPr>
          <w:i/>
          <w:iCs/>
        </w:rPr>
        <w:t>do przyznania dofinansowania. Projekty niespełniające któregok</w:t>
      </w:r>
      <w:r w:rsidRPr="00B70F4E">
        <w:t xml:space="preserve">olwiek z kryteriów </w:t>
      </w:r>
      <w:r w:rsidR="00361D64" w:rsidRPr="009703CE">
        <w:rPr>
          <w:b/>
          <w:u w:val="single"/>
        </w:rPr>
        <w:t xml:space="preserve">merytorycznych ocenianych 0-1 </w:t>
      </w:r>
      <w:r w:rsidRPr="00B70F4E">
        <w:rPr>
          <w:b/>
          <w:u w:val="single"/>
        </w:rPr>
        <w:t xml:space="preserve"> są odrzucane na etapie oceny merytorycznej</w:t>
      </w:r>
      <w:r w:rsidRPr="00B70F4E">
        <w:rPr>
          <w:u w:val="single"/>
        </w:rPr>
        <w:t xml:space="preserve">. </w:t>
      </w:r>
    </w:p>
    <w:p w:rsidR="00B55024" w:rsidRDefault="00B70F4E">
      <w:pPr>
        <w:pStyle w:val="Akapitzlist"/>
        <w:numPr>
          <w:ilvl w:val="0"/>
          <w:numId w:val="18"/>
        </w:numPr>
        <w:spacing w:before="120" w:after="120"/>
        <w:ind w:left="284" w:hanging="284"/>
        <w:contextualSpacing w:val="0"/>
      </w:pPr>
      <w:r w:rsidRPr="00B70F4E">
        <w:lastRenderedPageBreak/>
        <w:t>Stosuje się nas</w:t>
      </w:r>
      <w:r w:rsidRPr="00B70F4E">
        <w:rPr>
          <w:b/>
        </w:rPr>
        <w:t xml:space="preserve">tępujące kryteria </w:t>
      </w:r>
      <w:r w:rsidR="00361D64" w:rsidRPr="00B02CA9">
        <w:rPr>
          <w:b/>
          <w:u w:val="single"/>
        </w:rPr>
        <w:t xml:space="preserve">merytoryczne oceniane 0-1 </w:t>
      </w:r>
      <w:r w:rsidRPr="00B70F4E">
        <w:rPr>
          <w:b/>
        </w:rPr>
        <w:t xml:space="preserve"> </w:t>
      </w:r>
      <w:r w:rsidRPr="00B70F4E">
        <w:t xml:space="preserve">zgodnie z </w:t>
      </w:r>
      <w:r w:rsidRPr="00B70F4E">
        <w:rPr>
          <w:i/>
        </w:rPr>
        <w:t>Kartą oceny merytorycznej wniosku o dofinansowanie projektu konkursowego w ramach PO WER</w:t>
      </w:r>
      <w:r w:rsidRPr="00B70F4E">
        <w:rPr>
          <w:b/>
        </w:rPr>
        <w:t xml:space="preserve"> </w:t>
      </w:r>
      <w:r w:rsidRPr="00B70F4E">
        <w:t>(załącznik nr 2 do niniejszego Regulaminu konkursu) :</w:t>
      </w:r>
    </w:p>
    <w:p w:rsidR="00B55024" w:rsidRDefault="00DA635C">
      <w:pPr>
        <w:tabs>
          <w:tab w:val="left" w:pos="930"/>
          <w:tab w:val="left" w:pos="1134"/>
          <w:tab w:val="left" w:pos="1276"/>
        </w:tabs>
        <w:spacing w:before="120" w:after="120"/>
        <w:ind w:left="993" w:hanging="426"/>
      </w:pPr>
      <w:r>
        <w:t>1</w:t>
      </w:r>
      <w:r w:rsidR="00CE3BCE">
        <w:t>)</w:t>
      </w:r>
      <w:r>
        <w:tab/>
        <w:t>Czy Wnioskodawca zgodnie ze Szczegółowym Opisem Osi Priorytetowych PO WER jest podmiotem uprawnionym do ubiegania się o dofinansowanie w ramach właściwego Działania/Podziałania PO WER?</w:t>
      </w:r>
    </w:p>
    <w:p w:rsidR="00B55024" w:rsidRDefault="00CE3BCE">
      <w:pPr>
        <w:tabs>
          <w:tab w:val="left" w:pos="930"/>
          <w:tab w:val="left" w:pos="1134"/>
          <w:tab w:val="left" w:pos="1276"/>
        </w:tabs>
        <w:spacing w:before="120" w:after="120"/>
        <w:ind w:left="993" w:hanging="426"/>
      </w:pPr>
      <w:r>
        <w:t>2)</w:t>
      </w:r>
      <w:r w:rsidR="00DA635C">
        <w:tab/>
        <w:t>Czy w przypadku projektu partnerskiego spełnione zostały wymogi dotyczące:</w:t>
      </w:r>
    </w:p>
    <w:p w:rsidR="00B55024" w:rsidRDefault="00DA635C">
      <w:pPr>
        <w:tabs>
          <w:tab w:val="left" w:pos="1276"/>
          <w:tab w:val="left" w:pos="1418"/>
        </w:tabs>
        <w:spacing w:before="120" w:after="120"/>
        <w:ind w:left="1276" w:hanging="142"/>
      </w:pPr>
      <w:r>
        <w:t>-</w:t>
      </w:r>
      <w:r>
        <w:tab/>
        <w:t xml:space="preserve">wyboru partnerów, o których mowa w art. 33 ust. 2-4 ustawy z dnia 11 lipca 2014 r. o zasadach realizacji programów w zakresie polityki spójności finansowanych w perspektywie 2014-2020 (o ile dotyczy); </w:t>
      </w:r>
    </w:p>
    <w:p w:rsidR="00B55024" w:rsidRDefault="00DA635C">
      <w:pPr>
        <w:tabs>
          <w:tab w:val="left" w:pos="1276"/>
          <w:tab w:val="left" w:pos="1418"/>
        </w:tabs>
        <w:spacing w:before="120" w:after="120"/>
        <w:ind w:left="1276" w:hanging="142"/>
      </w:pPr>
      <w:r>
        <w:t>-</w:t>
      </w:r>
      <w:r>
        <w:tab/>
        <w:t xml:space="preserve">utworzenia albo zainicjowania partnerstwa w terminie zgodnym z art. 33 ust. 3 i </w:t>
      </w:r>
      <w:proofErr w:type="spellStart"/>
      <w:r>
        <w:t>SzOOP</w:t>
      </w:r>
      <w:proofErr w:type="spellEnd"/>
      <w:r>
        <w:t>, tj.  przed złożeniem wniosku o dofinansowanie albo przed rozpoczęciem realizacji projektu, o ile data ta jest wcześniejsza od daty złożenia wniosku o dofinansowanie?</w:t>
      </w:r>
    </w:p>
    <w:p w:rsidR="00B55024" w:rsidRDefault="00CE3BCE">
      <w:pPr>
        <w:tabs>
          <w:tab w:val="left" w:pos="930"/>
          <w:tab w:val="left" w:pos="1134"/>
          <w:tab w:val="left" w:pos="1276"/>
        </w:tabs>
        <w:spacing w:before="120" w:after="120"/>
        <w:ind w:left="993" w:hanging="426"/>
      </w:pPr>
      <w:r>
        <w:t>3)</w:t>
      </w:r>
      <w:r w:rsidR="00DA635C">
        <w:tab/>
        <w:t xml:space="preserve">Czy Wnioskodawca oraz partnerzy krajowi  (o ile dotyczy), ponoszący wydatki w danym projekcie z EFS, posiadają łączny obrót za ostatni zatwierdzony rok obrotowy zgodnie z ustawą z dnia 29 września 1994 r. o rachunkowości (Dz. U. z 2013 r., poz. 330, z </w:t>
      </w:r>
      <w:proofErr w:type="spellStart"/>
      <w:r w:rsidR="00DA635C">
        <w:t>późn</w:t>
      </w:r>
      <w:proofErr w:type="spellEnd"/>
      <w:r w:rsidR="00DA635C">
        <w:t>. zm.) (jeśli dotyczy) lub za ostatni zamknięty i zatwierdzony rok kalendarzowy równy lub wyższy od łącznych rocznych wydatków w ocenianym projekcie i innych projektach realizowanych w ramach EFS, których stroną umowy o dofinansowanie jest instytucja, w której dokonywana jest ocena merytoryczna wniosku w roku kalendarzowym, w którym wydatki są najwyższe ?</w:t>
      </w:r>
    </w:p>
    <w:p w:rsidR="00B55024" w:rsidRDefault="00B55024">
      <w:pPr>
        <w:spacing w:before="120" w:after="120"/>
      </w:pPr>
    </w:p>
    <w:p w:rsidR="00B55024" w:rsidRDefault="00B470DE">
      <w:pPr>
        <w:pStyle w:val="Nagwek2"/>
        <w:jc w:val="left"/>
        <w:rPr>
          <w:color w:val="0070C0"/>
          <w:sz w:val="32"/>
        </w:rPr>
      </w:pPr>
      <w:bookmarkStart w:id="293" w:name="_Toc504634133"/>
      <w:r w:rsidRPr="004B245B">
        <w:rPr>
          <w:color w:val="0070C0"/>
          <w:sz w:val="32"/>
        </w:rPr>
        <w:t xml:space="preserve">6.2 Kryteria dostępu </w:t>
      </w:r>
      <w:r w:rsidR="00166F0E" w:rsidRPr="004B245B">
        <w:rPr>
          <w:color w:val="0070C0"/>
          <w:sz w:val="32"/>
        </w:rPr>
        <w:t xml:space="preserve">określone w </w:t>
      </w:r>
      <w:r w:rsidRPr="004B245B">
        <w:rPr>
          <w:color w:val="0070C0"/>
          <w:sz w:val="32"/>
        </w:rPr>
        <w:t>R</w:t>
      </w:r>
      <w:r w:rsidR="00465F65" w:rsidRPr="004B245B">
        <w:rPr>
          <w:color w:val="0070C0"/>
          <w:sz w:val="32"/>
        </w:rPr>
        <w:t xml:space="preserve">ocznym </w:t>
      </w:r>
      <w:r w:rsidRPr="004B245B">
        <w:rPr>
          <w:color w:val="0070C0"/>
          <w:sz w:val="32"/>
        </w:rPr>
        <w:t>P</w:t>
      </w:r>
      <w:r w:rsidR="00465F65" w:rsidRPr="004B245B">
        <w:rPr>
          <w:color w:val="0070C0"/>
          <w:sz w:val="32"/>
        </w:rPr>
        <w:t>lan</w:t>
      </w:r>
      <w:r w:rsidR="00D94254">
        <w:rPr>
          <w:color w:val="0070C0"/>
          <w:sz w:val="32"/>
        </w:rPr>
        <w:t>ie</w:t>
      </w:r>
      <w:r w:rsidR="00465F65" w:rsidRPr="004B245B">
        <w:rPr>
          <w:color w:val="0070C0"/>
          <w:sz w:val="32"/>
        </w:rPr>
        <w:t xml:space="preserve"> </w:t>
      </w:r>
      <w:r w:rsidRPr="004B245B">
        <w:rPr>
          <w:color w:val="0070C0"/>
          <w:sz w:val="32"/>
        </w:rPr>
        <w:t>D</w:t>
      </w:r>
      <w:r w:rsidR="00465F65" w:rsidRPr="004B245B">
        <w:rPr>
          <w:color w:val="0070C0"/>
          <w:sz w:val="32"/>
        </w:rPr>
        <w:t>ziałania</w:t>
      </w:r>
      <w:r w:rsidRPr="004B245B">
        <w:rPr>
          <w:color w:val="0070C0"/>
          <w:sz w:val="32"/>
        </w:rPr>
        <w:t xml:space="preserve"> na rok </w:t>
      </w:r>
      <w:r w:rsidR="00A95BEE" w:rsidRPr="004B245B">
        <w:rPr>
          <w:color w:val="0070C0"/>
          <w:sz w:val="32"/>
        </w:rPr>
        <w:t>201</w:t>
      </w:r>
      <w:r w:rsidR="00A95BEE">
        <w:rPr>
          <w:color w:val="0070C0"/>
          <w:sz w:val="32"/>
        </w:rPr>
        <w:t>8</w:t>
      </w:r>
      <w:r w:rsidR="00A95BEE" w:rsidRPr="004B245B">
        <w:rPr>
          <w:color w:val="0070C0"/>
          <w:sz w:val="32"/>
        </w:rPr>
        <w:t xml:space="preserve"> </w:t>
      </w:r>
      <w:r w:rsidRPr="004B245B">
        <w:rPr>
          <w:color w:val="0070C0"/>
          <w:sz w:val="32"/>
        </w:rPr>
        <w:t>woj. opolskiego</w:t>
      </w:r>
      <w:bookmarkEnd w:id="293"/>
    </w:p>
    <w:p w:rsidR="00B55024" w:rsidRDefault="00B038D2">
      <w:pPr>
        <w:pStyle w:val="Akapitzlist"/>
        <w:numPr>
          <w:ilvl w:val="0"/>
          <w:numId w:val="20"/>
        </w:numPr>
        <w:spacing w:before="120" w:after="120"/>
        <w:ind w:left="284" w:hanging="284"/>
        <w:contextualSpacing w:val="0"/>
      </w:pPr>
      <w:r w:rsidRPr="00E5517A">
        <w:t xml:space="preserve">Szczegółowe kryteria dostępu są obowiązkowe </w:t>
      </w:r>
      <w:r w:rsidRPr="005F4CFD">
        <w:t xml:space="preserve">dla wszystkich Wnioskodawców i podlegają weryfikacji podczas oceny </w:t>
      </w:r>
      <w:r w:rsidR="00FE46FB" w:rsidRPr="005F4CFD">
        <w:t xml:space="preserve">merytorycznej </w:t>
      </w:r>
      <w:r w:rsidRPr="005F4CFD">
        <w:t>wniosku</w:t>
      </w:r>
      <w:r w:rsidR="00B02D84" w:rsidRPr="000E300D">
        <w:rPr>
          <w:u w:val="single"/>
        </w:rPr>
        <w:t xml:space="preserve"> zgodnie z </w:t>
      </w:r>
      <w:r w:rsidR="00B02D84" w:rsidRPr="000E300D">
        <w:rPr>
          <w:i/>
          <w:u w:val="single"/>
        </w:rPr>
        <w:t xml:space="preserve">Kartą oceny </w:t>
      </w:r>
      <w:r w:rsidR="00B02D84">
        <w:rPr>
          <w:i/>
          <w:u w:val="single"/>
        </w:rPr>
        <w:t xml:space="preserve">merytorycznej </w:t>
      </w:r>
      <w:r w:rsidR="00B02D84" w:rsidRPr="000E300D">
        <w:rPr>
          <w:i/>
          <w:u w:val="single"/>
        </w:rPr>
        <w:t xml:space="preserve"> wniosku o dofinansowanie projektu konkursowego w ramach PO WER </w:t>
      </w:r>
      <w:r w:rsidR="00B70F4E" w:rsidRPr="00B70F4E">
        <w:rPr>
          <w:u w:val="single"/>
        </w:rPr>
        <w:t>(załącznik nr 2 do niniejszego Regulaminu konkursu)</w:t>
      </w:r>
      <w:r w:rsidR="00B70F4E" w:rsidRPr="00B70F4E">
        <w:t>.</w:t>
      </w:r>
      <w:r w:rsidRPr="00B02CA9">
        <w:t xml:space="preserve"> </w:t>
      </w:r>
      <w:r w:rsidRPr="00B02CA9">
        <w:rPr>
          <w:b/>
        </w:rPr>
        <w:t xml:space="preserve">Treść wniosku musi pozwalać na </w:t>
      </w:r>
      <w:r w:rsidRPr="00B02CA9">
        <w:rPr>
          <w:b/>
          <w:u w:val="single"/>
        </w:rPr>
        <w:t>jednoznaczne</w:t>
      </w:r>
      <w:r w:rsidRPr="00E5517A">
        <w:rPr>
          <w:b/>
          <w:u w:val="single"/>
        </w:rPr>
        <w:t xml:space="preserve"> stwierdzenie,</w:t>
      </w:r>
      <w:r w:rsidRPr="00E5517A">
        <w:rPr>
          <w:b/>
        </w:rPr>
        <w:t xml:space="preserve"> czy dane kryterium dostępu jest spełnione.</w:t>
      </w:r>
    </w:p>
    <w:p w:rsidR="00B55024" w:rsidRDefault="00B70F4E">
      <w:pPr>
        <w:pStyle w:val="Akapitzlist"/>
        <w:spacing w:before="120" w:after="120"/>
        <w:ind w:left="284"/>
        <w:contextualSpacing w:val="0"/>
        <w:rPr>
          <w:b/>
        </w:rPr>
      </w:pPr>
      <w:r w:rsidRPr="00B70F4E">
        <w:rPr>
          <w:b/>
        </w:rPr>
        <w:t>W przypadku braku informacji we wniosku o spełnieniu kryteri</w:t>
      </w:r>
      <w:r w:rsidR="00871EA8" w:rsidRPr="00871EA8">
        <w:rPr>
          <w:b/>
        </w:rPr>
        <w:t>ów</w:t>
      </w:r>
      <w:r w:rsidR="005E75D9">
        <w:rPr>
          <w:b/>
        </w:rPr>
        <w:t xml:space="preserve"> dostępu</w:t>
      </w:r>
      <w:r w:rsidRPr="00B70F4E">
        <w:rPr>
          <w:b/>
        </w:rPr>
        <w:t xml:space="preserve"> lub zawarcia niewystarczających informacji umożliwiających stwierdzenie spełnienie kryteriów dostępu, wniosek w niniejszym zakresie zostanie skierowany do etapu negocjacji</w:t>
      </w:r>
      <w:r w:rsidR="00710169">
        <w:rPr>
          <w:b/>
        </w:rPr>
        <w:t xml:space="preserve"> (dotyczy kryterium dostępu nr 1-11 i 13 przedstawionych w </w:t>
      </w:r>
      <w:proofErr w:type="spellStart"/>
      <w:r w:rsidR="00710169">
        <w:rPr>
          <w:b/>
        </w:rPr>
        <w:t>pkt</w:t>
      </w:r>
      <w:proofErr w:type="spellEnd"/>
      <w:r w:rsidR="00710169">
        <w:rPr>
          <w:b/>
        </w:rPr>
        <w:t xml:space="preserve"> 2 podrozdziału 6.2)</w:t>
      </w:r>
      <w:r w:rsidRPr="00B70F4E">
        <w:rPr>
          <w:b/>
        </w:rPr>
        <w:t>. W przypadku stwierdzenia w toku prowadzonych negocjacji braku spełnienia kryterium dostępu, wniosek podlega odrzuceniu w związku z niespełnieniem danego kryterium dostępu.</w:t>
      </w:r>
    </w:p>
    <w:p w:rsidR="00B55024" w:rsidRDefault="00710169">
      <w:pPr>
        <w:pStyle w:val="Akapitzlist"/>
        <w:spacing w:before="120" w:after="120"/>
        <w:ind w:left="284"/>
        <w:contextualSpacing w:val="0"/>
        <w:rPr>
          <w:b/>
        </w:rPr>
      </w:pPr>
      <w:r w:rsidRPr="00710169">
        <w:rPr>
          <w:b/>
        </w:rPr>
        <w:t>Zgodnie z Rocznym Planem Działania na rok 2018 woj. opolskiego w ramach Programu Operacyjnego Wied</w:t>
      </w:r>
      <w:r w:rsidR="00884D97">
        <w:rPr>
          <w:b/>
        </w:rPr>
        <w:t>za Edukacja Rozwój 2014-2020 –</w:t>
      </w:r>
      <w:r w:rsidR="0008566F">
        <w:rPr>
          <w:b/>
        </w:rPr>
        <w:t xml:space="preserve"> </w:t>
      </w:r>
      <w:r w:rsidR="00884D97">
        <w:rPr>
          <w:b/>
        </w:rPr>
        <w:t>k</w:t>
      </w:r>
      <w:r w:rsidRPr="00710169">
        <w:rPr>
          <w:b/>
        </w:rPr>
        <w:t>ryterium dostępu nr 1</w:t>
      </w:r>
      <w:r w:rsidR="00884D97">
        <w:rPr>
          <w:b/>
        </w:rPr>
        <w:t>2</w:t>
      </w:r>
      <w:r w:rsidRPr="00710169">
        <w:rPr>
          <w:b/>
        </w:rPr>
        <w:t xml:space="preserve"> </w:t>
      </w:r>
      <w:r w:rsidR="00884D97" w:rsidRPr="00884D97">
        <w:rPr>
          <w:b/>
        </w:rPr>
        <w:t>przedstawion</w:t>
      </w:r>
      <w:r w:rsidR="00884D97">
        <w:rPr>
          <w:b/>
        </w:rPr>
        <w:t xml:space="preserve">e w </w:t>
      </w:r>
      <w:proofErr w:type="spellStart"/>
      <w:r w:rsidR="00884D97">
        <w:rPr>
          <w:b/>
        </w:rPr>
        <w:t>pkt</w:t>
      </w:r>
      <w:proofErr w:type="spellEnd"/>
      <w:r w:rsidR="00884D97">
        <w:rPr>
          <w:b/>
        </w:rPr>
        <w:t xml:space="preserve"> 2 podrozdziału 6.2,</w:t>
      </w:r>
      <w:r w:rsidRPr="00710169">
        <w:rPr>
          <w:b/>
        </w:rPr>
        <w:t xml:space="preserve"> nie podlega uzupełnieniu/poprawieniu. Projekt niespełniający kryterium dostępu nr 1</w:t>
      </w:r>
      <w:r w:rsidR="00884D97">
        <w:rPr>
          <w:b/>
        </w:rPr>
        <w:t>2</w:t>
      </w:r>
      <w:r w:rsidRPr="00710169">
        <w:rPr>
          <w:b/>
        </w:rPr>
        <w:t xml:space="preserve"> podlega odrzuceniu.</w:t>
      </w:r>
    </w:p>
    <w:p w:rsidR="00B55024" w:rsidRDefault="00B55024">
      <w:pPr>
        <w:pStyle w:val="Akapitzlist"/>
        <w:spacing w:before="120" w:after="120"/>
        <w:ind w:left="284"/>
        <w:contextualSpacing w:val="0"/>
        <w:rPr>
          <w:b/>
        </w:rPr>
      </w:pPr>
    </w:p>
    <w:p w:rsidR="00B55024" w:rsidRDefault="005F4CFD">
      <w:pPr>
        <w:pStyle w:val="Akapitzlist"/>
        <w:numPr>
          <w:ilvl w:val="0"/>
          <w:numId w:val="20"/>
        </w:numPr>
        <w:spacing w:before="120" w:after="120"/>
        <w:ind w:left="284" w:hanging="284"/>
        <w:contextualSpacing w:val="0"/>
        <w:rPr>
          <w:b/>
          <w:i/>
          <w:u w:val="single"/>
        </w:rPr>
      </w:pPr>
      <w:r>
        <w:t>W ramach niniejszego konkursu s</w:t>
      </w:r>
      <w:r w:rsidR="00B038D2" w:rsidRPr="00E5517A">
        <w:t>tosuje się następujące kryteria dostępu:</w:t>
      </w: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2D0FDC" w:rsidTr="00537D69">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Uczestnikami projektu są osoby młode, w tym osoby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 w wieku 15-29 lat, z następujących grup:</w:t>
            </w:r>
          </w:p>
          <w:p w:rsidR="00B55024" w:rsidRDefault="00B70F4E">
            <w:pPr>
              <w:numPr>
                <w:ilvl w:val="1"/>
                <w:numId w:val="318"/>
              </w:numPr>
              <w:spacing w:before="120" w:after="120"/>
              <w:ind w:left="719"/>
              <w:rPr>
                <w:rFonts w:asciiTheme="majorHAnsi" w:hAnsiTheme="majorHAnsi" w:cs="Arial"/>
                <w:color w:val="008000"/>
              </w:rPr>
            </w:pPr>
            <w:r w:rsidRPr="00B70F4E">
              <w:rPr>
                <w:rFonts w:asciiTheme="majorHAnsi" w:hAnsiTheme="majorHAnsi" w:cs="Arial"/>
                <w:b/>
                <w:color w:val="008000"/>
              </w:rPr>
              <w:t>osoby bierne zawodowo lub osoby bezrobotne niezarejestrowane w urzędzie pracy, które nie uczestniczą w kształceniu i szkoleniu – tzw. młodzież NEET</w:t>
            </w:r>
            <w:r w:rsidRPr="00B70F4E">
              <w:rPr>
                <w:rFonts w:asciiTheme="majorHAnsi" w:hAnsiTheme="majorHAnsi" w:cs="Arial"/>
                <w:color w:val="008000"/>
              </w:rPr>
              <w:t>, zgodnie z definicją osoby z kategorii NEET przyjętą w Programie Operacyjnym Wiedza Edukacja Rozwój 2014-2020 (</w:t>
            </w:r>
            <w:r w:rsidRPr="00B70F4E">
              <w:rPr>
                <w:rFonts w:asciiTheme="majorHAnsi" w:hAnsiTheme="majorHAnsi" w:cs="Arial"/>
                <w:color w:val="008000"/>
                <w:u w:val="single"/>
              </w:rPr>
              <w:t xml:space="preserve">z wyłączeniem osób należących do grupy docelowej określonej dla trybu konkursowego w </w:t>
            </w:r>
            <w:proofErr w:type="spellStart"/>
            <w:r w:rsidRPr="00B70F4E">
              <w:rPr>
                <w:rFonts w:asciiTheme="majorHAnsi" w:hAnsiTheme="majorHAnsi" w:cs="Arial"/>
                <w:color w:val="008000"/>
                <w:u w:val="single"/>
              </w:rPr>
              <w:t>poddziałaniu</w:t>
            </w:r>
            <w:proofErr w:type="spellEnd"/>
            <w:r w:rsidRPr="00B70F4E">
              <w:rPr>
                <w:rFonts w:asciiTheme="majorHAnsi" w:hAnsiTheme="majorHAnsi" w:cs="Arial"/>
                <w:color w:val="008000"/>
                <w:u w:val="single"/>
              </w:rPr>
              <w:t xml:space="preserve"> 1.3.1 SZOOP PO WER 2014-2020</w:t>
            </w:r>
            <w:r w:rsidRPr="00B70F4E">
              <w:rPr>
                <w:rFonts w:asciiTheme="majorHAnsi" w:hAnsiTheme="majorHAnsi" w:cs="Arial"/>
                <w:color w:val="008000"/>
              </w:rPr>
              <w:t xml:space="preserve">), </w:t>
            </w:r>
            <w:r w:rsidRPr="00B70F4E">
              <w:rPr>
                <w:rFonts w:asciiTheme="majorHAnsi" w:hAnsiTheme="majorHAnsi" w:cs="Arial"/>
                <w:b/>
                <w:color w:val="008000"/>
              </w:rPr>
              <w:t>które stanowią co najmniej 70% uczestników projektu (przy czym minimum 57% wszystkich uczestników projektu stanowią osoby bierne zawodowo)</w:t>
            </w:r>
            <w:r w:rsidRPr="00B70F4E">
              <w:rPr>
                <w:rFonts w:asciiTheme="majorHAnsi" w:hAnsiTheme="majorHAnsi" w:cs="Arial"/>
                <w:color w:val="008000"/>
              </w:rPr>
              <w:t>,</w:t>
            </w:r>
          </w:p>
          <w:p w:rsidR="00B55024" w:rsidRDefault="00B70F4E">
            <w:pPr>
              <w:numPr>
                <w:ilvl w:val="1"/>
                <w:numId w:val="318"/>
              </w:numPr>
              <w:spacing w:before="120" w:after="120"/>
              <w:ind w:left="719"/>
              <w:rPr>
                <w:rFonts w:asciiTheme="majorHAnsi" w:hAnsiTheme="majorHAnsi" w:cs="Arial"/>
                <w:color w:val="008000"/>
              </w:rPr>
            </w:pPr>
            <w:r w:rsidRPr="00B70F4E">
              <w:rPr>
                <w:rFonts w:asciiTheme="majorHAnsi" w:hAnsiTheme="majorHAnsi" w:cs="Arial"/>
                <w:b/>
                <w:color w:val="008000"/>
              </w:rPr>
              <w:t>osoby z następujących grup docelowych: imigranci, reemigranci, osoby odchodzące z rolnictwa i ich rodziny, tzw. ubodzy pracujący, osoby zatrudnione na umowach krótkoterminowych oraz pracujący w ramach umów cywilno-prawnych</w:t>
            </w:r>
            <w:r w:rsidRPr="00B70F4E">
              <w:rPr>
                <w:rFonts w:asciiTheme="majorHAnsi" w:hAnsiTheme="majorHAnsi" w:cs="Arial"/>
                <w:color w:val="008000"/>
              </w:rPr>
              <w:t>, zgodnie z definicjami zwartymi w Wytycznych w zakresie realizacji przedsięwzięć z udziałem środków Europejskiego Funduszu Społecznego w obszarze rynku pracy na lata 2014-2020.</w:t>
            </w:r>
          </w:p>
          <w:p w:rsidR="00B55024" w:rsidRDefault="00B55024">
            <w:pPr>
              <w:spacing w:before="120" w:after="120"/>
              <w:ind w:left="719"/>
              <w:rPr>
                <w:rFonts w:asciiTheme="majorHAnsi" w:hAnsiTheme="majorHAnsi" w:cs="Arial"/>
                <w:color w:val="008000"/>
              </w:rPr>
            </w:pPr>
          </w:p>
          <w:p w:rsidR="00B55024" w:rsidRDefault="002D0FDC">
            <w:pPr>
              <w:spacing w:before="120" w:after="120"/>
              <w:rPr>
                <w:rFonts w:asciiTheme="majorHAnsi" w:hAnsiTheme="majorHAnsi" w:cs="Arial"/>
              </w:rPr>
            </w:pPr>
            <w:r w:rsidRPr="00BF7F85">
              <w:rPr>
                <w:i/>
                <w:u w:val="single"/>
              </w:rPr>
              <w:t>Uzasadnienie:</w:t>
            </w:r>
            <w:r w:rsidR="00BF7F85">
              <w:t xml:space="preserve"> </w:t>
            </w:r>
            <w:r w:rsidR="00B70F4E" w:rsidRPr="00B70F4E">
              <w:rPr>
                <w:rFonts w:asciiTheme="majorHAnsi" w:hAnsiTheme="majorHAnsi" w:cs="Arial"/>
              </w:rPr>
              <w:t xml:space="preserve">Grupa określona na podstawie wymogów wskazanych dla </w:t>
            </w:r>
            <w:proofErr w:type="spellStart"/>
            <w:r w:rsidR="00B70F4E" w:rsidRPr="00B70F4E">
              <w:rPr>
                <w:rFonts w:asciiTheme="majorHAnsi" w:hAnsiTheme="majorHAnsi" w:cs="Arial"/>
              </w:rPr>
              <w:t>poddziałania</w:t>
            </w:r>
            <w:proofErr w:type="spellEnd"/>
            <w:r w:rsidR="00B70F4E" w:rsidRPr="00B70F4E">
              <w:rPr>
                <w:rFonts w:asciiTheme="majorHAnsi" w:hAnsiTheme="majorHAnsi" w:cs="Arial"/>
              </w:rPr>
              <w:t xml:space="preserve"> 1.2.1 w Szczegółowym Opisie Osi Priorytetowych PO WER 2014-2020 oraz wymogów określonych przez IZ PO WER. Osoby z kategorii NEET określone zgodnie z definicją przyjętą w PO WER 2014-2020. </w:t>
            </w:r>
          </w:p>
          <w:p w:rsidR="00B55024" w:rsidRDefault="00B70F4E">
            <w:pPr>
              <w:spacing w:after="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2D0FDC">
            <w:pPr>
              <w:pStyle w:val="Akapitzlist"/>
              <w:spacing w:before="120" w:after="120"/>
              <w:ind w:left="0"/>
              <w:rPr>
                <w:b/>
                <w:u w:val="single"/>
              </w:rPr>
            </w:pPr>
            <w:r w:rsidRPr="000C3AD5">
              <w:rPr>
                <w:u w:val="single"/>
              </w:rPr>
              <w:t>Stosuje się do typów projektów nr 1-5.</w:t>
            </w:r>
          </w:p>
        </w:tc>
      </w:tr>
      <w:tr w:rsidR="002D0FDC" w:rsidTr="00537D69">
        <w:tc>
          <w:tcPr>
            <w:tcW w:w="8928" w:type="dxa"/>
            <w:shd w:val="clear" w:color="auto" w:fill="auto"/>
          </w:tcPr>
          <w:p w:rsidR="00B55024" w:rsidRDefault="00B70F4E">
            <w:pPr>
              <w:spacing w:before="120" w:after="120"/>
              <w:rPr>
                <w:b/>
                <w:color w:val="EB0000"/>
                <w:sz w:val="24"/>
                <w:szCs w:val="24"/>
                <w:u w:val="single"/>
              </w:rPr>
            </w:pPr>
            <w:r w:rsidRPr="00B70F4E">
              <w:rPr>
                <w:b/>
                <w:color w:val="EB0000"/>
                <w:sz w:val="24"/>
                <w:szCs w:val="24"/>
                <w:u w:val="single"/>
              </w:rPr>
              <w:t>ZALECENIA W ZAKRESIE ZAPISÓW WE WNIOSKU:</w:t>
            </w:r>
          </w:p>
          <w:p w:rsidR="00B55024" w:rsidRDefault="00B70F4E">
            <w:pPr>
              <w:spacing w:before="120" w:after="120"/>
              <w:rPr>
                <w:rFonts w:asciiTheme="majorHAnsi" w:hAnsiTheme="majorHAnsi"/>
                <w:b/>
                <w:i/>
              </w:rPr>
            </w:pPr>
            <w:r w:rsidRPr="00B70F4E">
              <w:rPr>
                <w:rFonts w:asciiTheme="majorHAnsi" w:hAnsiTheme="majorHAnsi"/>
                <w:b/>
              </w:rPr>
              <w:t xml:space="preserve">IOK w celu spełnienia przez Wnioskodawcę ww. </w:t>
            </w:r>
            <w:r w:rsidRPr="00B70F4E">
              <w:rPr>
                <w:rFonts w:asciiTheme="majorHAnsi" w:hAnsiTheme="majorHAnsi"/>
                <w:b/>
                <w:u w:val="single"/>
              </w:rPr>
              <w:t>kryterium nr 1</w:t>
            </w:r>
            <w:r w:rsidRPr="00B70F4E">
              <w:rPr>
                <w:rFonts w:asciiTheme="majorHAnsi" w:hAnsiTheme="majorHAnsi"/>
                <w:b/>
              </w:rPr>
              <w:t xml:space="preserve"> proponuje w </w:t>
            </w:r>
            <w:proofErr w:type="spellStart"/>
            <w:r w:rsidRPr="00B70F4E">
              <w:rPr>
                <w:rFonts w:asciiTheme="majorHAnsi" w:hAnsiTheme="majorHAnsi"/>
                <w:b/>
              </w:rPr>
              <w:t>pkt</w:t>
            </w:r>
            <w:proofErr w:type="spellEnd"/>
            <w:r w:rsidRPr="00B70F4E">
              <w:rPr>
                <w:rFonts w:asciiTheme="majorHAnsi" w:hAnsiTheme="majorHAnsi"/>
                <w:b/>
              </w:rPr>
              <w:t xml:space="preserve"> 3.2 wniosku opisać ww. grupę docelową, poprzez co najmniej umieszczenie zapisu:</w:t>
            </w:r>
          </w:p>
          <w:p w:rsidR="00B55024" w:rsidRDefault="00B70F4E">
            <w:pPr>
              <w:spacing w:before="120" w:after="120"/>
              <w:rPr>
                <w:rFonts w:asciiTheme="majorHAnsi" w:hAnsiTheme="majorHAnsi" w:cs="Arial"/>
              </w:rPr>
            </w:pPr>
            <w:r w:rsidRPr="00B70F4E">
              <w:rPr>
                <w:rFonts w:asciiTheme="majorHAnsi" w:hAnsiTheme="majorHAnsi" w:cs="Arial"/>
              </w:rPr>
              <w:t xml:space="preserve">„Uczestnikami projektu są osoby młode, w tym osoby z </w:t>
            </w:r>
            <w:proofErr w:type="spellStart"/>
            <w:r w:rsidRPr="00B70F4E">
              <w:rPr>
                <w:rFonts w:asciiTheme="majorHAnsi" w:hAnsiTheme="majorHAnsi" w:cs="Arial"/>
              </w:rPr>
              <w:t>niepełnosprawnościami</w:t>
            </w:r>
            <w:proofErr w:type="spellEnd"/>
            <w:r w:rsidRPr="00B70F4E">
              <w:rPr>
                <w:rFonts w:asciiTheme="majorHAnsi" w:hAnsiTheme="majorHAnsi" w:cs="Arial"/>
              </w:rPr>
              <w:t xml:space="preserve">, w wieku 15-29 </w:t>
            </w:r>
            <w:r w:rsidRPr="00B70F4E">
              <w:rPr>
                <w:rFonts w:asciiTheme="majorHAnsi" w:hAnsiTheme="majorHAnsi" w:cs="Arial"/>
              </w:rPr>
              <w:lastRenderedPageBreak/>
              <w:t>lat, z następujących grup:</w:t>
            </w:r>
          </w:p>
          <w:p w:rsidR="00B55024" w:rsidRDefault="00B70F4E">
            <w:pPr>
              <w:numPr>
                <w:ilvl w:val="0"/>
                <w:numId w:val="320"/>
              </w:numPr>
              <w:spacing w:before="120" w:after="120"/>
              <w:ind w:left="284" w:hanging="284"/>
              <w:rPr>
                <w:rFonts w:asciiTheme="majorHAnsi" w:hAnsiTheme="majorHAnsi" w:cs="Arial"/>
              </w:rPr>
            </w:pPr>
            <w:r w:rsidRPr="00B70F4E">
              <w:rPr>
                <w:rFonts w:asciiTheme="majorHAnsi" w:hAnsiTheme="majorHAnsi" w:cs="Arial"/>
                <w:b/>
              </w:rPr>
              <w:t>osoby bierne zawodowo lub osoby bezrobotne niezarejestrowane w urzędzie pracy, które nie uczestniczą w kształceniu i szkoleniu – tzw. młodzież NEET</w:t>
            </w:r>
            <w:r w:rsidRPr="00B70F4E">
              <w:rPr>
                <w:rFonts w:asciiTheme="majorHAnsi" w:hAnsiTheme="majorHAnsi" w:cs="Arial"/>
              </w:rPr>
              <w:t>, zgodnie z definicją osoby                    z kategorii NEET przyjętą w Programie Operacyjnym Wiedza Edukacja Rozwój 2014-2020                   (</w:t>
            </w:r>
            <w:r w:rsidRPr="00B70F4E">
              <w:rPr>
                <w:rFonts w:asciiTheme="majorHAnsi" w:hAnsiTheme="majorHAnsi" w:cs="Arial"/>
                <w:u w:val="single"/>
              </w:rPr>
              <w:t xml:space="preserve">z wyłączeniem osób należących do grupy docelowej określonej dla trybu konkursowego                 w </w:t>
            </w:r>
            <w:proofErr w:type="spellStart"/>
            <w:r w:rsidRPr="00B70F4E">
              <w:rPr>
                <w:rFonts w:asciiTheme="majorHAnsi" w:hAnsiTheme="majorHAnsi" w:cs="Arial"/>
                <w:u w:val="single"/>
              </w:rPr>
              <w:t>poddziałaniu</w:t>
            </w:r>
            <w:proofErr w:type="spellEnd"/>
            <w:r w:rsidRPr="00B70F4E">
              <w:rPr>
                <w:rFonts w:asciiTheme="majorHAnsi" w:hAnsiTheme="majorHAnsi" w:cs="Arial"/>
                <w:u w:val="single"/>
              </w:rPr>
              <w:t xml:space="preserve"> 1.3.1 SZOOP PO WER 2014-2020</w:t>
            </w:r>
            <w:r w:rsidRPr="00B70F4E">
              <w:rPr>
                <w:rFonts w:asciiTheme="majorHAnsi" w:hAnsiTheme="majorHAnsi" w:cs="Arial"/>
              </w:rPr>
              <w:t xml:space="preserve">), </w:t>
            </w:r>
            <w:r w:rsidRPr="00B70F4E">
              <w:rPr>
                <w:rFonts w:asciiTheme="majorHAnsi" w:hAnsiTheme="majorHAnsi" w:cs="Arial"/>
                <w:b/>
              </w:rPr>
              <w:t>które stanowią co najmniej 70% uczestników projektu (przy czym minimum 57% wszystkich uczestników projektu stanowią osoby bierne zawodowo)</w:t>
            </w:r>
            <w:r w:rsidRPr="00B70F4E">
              <w:rPr>
                <w:rFonts w:asciiTheme="majorHAnsi" w:hAnsiTheme="majorHAnsi" w:cs="Arial"/>
              </w:rPr>
              <w:t>,</w:t>
            </w:r>
          </w:p>
          <w:p w:rsidR="00B55024" w:rsidRDefault="00B70F4E">
            <w:pPr>
              <w:numPr>
                <w:ilvl w:val="0"/>
                <w:numId w:val="320"/>
              </w:numPr>
              <w:spacing w:before="120" w:after="120"/>
              <w:ind w:left="284" w:hanging="284"/>
              <w:rPr>
                <w:rFonts w:ascii="Arial" w:hAnsi="Arial" w:cs="Arial"/>
                <w:color w:val="00B050"/>
                <w:sz w:val="20"/>
                <w:szCs w:val="20"/>
              </w:rPr>
            </w:pPr>
            <w:r w:rsidRPr="00B70F4E">
              <w:rPr>
                <w:rFonts w:asciiTheme="majorHAnsi" w:hAnsiTheme="majorHAnsi" w:cs="Arial"/>
                <w:b/>
              </w:rPr>
              <w:t>osoby z następujących grup docelowych: imigranci, reemigranci, osoby odchodzące                           z rolnictwa i ich rodziny, tzw. ubodzy pracujący, osoby zatrudnione na umowach krótkoterminowych oraz pracujący w ramach umów cywilno-prawnych</w:t>
            </w:r>
            <w:r w:rsidRPr="00B70F4E">
              <w:rPr>
                <w:rFonts w:asciiTheme="majorHAnsi" w:hAnsiTheme="majorHAnsi" w:cs="Arial"/>
              </w:rPr>
              <w:t>, zgodnie                              z definicjami zwartymi w Wytycznych w zakresie realizacji przedsięwzięć z udziałem środków Europejskiego Funduszu Społecznego w obszarze rynku pracy na lata 2014-2020.”</w:t>
            </w:r>
          </w:p>
          <w:p w:rsidR="00B55024" w:rsidRDefault="00B55024">
            <w:pPr>
              <w:spacing w:before="120" w:after="120"/>
              <w:ind w:left="284"/>
              <w:rPr>
                <w:rFonts w:ascii="Arial" w:hAnsi="Arial" w:cs="Arial"/>
                <w:color w:val="00B050"/>
                <w:sz w:val="20"/>
                <w:szCs w:val="20"/>
              </w:rPr>
            </w:pP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364230" w:rsidTr="00894610">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2:</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Beneficjent zapewnia możliwość skorzystania ze wsparcia byłym uczestnikom projektów                      z zakresu włączenia społecznego realizowanych w ramach celu tematycznego 9 w RPO.</w:t>
            </w:r>
          </w:p>
          <w:p w:rsidR="00B55024" w:rsidRDefault="00B55024">
            <w:pPr>
              <w:spacing w:before="120" w:after="120"/>
              <w:rPr>
                <w:rFonts w:asciiTheme="majorHAnsi" w:hAnsiTheme="majorHAnsi" w:cs="Arial"/>
                <w:b/>
                <w:color w:val="008000"/>
              </w:rPr>
            </w:pPr>
          </w:p>
          <w:p w:rsidR="00B55024" w:rsidRDefault="00364230">
            <w:pPr>
              <w:spacing w:before="120" w:after="120"/>
              <w:ind w:left="57"/>
              <w:rPr>
                <w:rFonts w:asciiTheme="majorHAnsi" w:eastAsia="Times New Roman" w:hAnsiTheme="majorHAnsi" w:cs="Arial"/>
                <w:color w:val="000000"/>
                <w:lang w:eastAsia="pl-PL"/>
              </w:rPr>
            </w:pPr>
            <w:r w:rsidRPr="00757B24">
              <w:rPr>
                <w:u w:val="single"/>
              </w:rPr>
              <w:t>Uzasadnienie:</w:t>
            </w:r>
            <w:r w:rsidRPr="00E5517A">
              <w:t xml:space="preserve"> </w:t>
            </w:r>
            <w:r w:rsidR="00B70F4E" w:rsidRPr="00B70F4E">
              <w:rPr>
                <w:rFonts w:asciiTheme="majorHAnsi" w:eastAsia="Times New Roman" w:hAnsiTheme="majorHAnsi" w:cs="Arial"/>
                <w:color w:val="000000"/>
                <w:lang w:eastAsia="pl-PL"/>
              </w:rPr>
              <w:t>Zastosowane w projekcie kryterium  zapewni komplementarną realizację projektów w regionie.  Zapewni pełen pakiet działań skierowanych do osób oddalonych od rynku pracy, gdyż uczestnicy projektów z zakresu aktywnej integracji (CT 9) będą mieli możliwość</w:t>
            </w:r>
            <w:r w:rsidR="00B70F4E" w:rsidRPr="00B70F4E">
              <w:rPr>
                <w:rFonts w:asciiTheme="majorHAnsi" w:hAnsiTheme="majorHAnsi" w:cs="Arial"/>
              </w:rPr>
              <w:t xml:space="preserve"> skorzystania z instrumentów aktywnej polityki rynku pracy w projektach realizowanych w CT 8. </w:t>
            </w:r>
          </w:p>
          <w:p w:rsidR="00B55024" w:rsidRDefault="003D214D">
            <w:pPr>
              <w:spacing w:after="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3D214D">
            <w:pPr>
              <w:spacing w:before="120" w:after="12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364230">
            <w:pPr>
              <w:spacing w:before="120" w:after="120"/>
              <w:rPr>
                <w:u w:val="single"/>
              </w:rPr>
            </w:pPr>
            <w:r w:rsidRPr="00E5517A">
              <w:rPr>
                <w:u w:val="single"/>
              </w:rPr>
              <w:t>Stosuje się do typów projektów nr 1-5.</w:t>
            </w:r>
          </w:p>
        </w:tc>
      </w:tr>
      <w:tr w:rsidR="00364230" w:rsidTr="00894610">
        <w:tc>
          <w:tcPr>
            <w:tcW w:w="8928" w:type="dxa"/>
            <w:shd w:val="clear" w:color="auto" w:fill="auto"/>
          </w:tcPr>
          <w:p w:rsidR="00B55024" w:rsidRDefault="00B70F4E">
            <w:pPr>
              <w:spacing w:before="120" w:after="120"/>
              <w:rPr>
                <w:b/>
                <w:sz w:val="24"/>
                <w:szCs w:val="24"/>
                <w:u w:val="single"/>
              </w:rPr>
            </w:pPr>
            <w:r w:rsidRPr="00B70F4E">
              <w:rPr>
                <w:b/>
                <w:sz w:val="24"/>
                <w:szCs w:val="24"/>
                <w:u w:val="single"/>
              </w:rPr>
              <w:t>ZALECENIA W ZAKRESIE ZAPISÓW WE WNIOSKU:</w:t>
            </w:r>
          </w:p>
          <w:p w:rsidR="00B55024" w:rsidRDefault="00B70F4E">
            <w:pPr>
              <w:spacing w:before="120" w:after="120"/>
              <w:rPr>
                <w:b/>
              </w:rPr>
            </w:pPr>
            <w:r w:rsidRPr="00B70F4E">
              <w:rPr>
                <w:b/>
              </w:rPr>
              <w:t xml:space="preserve">IOK w celu spełnienia przez Wnioskodawcę ww. </w:t>
            </w:r>
            <w:r w:rsidRPr="00B70F4E">
              <w:rPr>
                <w:b/>
                <w:u w:val="single"/>
              </w:rPr>
              <w:t>kryterium nr 2</w:t>
            </w:r>
            <w:r w:rsidRPr="00B70F4E">
              <w:rPr>
                <w:b/>
              </w:rPr>
              <w:t xml:space="preserve"> proponuje umieszczenie w </w:t>
            </w:r>
            <w:proofErr w:type="spellStart"/>
            <w:r w:rsidRPr="00B70F4E">
              <w:rPr>
                <w:b/>
              </w:rPr>
              <w:t>pkt</w:t>
            </w:r>
            <w:proofErr w:type="spellEnd"/>
            <w:r w:rsidRPr="00B70F4E">
              <w:rPr>
                <w:b/>
              </w:rPr>
              <w:t xml:space="preserve"> </w:t>
            </w:r>
            <w:r w:rsidRPr="00B70F4E">
              <w:rPr>
                <w:b/>
              </w:rPr>
              <w:lastRenderedPageBreak/>
              <w:t xml:space="preserve">3.2 lub </w:t>
            </w:r>
            <w:proofErr w:type="spellStart"/>
            <w:r w:rsidRPr="00B70F4E">
              <w:rPr>
                <w:b/>
              </w:rPr>
              <w:t>pkt</w:t>
            </w:r>
            <w:proofErr w:type="spellEnd"/>
            <w:r w:rsidRPr="00B70F4E">
              <w:rPr>
                <w:b/>
              </w:rPr>
              <w:t xml:space="preserve"> 4.1 wniosku zapisów:</w:t>
            </w:r>
          </w:p>
          <w:p w:rsidR="00B55024" w:rsidRDefault="00B70F4E">
            <w:pPr>
              <w:spacing w:before="120" w:after="120"/>
              <w:rPr>
                <w:rFonts w:asciiTheme="majorHAnsi" w:hAnsiTheme="majorHAnsi" w:cs="Arial"/>
                <w:i/>
                <w:color w:val="00B050"/>
              </w:rPr>
            </w:pPr>
            <w:r w:rsidRPr="00B70F4E">
              <w:rPr>
                <w:b/>
              </w:rPr>
              <w:t xml:space="preserve"> </w:t>
            </w:r>
            <w:r w:rsidRPr="00B70F4E">
              <w:rPr>
                <w:i/>
              </w:rPr>
              <w:t>„</w:t>
            </w:r>
            <w:r w:rsidRPr="00B70F4E">
              <w:rPr>
                <w:rFonts w:asciiTheme="majorHAnsi" w:hAnsiTheme="majorHAnsi" w:cs="Arial"/>
                <w:i/>
              </w:rPr>
              <w:t>Beneficjent zapewnia możliwość skorzystania ze wsparcia byłym uczestnikom projektów              z zakresu włączenia społecznego realizowanych w ramach celu tematycznego 9 w RPO.</w:t>
            </w:r>
            <w:r w:rsidRPr="00B70F4E">
              <w:rPr>
                <w:i/>
              </w:rPr>
              <w:t>”</w:t>
            </w:r>
          </w:p>
          <w:p w:rsidR="00B55024" w:rsidRDefault="00B55024">
            <w:pPr>
              <w:pStyle w:val="Akapitzlist"/>
              <w:spacing w:before="120" w:after="120"/>
              <w:ind w:left="0"/>
              <w:rPr>
                <w:b/>
                <w:i/>
                <w:u w:val="single"/>
              </w:rPr>
            </w:pP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364230"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3:</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p>
          <w:p w:rsidR="00B55024" w:rsidRDefault="00B55024">
            <w:pPr>
              <w:spacing w:before="120" w:after="120"/>
              <w:rPr>
                <w:rFonts w:asciiTheme="majorHAnsi" w:hAnsiTheme="majorHAnsi" w:cs="Arial"/>
                <w:b/>
                <w:color w:val="008000"/>
              </w:rPr>
            </w:pPr>
          </w:p>
          <w:p w:rsidR="00B55024" w:rsidRDefault="00B70F4E">
            <w:pPr>
              <w:spacing w:before="120" w:after="120"/>
              <w:rPr>
                <w:rFonts w:asciiTheme="majorHAnsi" w:hAnsiTheme="majorHAnsi" w:cs="Arial"/>
              </w:rPr>
            </w:pPr>
            <w:r w:rsidRPr="00B70F4E">
              <w:rPr>
                <w:rFonts w:asciiTheme="majorHAnsi" w:hAnsiTheme="majorHAnsi"/>
                <w:u w:val="single"/>
              </w:rPr>
              <w:t>Uzasadnienie:</w:t>
            </w:r>
            <w:r w:rsidRPr="00B70F4E">
              <w:rPr>
                <w:rFonts w:asciiTheme="majorHAnsi" w:hAnsiTheme="majorHAnsi" w:cs="Arial"/>
                <w:color w:val="000000"/>
              </w:rPr>
              <w:t xml:space="preserve"> </w:t>
            </w:r>
            <w:r w:rsidRPr="00B70F4E">
              <w:rPr>
                <w:rFonts w:asciiTheme="majorHAnsi" w:eastAsia="Times New Roman" w:hAnsiTheme="majorHAnsi" w:cs="Arial"/>
                <w:color w:val="000000"/>
                <w:lang w:eastAsia="pl-PL"/>
              </w:rPr>
              <w:t xml:space="preserve">Z uwagi na regionalny charakter projektów, wsparcie zostanie skierowane do osób związanych z województwem opolskim. </w:t>
            </w:r>
            <w:r w:rsidRPr="00B70F4E">
              <w:rPr>
                <w:rFonts w:asciiTheme="majorHAnsi" w:hAnsiTheme="majorHAnsi" w:cs="Arial"/>
              </w:rPr>
              <w:t xml:space="preserve">Grupa docelowa  musi być zgodna z wymogami wskazanymi dla </w:t>
            </w:r>
            <w:proofErr w:type="spellStart"/>
            <w:r w:rsidRPr="00B70F4E">
              <w:rPr>
                <w:rFonts w:asciiTheme="majorHAnsi" w:hAnsiTheme="majorHAnsi" w:cs="Arial"/>
              </w:rPr>
              <w:t>poddziałania</w:t>
            </w:r>
            <w:proofErr w:type="spellEnd"/>
            <w:r w:rsidRPr="00B70F4E">
              <w:rPr>
                <w:rFonts w:asciiTheme="majorHAnsi" w:hAnsiTheme="majorHAnsi" w:cs="Arial"/>
              </w:rPr>
              <w:t xml:space="preserve"> 1.2.1 w Szczegółowym Opisie Osi Priorytetowych PO WER 2014-2020 oraz z wymogami określonymi przez IZ PO WER. </w:t>
            </w:r>
            <w:r w:rsidRPr="00B70F4E">
              <w:rPr>
                <w:rFonts w:asciiTheme="majorHAnsi" w:hAnsiTheme="majorHAnsi" w:cs="Helv"/>
                <w:color w:val="000000"/>
                <w:lang w:eastAsia="pl-PL"/>
              </w:rPr>
              <w:t>Kryterium nie ma zastosowania w przypadku realizacji wsparcia skierowanego do imigrantów i reemigrantów zamierzających przybyć do Polski w celu osiedlenia się i którzy wyrażają chęć udziału w projekcie EFS.</w:t>
            </w:r>
          </w:p>
          <w:p w:rsidR="00B55024" w:rsidRDefault="003D214D">
            <w:pPr>
              <w:spacing w:after="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3D214D">
            <w:pPr>
              <w:spacing w:before="120" w:after="120"/>
              <w:rPr>
                <w:rFonts w:asciiTheme="majorHAnsi" w:eastAsia="Times New Roman" w:hAnsiTheme="majorHAnsi" w:cs="Arial"/>
                <w:color w:val="000000"/>
                <w:lang w:eastAsia="pl-PL"/>
              </w:rPr>
            </w:pPr>
            <w:r w:rsidRPr="003D214D">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B80F05">
            <w:pPr>
              <w:spacing w:before="120" w:after="120"/>
              <w:rPr>
                <w:u w:val="single"/>
              </w:rPr>
            </w:pPr>
            <w:r w:rsidRPr="00E5517A">
              <w:rPr>
                <w:u w:val="single"/>
              </w:rPr>
              <w:t>Stosuje się do typów projektów nr 1-5.</w:t>
            </w:r>
          </w:p>
        </w:tc>
      </w:tr>
      <w:tr w:rsidR="00171589" w:rsidTr="002A5D9F">
        <w:tc>
          <w:tcPr>
            <w:tcW w:w="8928" w:type="dxa"/>
            <w:shd w:val="clear" w:color="auto" w:fill="auto"/>
          </w:tcPr>
          <w:p w:rsidR="00B55024" w:rsidRDefault="00B70F4E">
            <w:pPr>
              <w:spacing w:before="120" w:after="120"/>
              <w:rPr>
                <w:b/>
                <w:color w:val="EB0000"/>
                <w:sz w:val="24"/>
                <w:szCs w:val="24"/>
                <w:u w:val="single"/>
              </w:rPr>
            </w:pPr>
            <w:r w:rsidRPr="00B70F4E">
              <w:rPr>
                <w:b/>
                <w:color w:val="EB0000"/>
                <w:sz w:val="24"/>
                <w:szCs w:val="24"/>
                <w:u w:val="single"/>
              </w:rPr>
              <w:t>ZALECENIA W ZAKRESIE ZAPISÓW WE WNIOSKU:</w:t>
            </w:r>
          </w:p>
          <w:p w:rsidR="00B55024" w:rsidRDefault="00B70F4E">
            <w:pPr>
              <w:spacing w:before="120" w:after="120"/>
              <w:rPr>
                <w:b/>
                <w:sz w:val="24"/>
              </w:rPr>
            </w:pPr>
            <w:r w:rsidRPr="00B70F4E">
              <w:rPr>
                <w:b/>
              </w:rPr>
              <w:t xml:space="preserve">IOK w celu spełnienia przez Wnioskodawcę ww. </w:t>
            </w:r>
            <w:r w:rsidRPr="00B70F4E">
              <w:rPr>
                <w:b/>
                <w:u w:val="single"/>
              </w:rPr>
              <w:t>kryterium nr 3</w:t>
            </w:r>
            <w:r w:rsidRPr="00B70F4E">
              <w:rPr>
                <w:b/>
              </w:rPr>
              <w:t xml:space="preserve">  proponuje w </w:t>
            </w:r>
            <w:proofErr w:type="spellStart"/>
            <w:r w:rsidRPr="00B70F4E">
              <w:rPr>
                <w:b/>
              </w:rPr>
              <w:t>pkt</w:t>
            </w:r>
            <w:proofErr w:type="spellEnd"/>
            <w:r w:rsidRPr="00B70F4E">
              <w:rPr>
                <w:b/>
              </w:rPr>
              <w:t xml:space="preserve"> 3.2 wniosku umieścić zapis</w:t>
            </w:r>
            <w:r w:rsidRPr="00B70F4E">
              <w:rPr>
                <w:b/>
                <w:sz w:val="24"/>
              </w:rPr>
              <w:t>:</w:t>
            </w:r>
          </w:p>
          <w:p w:rsidR="00B55024" w:rsidRDefault="00B70F4E">
            <w:pPr>
              <w:spacing w:before="120" w:after="120"/>
            </w:pPr>
            <w:r w:rsidRPr="00B70F4E">
              <w:rPr>
                <w:i/>
              </w:rPr>
              <w:t>„</w:t>
            </w:r>
            <w:r w:rsidRPr="00B70F4E">
              <w:rPr>
                <w:rFonts w:asciiTheme="majorHAnsi" w:hAnsiTheme="majorHAnsi" w:cs="Arial"/>
                <w:i/>
              </w:rPr>
              <w:t>Projekt jest skierowany wyłącznie do osób z obszaru województwa opolskiego (osób fizycznych, które pracują lub zamieszkują na obszarze województwa opolskiego w rozumieniu przepisów Kodeksu Cywilnego) - kryterium nie ma zastosowania w sytuacji kierowania wsparcia do osób należących do kategorii imigrantów i reemigrantów.</w:t>
            </w:r>
            <w:r w:rsidRPr="00B70F4E">
              <w:rPr>
                <w:i/>
              </w:rPr>
              <w:t>”</w:t>
            </w:r>
          </w:p>
        </w:tc>
      </w:tr>
    </w:tbl>
    <w:p w:rsidR="00B55024" w:rsidRDefault="00B55024">
      <w:pPr>
        <w:spacing w:before="120" w:after="120"/>
        <w:rPr>
          <w:u w:val="single"/>
        </w:rPr>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E81A0D"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4</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W przypadku osób pozostających bez pracy w momencie przystąpienia do projektu, w projekcie zakłada się realizację minimalnych poziomów efektywności zatrudnieniowej dla poszczególnych grup docelowych.</w:t>
            </w:r>
          </w:p>
          <w:p w:rsidR="00B55024" w:rsidRDefault="00B55024">
            <w:pPr>
              <w:spacing w:before="120" w:after="120"/>
              <w:rPr>
                <w:rFonts w:asciiTheme="majorHAnsi" w:hAnsiTheme="majorHAnsi" w:cs="Arial"/>
                <w:b/>
                <w:color w:val="008000"/>
              </w:rPr>
            </w:pP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 xml:space="preserve">Spełnienie powyższego kryterium będzie weryfikowane w okresie realizacji projektu i po jego zakończeniu, zgodnie z </w:t>
            </w:r>
            <w:r w:rsidRPr="00B70F4E">
              <w:rPr>
                <w:rFonts w:asciiTheme="majorHAnsi" w:eastAsia="Times New Roman" w:hAnsiTheme="majorHAnsi" w:cs="Arial"/>
                <w:i/>
                <w:color w:val="000000"/>
                <w:lang w:eastAsia="pl-PL"/>
              </w:rPr>
              <w:t>Wytycznymi w zakresie realizacji przedsięwzięć z udziałem środków Europejskiego Funduszu Społecznego w obszarze rynku pracy na lata 2014-2020</w:t>
            </w:r>
            <w:r w:rsidR="007A40E9">
              <w:rPr>
                <w:rFonts w:asciiTheme="majorHAnsi" w:eastAsia="Times New Roman" w:hAnsiTheme="majorHAnsi" w:cs="Arial"/>
                <w:color w:val="000000"/>
                <w:lang w:eastAsia="pl-PL"/>
              </w:rPr>
              <w:t xml:space="preserve">. </w:t>
            </w:r>
            <w:r w:rsidRPr="00B70F4E">
              <w:rPr>
                <w:rFonts w:asciiTheme="majorHAnsi" w:eastAsia="Times New Roman" w:hAnsiTheme="majorHAnsi" w:cs="Arial"/>
                <w:color w:val="000000"/>
                <w:lang w:eastAsia="pl-PL"/>
              </w:rPr>
              <w:t>Zastosowane w projekcie minimalne progi efektywności zatrudnieniowej</w:t>
            </w:r>
            <w:r w:rsidRPr="00B70F4E">
              <w:rPr>
                <w:rFonts w:asciiTheme="majorHAnsi" w:hAnsiTheme="majorHAnsi" w:cs="Arial"/>
              </w:rPr>
              <w:t xml:space="preserve"> </w:t>
            </w:r>
            <w:r w:rsidRPr="00B70F4E">
              <w:rPr>
                <w:rFonts w:asciiTheme="majorHAnsi" w:eastAsia="Times New Roman" w:hAnsiTheme="majorHAnsi" w:cs="Arial"/>
                <w:color w:val="000000"/>
                <w:lang w:eastAsia="pl-PL"/>
              </w:rPr>
              <w:t>dla poszczególnych grup docelowych będą zgodne z komunikatem IZ PO WER.</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Powyższe kryterium zostanie zweryfikowane podczas oceny, na podstawie złożonego wniosku </w:t>
            </w:r>
            <w:r w:rsidRPr="00B70F4E">
              <w:rPr>
                <w:rFonts w:asciiTheme="majorHAnsi" w:eastAsia="Times New Roman" w:hAnsiTheme="majorHAnsi" w:cs="Arial"/>
                <w:color w:val="000000"/>
                <w:lang w:eastAsia="pl-PL"/>
              </w:rPr>
              <w:br/>
              <w:t>o dofinansowanie.</w:t>
            </w:r>
          </w:p>
          <w:p w:rsidR="00B55024" w:rsidRDefault="00B70F4E">
            <w:pPr>
              <w:spacing w:after="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after="0" w:line="240" w:lineRule="auto"/>
              <w:rPr>
                <w:rFonts w:asciiTheme="majorHAnsi" w:eastAsia="Times New Roman" w:hAnsiTheme="majorHAnsi" w:cs="Arial"/>
                <w:color w:val="000000"/>
                <w:lang w:eastAsia="pl-PL"/>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E81A0D" w:rsidRDefault="00B70F4E" w:rsidP="00D247B4">
            <w:pPr>
              <w:spacing w:before="120" w:after="120"/>
              <w:rPr>
                <w:b/>
                <w:i/>
                <w:u w:val="single"/>
              </w:rPr>
            </w:pPr>
            <w:r w:rsidRPr="00B70F4E">
              <w:rPr>
                <w:rFonts w:asciiTheme="majorHAnsi" w:hAnsiTheme="majorHAnsi"/>
                <w:u w:val="single"/>
              </w:rPr>
              <w:t>Stosuje się do typów projektów nr 1-5.</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70F4E">
            <w:pPr>
              <w:rPr>
                <w:b/>
              </w:rPr>
            </w:pPr>
            <w:r w:rsidRPr="00B70F4E">
              <w:rPr>
                <w:b/>
              </w:rPr>
              <w:t xml:space="preserve">IOK w celu spełnienia przez Wnioskodawcę ww. </w:t>
            </w:r>
            <w:r w:rsidRPr="00B70F4E">
              <w:rPr>
                <w:b/>
                <w:u w:val="single"/>
              </w:rPr>
              <w:t>kryterium nr 4</w:t>
            </w:r>
            <w:r w:rsidRPr="00B70F4E">
              <w:rPr>
                <w:b/>
              </w:rPr>
              <w:t xml:space="preserve"> proponuje zastosowanie zapisów zgodnie z rozdziałem 3.7 / </w:t>
            </w:r>
            <w:proofErr w:type="spellStart"/>
            <w:r w:rsidRPr="00B70F4E">
              <w:rPr>
                <w:b/>
              </w:rPr>
              <w:t>ppkt</w:t>
            </w:r>
            <w:proofErr w:type="spellEnd"/>
            <w:r w:rsidRPr="00B70F4E">
              <w:rPr>
                <w:b/>
              </w:rPr>
              <w:t xml:space="preserve"> 5 niniejszego Regulaminu konkursu.</w:t>
            </w:r>
          </w:p>
          <w:p w:rsidR="00C820A6" w:rsidRPr="00C820A6" w:rsidRDefault="002D107F" w:rsidP="00D247B4">
            <w:pPr>
              <w:autoSpaceDE w:val="0"/>
              <w:autoSpaceDN w:val="0"/>
              <w:adjustRightInd w:val="0"/>
              <w:spacing w:after="0" w:line="240" w:lineRule="auto"/>
              <w:rPr>
                <w:rFonts w:asciiTheme="majorHAnsi" w:hAnsiTheme="majorHAnsi" w:cstheme="majorHAnsi"/>
                <w:b/>
                <w:lang w:eastAsia="pl-PL"/>
              </w:rPr>
            </w:pPr>
            <w:r w:rsidRPr="002D107F">
              <w:rPr>
                <w:rFonts w:asciiTheme="majorHAnsi" w:hAnsiTheme="majorHAnsi" w:cstheme="majorHAnsi"/>
                <w:b/>
              </w:rPr>
              <w:t xml:space="preserve">Zgodnie i komunikatem </w:t>
            </w:r>
            <w:r w:rsidR="00AF4CD5">
              <w:rPr>
                <w:rFonts w:asciiTheme="majorHAnsi" w:hAnsiTheme="majorHAnsi" w:cstheme="majorHAnsi"/>
                <w:b/>
              </w:rPr>
              <w:t>IZ PO WER</w:t>
            </w:r>
            <w:r w:rsidRPr="002D107F">
              <w:rPr>
                <w:rFonts w:asciiTheme="majorHAnsi" w:hAnsiTheme="majorHAnsi" w:cstheme="majorHAnsi"/>
                <w:b/>
              </w:rPr>
              <w:t xml:space="preserve"> pismo znak </w:t>
            </w:r>
            <w:r w:rsidR="00B70F4E" w:rsidRPr="00B70F4E">
              <w:rPr>
                <w:rFonts w:asciiTheme="majorHAnsi" w:hAnsiTheme="majorHAnsi" w:cstheme="majorHAnsi"/>
                <w:b/>
                <w:lang w:eastAsia="pl-PL"/>
              </w:rPr>
              <w:t xml:space="preserve">DZF-VI.7610.66.2017.MT </w:t>
            </w:r>
            <w:r w:rsidRPr="002D107F">
              <w:rPr>
                <w:rFonts w:asciiTheme="majorHAnsi" w:hAnsiTheme="majorHAnsi" w:cstheme="majorHAnsi"/>
                <w:b/>
                <w:lang w:eastAsia="pl-PL"/>
              </w:rPr>
              <w:t xml:space="preserve">z dn. 30.10.2017r. - </w:t>
            </w:r>
            <w:r w:rsidR="00B70F4E" w:rsidRPr="00B70F4E">
              <w:rPr>
                <w:rFonts w:asciiTheme="majorHAnsi" w:hAnsiTheme="majorHAnsi" w:cstheme="majorHAnsi"/>
                <w:b/>
                <w:lang w:eastAsia="pl-PL"/>
              </w:rPr>
              <w:t xml:space="preserve">minimalne poziomy efektywności zatrudnieniowej na 2018 r. </w:t>
            </w:r>
            <w:r>
              <w:rPr>
                <w:rFonts w:asciiTheme="majorHAnsi" w:hAnsiTheme="majorHAnsi" w:cstheme="majorHAnsi"/>
                <w:b/>
                <w:lang w:eastAsia="pl-PL"/>
              </w:rPr>
              <w:t xml:space="preserve">dla niniejszego konkursu </w:t>
            </w:r>
            <w:r w:rsidR="00B70F4E" w:rsidRPr="00B70F4E">
              <w:rPr>
                <w:rFonts w:asciiTheme="majorHAnsi" w:hAnsiTheme="majorHAnsi" w:cstheme="majorHAnsi"/>
                <w:b/>
                <w:lang w:eastAsia="pl-PL"/>
              </w:rPr>
              <w:t>wynoszą odpowiednio:</w:t>
            </w:r>
          </w:p>
          <w:p w:rsidR="00C820A6" w:rsidRPr="00C820A6" w:rsidRDefault="00B70F4E" w:rsidP="00D247B4">
            <w:pPr>
              <w:autoSpaceDE w:val="0"/>
              <w:autoSpaceDN w:val="0"/>
              <w:adjustRightInd w:val="0"/>
              <w:spacing w:after="0" w:line="240" w:lineRule="auto"/>
              <w:rPr>
                <w:rFonts w:asciiTheme="majorHAnsi" w:hAnsiTheme="majorHAnsi" w:cstheme="majorHAnsi"/>
                <w:b/>
                <w:lang w:eastAsia="pl-PL"/>
              </w:rPr>
            </w:pPr>
            <w:r w:rsidRPr="00B70F4E">
              <w:rPr>
                <w:rFonts w:asciiTheme="majorHAnsi" w:hAnsiTheme="majorHAnsi" w:cstheme="majorHAnsi"/>
                <w:b/>
                <w:lang w:eastAsia="pl-PL"/>
              </w:rPr>
              <w:t xml:space="preserve">-  minimalny poziom kryterium efektywności zatrudnieniowej dla osób w najtrudniejszej sytuacji (w tym imigranci, reemigranci, osoby z </w:t>
            </w:r>
            <w:proofErr w:type="spellStart"/>
            <w:r w:rsidRPr="00B70F4E">
              <w:rPr>
                <w:rFonts w:asciiTheme="majorHAnsi" w:hAnsiTheme="majorHAnsi" w:cstheme="majorHAnsi"/>
                <w:b/>
                <w:lang w:eastAsia="pl-PL"/>
              </w:rPr>
              <w:t>niepełnosprawnościami</w:t>
            </w:r>
            <w:proofErr w:type="spellEnd"/>
            <w:r w:rsidRPr="00B70F4E">
              <w:rPr>
                <w:rFonts w:asciiTheme="majorHAnsi" w:hAnsiTheme="majorHAnsi" w:cstheme="majorHAnsi"/>
                <w:b/>
                <w:lang w:eastAsia="pl-PL"/>
              </w:rPr>
              <w:t>, osoby długotrwale bezrobotne, osoby z niskimi kwalifikacjami (do poziomu ISCED 3)) – 39%;</w:t>
            </w:r>
          </w:p>
          <w:p w:rsidR="00C820A6" w:rsidRPr="00C820A6" w:rsidRDefault="00C820A6" w:rsidP="00D247B4">
            <w:pPr>
              <w:autoSpaceDE w:val="0"/>
              <w:autoSpaceDN w:val="0"/>
              <w:adjustRightInd w:val="0"/>
              <w:spacing w:after="0" w:line="240" w:lineRule="auto"/>
              <w:rPr>
                <w:rFonts w:asciiTheme="majorHAnsi" w:hAnsiTheme="majorHAnsi" w:cstheme="majorHAnsi"/>
                <w:b/>
                <w:lang w:eastAsia="pl-PL"/>
              </w:rPr>
            </w:pPr>
          </w:p>
          <w:p w:rsidR="00B55024" w:rsidRDefault="00B70F4E">
            <w:pPr>
              <w:autoSpaceDE w:val="0"/>
              <w:autoSpaceDN w:val="0"/>
              <w:adjustRightInd w:val="0"/>
              <w:spacing w:after="0" w:line="240" w:lineRule="auto"/>
              <w:rPr>
                <w:rFonts w:asciiTheme="majorHAnsi" w:hAnsiTheme="majorHAnsi" w:cstheme="majorHAnsi"/>
                <w:b/>
                <w:lang w:eastAsia="pl-PL"/>
              </w:rPr>
            </w:pPr>
            <w:r w:rsidRPr="00B70F4E">
              <w:rPr>
                <w:rFonts w:asciiTheme="majorHAnsi" w:hAnsiTheme="majorHAnsi" w:cstheme="majorHAnsi"/>
                <w:b/>
                <w:lang w:eastAsia="pl-PL"/>
              </w:rPr>
              <w:t>- minimalny poziom kryterium efektywności zatrudnieniowej dla pozostałych osób nienależących do ww. grup – 54%.</w:t>
            </w:r>
          </w:p>
          <w:p w:rsidR="00B55024" w:rsidRDefault="00B55024">
            <w:pPr>
              <w:autoSpaceDE w:val="0"/>
              <w:autoSpaceDN w:val="0"/>
              <w:adjustRightInd w:val="0"/>
              <w:spacing w:after="0" w:line="240" w:lineRule="auto"/>
              <w:rPr>
                <w:rFonts w:asciiTheme="majorHAnsi" w:hAnsiTheme="majorHAnsi" w:cstheme="majorHAnsi"/>
                <w:lang w:eastAsia="pl-PL"/>
              </w:rPr>
            </w:pPr>
          </w:p>
        </w:tc>
      </w:tr>
    </w:tbl>
    <w:p w:rsidR="00B55024" w:rsidRDefault="00B55024">
      <w:pPr>
        <w:spacing w:before="120" w:after="120"/>
        <w:rPr>
          <w:u w:val="single"/>
        </w:rPr>
      </w:pPr>
    </w:p>
    <w:p w:rsidR="00B55024" w:rsidRDefault="00B55024">
      <w:pPr>
        <w:spacing w:before="120" w:after="120"/>
        <w:rPr>
          <w:u w:val="single"/>
        </w:rPr>
      </w:pPr>
    </w:p>
    <w:p w:rsidR="00B55024" w:rsidRDefault="00B55024">
      <w:pPr>
        <w:spacing w:before="120" w:after="120"/>
        <w:rPr>
          <w:u w:val="single"/>
        </w:rPr>
      </w:pPr>
    </w:p>
    <w:p w:rsidR="00B55024" w:rsidRDefault="00B55024">
      <w:pPr>
        <w:spacing w:before="120" w:after="120"/>
        <w:rPr>
          <w:u w:val="single"/>
        </w:rPr>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CB3C2D" w:rsidRPr="00CB3C2D"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lastRenderedPageBreak/>
              <w:t>Kryterium nr 5</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W przypadku osób pracujących w momencie przystąpienia do projektu, w projekcie zakłada się realizację minimalnego poziomu efektywności zawodowej.</w:t>
            </w:r>
          </w:p>
          <w:p w:rsidR="00B55024" w:rsidRDefault="00B55024">
            <w:pPr>
              <w:spacing w:before="120" w:after="120"/>
              <w:rPr>
                <w:rFonts w:asciiTheme="majorHAnsi" w:hAnsiTheme="majorHAnsi" w:cs="Arial"/>
                <w:b/>
                <w:color w:val="008000"/>
              </w:rPr>
            </w:pP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hAnsiTheme="majorHAnsi"/>
                <w:u w:val="single"/>
              </w:rPr>
              <w:t xml:space="preserve">Uzasadnienie: </w:t>
            </w:r>
            <w:r w:rsidRPr="00B70F4E">
              <w:rPr>
                <w:rFonts w:asciiTheme="majorHAnsi" w:eastAsia="Times New Roman" w:hAnsiTheme="majorHAnsi" w:cs="Arial"/>
                <w:color w:val="000000"/>
                <w:lang w:eastAsia="pl-PL"/>
              </w:rPr>
              <w:t xml:space="preserve">Spełnienie powyższego kryterium będzie weryfikowane w okresie realizacji projektu i po jego zakończeniu, zgodnie z </w:t>
            </w:r>
            <w:r w:rsidRPr="00B70F4E">
              <w:rPr>
                <w:rFonts w:asciiTheme="majorHAnsi" w:eastAsia="Times New Roman" w:hAnsiTheme="majorHAnsi" w:cs="Arial"/>
                <w:i/>
                <w:color w:val="000000"/>
                <w:lang w:eastAsia="pl-PL"/>
              </w:rPr>
              <w:t>Wytycznymi w zakresie realizacji przedsięwzięć z udziałem środków Europejskiego Funduszu Społecznego w obszarze rynku pracy na lata 2014-2020</w:t>
            </w:r>
            <w:r w:rsidRPr="00B70F4E">
              <w:rPr>
                <w:rFonts w:asciiTheme="majorHAnsi" w:eastAsia="Times New Roman" w:hAnsiTheme="majorHAnsi" w:cs="Arial"/>
                <w:color w:val="000000"/>
                <w:lang w:eastAsia="pl-PL"/>
              </w:rPr>
              <w:t>.  Minimalny próg efektywności zawodowej będzie określony w Regulaminie konkursu.</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487972">
            <w:pPr>
              <w:spacing w:before="120" w:after="120"/>
              <w:rPr>
                <w:b/>
                <w:i/>
                <w:u w:val="single"/>
              </w:rPr>
            </w:pPr>
            <w:r>
              <w:rPr>
                <w:u w:val="single"/>
              </w:rPr>
              <w:t>S</w:t>
            </w:r>
            <w:r w:rsidR="00CB3C2D" w:rsidRPr="003E75E7">
              <w:rPr>
                <w:u w:val="single"/>
              </w:rPr>
              <w:t>tosuje się do typów projektów nr 1-5.</w:t>
            </w:r>
          </w:p>
        </w:tc>
      </w:tr>
      <w:tr w:rsidR="00CB3C2D" w:rsidRPr="00CB3C2D" w:rsidTr="002A5D9F">
        <w:tc>
          <w:tcPr>
            <w:tcW w:w="8928" w:type="dxa"/>
            <w:shd w:val="clear" w:color="auto" w:fill="auto"/>
          </w:tcPr>
          <w:p w:rsidR="00B55024" w:rsidRDefault="00FE72CF">
            <w:pPr>
              <w:spacing w:before="120" w:after="120"/>
              <w:rPr>
                <w:b/>
              </w:rPr>
            </w:pPr>
            <w:r w:rsidRPr="007178CF">
              <w:rPr>
                <w:b/>
              </w:rPr>
              <w:t xml:space="preserve">IOK w celu spełnienia przez Wnioskodawcę ww. </w:t>
            </w:r>
            <w:r w:rsidRPr="007178CF">
              <w:rPr>
                <w:b/>
                <w:u w:val="single"/>
              </w:rPr>
              <w:t xml:space="preserve">kryterium nr </w:t>
            </w:r>
            <w:r>
              <w:rPr>
                <w:b/>
                <w:u w:val="single"/>
              </w:rPr>
              <w:t>5</w:t>
            </w:r>
            <w:r w:rsidRPr="007178CF">
              <w:rPr>
                <w:b/>
              </w:rPr>
              <w:t xml:space="preserve"> proponuje zastosowanie zapisów zgodnie z rozdziałem 3.7 / </w:t>
            </w:r>
            <w:proofErr w:type="spellStart"/>
            <w:r w:rsidRPr="007178CF">
              <w:rPr>
                <w:b/>
              </w:rPr>
              <w:t>ppkt</w:t>
            </w:r>
            <w:proofErr w:type="spellEnd"/>
            <w:r w:rsidRPr="007178CF">
              <w:rPr>
                <w:b/>
              </w:rPr>
              <w:t xml:space="preserve"> 5 niniejszego Regulaminu konkursu.</w:t>
            </w:r>
          </w:p>
          <w:p w:rsidR="00B55024" w:rsidRDefault="00BA52F0">
            <w:pPr>
              <w:spacing w:before="120" w:after="120"/>
              <w:rPr>
                <w:rFonts w:asciiTheme="majorHAnsi" w:hAnsiTheme="majorHAnsi" w:cstheme="majorHAnsi"/>
                <w:b/>
                <w:lang w:eastAsia="pl-PL"/>
              </w:rPr>
            </w:pPr>
            <w:r w:rsidRPr="00BA52F0">
              <w:rPr>
                <w:rFonts w:asciiTheme="majorHAnsi" w:hAnsiTheme="majorHAnsi" w:cstheme="majorHAnsi"/>
                <w:b/>
              </w:rPr>
              <w:t xml:space="preserve">Zgodnie i komunikatem </w:t>
            </w:r>
            <w:r w:rsidR="00AF4CD5">
              <w:rPr>
                <w:rFonts w:asciiTheme="majorHAnsi" w:hAnsiTheme="majorHAnsi" w:cstheme="majorHAnsi"/>
                <w:b/>
              </w:rPr>
              <w:t>IZ PO WER</w:t>
            </w:r>
            <w:r w:rsidRPr="00BA52F0">
              <w:rPr>
                <w:rFonts w:asciiTheme="majorHAnsi" w:hAnsiTheme="majorHAnsi" w:cstheme="majorHAnsi"/>
                <w:b/>
              </w:rPr>
              <w:t xml:space="preserve"> pismo znak </w:t>
            </w:r>
            <w:r w:rsidRPr="00BA52F0">
              <w:rPr>
                <w:rFonts w:asciiTheme="majorHAnsi" w:hAnsiTheme="majorHAnsi" w:cstheme="majorHAnsi"/>
                <w:b/>
                <w:lang w:eastAsia="pl-PL"/>
              </w:rPr>
              <w:t xml:space="preserve">DZF-VI.7610.81.2017.MT z dn. 22.12.2017r. </w:t>
            </w:r>
            <w:r>
              <w:rPr>
                <w:rFonts w:asciiTheme="majorHAnsi" w:hAnsiTheme="majorHAnsi" w:cstheme="majorHAnsi"/>
                <w:b/>
                <w:lang w:eastAsia="pl-PL"/>
              </w:rPr>
              <w:t xml:space="preserve">- </w:t>
            </w:r>
            <w:r w:rsidRPr="00BA52F0">
              <w:rPr>
                <w:rFonts w:asciiTheme="majorHAnsi" w:hAnsiTheme="majorHAnsi" w:cstheme="majorHAnsi"/>
                <w:b/>
                <w:lang w:eastAsia="pl-PL"/>
              </w:rPr>
              <w:t>minimalny odsetek efektywności zawodowej do osiągnię</w:t>
            </w:r>
            <w:r>
              <w:rPr>
                <w:rFonts w:asciiTheme="majorHAnsi" w:hAnsiTheme="majorHAnsi" w:cstheme="majorHAnsi"/>
                <w:b/>
                <w:lang w:eastAsia="pl-PL"/>
              </w:rPr>
              <w:t xml:space="preserve">cia w projektach, których nabór </w:t>
            </w:r>
            <w:r w:rsidRPr="00BA52F0">
              <w:rPr>
                <w:rFonts w:asciiTheme="majorHAnsi" w:hAnsiTheme="majorHAnsi" w:cstheme="majorHAnsi"/>
                <w:b/>
                <w:lang w:eastAsia="pl-PL"/>
              </w:rPr>
              <w:t>rozpocznie się</w:t>
            </w:r>
            <w:r>
              <w:rPr>
                <w:rFonts w:asciiTheme="majorHAnsi" w:hAnsiTheme="majorHAnsi" w:cstheme="majorHAnsi"/>
                <w:b/>
                <w:lang w:eastAsia="pl-PL"/>
              </w:rPr>
              <w:t xml:space="preserve"> </w:t>
            </w:r>
            <w:r w:rsidRPr="00BA52F0">
              <w:rPr>
                <w:rFonts w:asciiTheme="majorHAnsi" w:hAnsiTheme="majorHAnsi" w:cstheme="majorHAnsi"/>
                <w:b/>
                <w:lang w:eastAsia="pl-PL"/>
              </w:rPr>
              <w:t>w 2018 r. został określony na poziomie 27%.</w:t>
            </w:r>
          </w:p>
          <w:p w:rsidR="00B55024" w:rsidRDefault="00B55024">
            <w:pPr>
              <w:spacing w:before="120" w:after="120"/>
              <w:rPr>
                <w:b/>
                <w:i/>
                <w:u w:val="single"/>
              </w:rPr>
            </w:pPr>
          </w:p>
        </w:tc>
      </w:tr>
    </w:tbl>
    <w:p w:rsidR="00B55024" w:rsidRDefault="00B55024">
      <w:pPr>
        <w:spacing w:before="120" w:after="120"/>
        <w:rPr>
          <w:u w:val="single"/>
        </w:rPr>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E81A0D"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6:</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 xml:space="preserve">Wsparcie zakładane w projekcie ma charakter indywidualnej i kompleksowej aktywizacji zawodowo-edukacyjnej i opiera się </w:t>
            </w:r>
            <w:r w:rsidRPr="00B70F4E">
              <w:rPr>
                <w:rFonts w:asciiTheme="majorHAnsi" w:hAnsiTheme="majorHAnsi" w:cs="Arial"/>
                <w:b/>
                <w:color w:val="008000"/>
                <w:u w:val="single"/>
              </w:rPr>
              <w:t>na co najmniej trzech elementach pomocy</w:t>
            </w:r>
            <w:r w:rsidRPr="00B70F4E">
              <w:rPr>
                <w:rFonts w:asciiTheme="majorHAnsi" w:hAnsiTheme="majorHAnsi" w:cs="Arial"/>
                <w:b/>
                <w:color w:val="008000"/>
              </w:rPr>
              <w:t xml:space="preserve"> wybranych spośród form wsparcia wskazanych w PO WER, </w:t>
            </w:r>
            <w:r w:rsidRPr="00B70F4E">
              <w:rPr>
                <w:rFonts w:asciiTheme="majorHAnsi" w:hAnsiTheme="majorHAnsi" w:cs="Arial"/>
                <w:b/>
                <w:color w:val="008000"/>
                <w:u w:val="single"/>
              </w:rPr>
              <w:t>w tym obligatoryjnie identyfikacji potrzeb</w:t>
            </w:r>
            <w:r w:rsidRPr="00B70F4E">
              <w:rPr>
                <w:rFonts w:asciiTheme="majorHAnsi" w:hAnsiTheme="majorHAnsi" w:cs="Arial"/>
                <w:b/>
                <w:color w:val="008000"/>
              </w:rPr>
              <w:t xml:space="preserve"> (poprzez </w:t>
            </w:r>
            <w:r w:rsidRPr="00B70F4E">
              <w:rPr>
                <w:rFonts w:asciiTheme="majorHAnsi" w:hAnsiTheme="majorHAnsi" w:cs="Arial"/>
                <w:b/>
                <w:color w:val="008000"/>
                <w:u w:val="single"/>
              </w:rPr>
              <w:t>opracowanie lub aktualizację Indywidualnego Planu Działania lub innego dokumentu</w:t>
            </w:r>
            <w:r w:rsidRPr="00B70F4E">
              <w:rPr>
                <w:rFonts w:asciiTheme="majorHAnsi" w:hAnsiTheme="majorHAnsi" w:cs="Arial"/>
                <w:b/>
                <w:color w:val="008000"/>
              </w:rPr>
              <w:t xml:space="preserve"> pełniącego analogiczną funkcję) i </w:t>
            </w:r>
            <w:r w:rsidRPr="00B70F4E">
              <w:rPr>
                <w:rFonts w:asciiTheme="majorHAnsi" w:hAnsiTheme="majorHAnsi" w:cs="Arial"/>
                <w:b/>
                <w:color w:val="008000"/>
                <w:u w:val="single"/>
              </w:rPr>
              <w:t>pośrednictwa pracy lub poradnictwa zawodowego</w:t>
            </w:r>
            <w:r w:rsidRPr="00B70F4E">
              <w:rPr>
                <w:rFonts w:asciiTheme="majorHAnsi" w:hAnsiTheme="majorHAnsi" w:cs="Arial"/>
                <w:b/>
                <w:color w:val="008000"/>
              </w:rPr>
              <w:t xml:space="preserve"> oraz zostało dostosowane do specyficznych potrzeb grupy docelowej. </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Trzecia i kolejne formy wsparcia zostaną dostosowane do potrzeb uczestnika projektu, zgodnie z opracowanym dla niego Indywidualnym Planem Działania.</w:t>
            </w:r>
          </w:p>
          <w:p w:rsidR="00B55024" w:rsidRDefault="00B55024">
            <w:pPr>
              <w:spacing w:before="120" w:after="120"/>
              <w:rPr>
                <w:rFonts w:asciiTheme="majorHAnsi" w:hAnsiTheme="majorHAnsi" w:cs="Arial"/>
                <w:b/>
                <w:color w:val="008000"/>
              </w:rPr>
            </w:pPr>
          </w:p>
          <w:p w:rsidR="00B55024" w:rsidRDefault="00B80F05">
            <w:pPr>
              <w:spacing w:before="120" w:after="120" w:line="240" w:lineRule="auto"/>
              <w:rPr>
                <w:rFonts w:asciiTheme="majorHAnsi" w:eastAsia="Times New Roman" w:hAnsiTheme="majorHAnsi" w:cs="Arial"/>
                <w:color w:val="000000"/>
                <w:lang w:eastAsia="pl-PL"/>
              </w:rPr>
            </w:pPr>
            <w:r w:rsidRPr="00757B24">
              <w:rPr>
                <w:u w:val="single"/>
              </w:rPr>
              <w:t>Uzasadnienie:</w:t>
            </w:r>
            <w:r w:rsidRPr="00E5517A">
              <w:t xml:space="preserve"> </w:t>
            </w:r>
            <w:r w:rsidR="00B70F4E" w:rsidRPr="00B70F4E">
              <w:rPr>
                <w:rFonts w:asciiTheme="majorHAnsi" w:eastAsia="Times New Roman" w:hAnsiTheme="majorHAnsi" w:cs="Arial"/>
                <w:color w:val="000000"/>
                <w:lang w:eastAsia="pl-PL"/>
              </w:rPr>
              <w:t xml:space="preserve">Udzielenie kompleksowej pomocy (zakładającej udzielenie każdemu uczestnikowi projektu trzech elementów pomocy) jest istotne w celu umożliwienia uczestnikom zdobycia szerokiego doświadczenia zawodowego oraz umiejętności, co w konsekwencji pozwoli na zwiększenie szans na podjęcie stałego zatrudnienia. </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Powyższe kryterium zostanie zweryfikowane podczas oceny, na podstawie złożonego wniosku </w:t>
            </w:r>
            <w:r w:rsidRPr="00B70F4E">
              <w:rPr>
                <w:rFonts w:asciiTheme="majorHAnsi" w:eastAsia="Times New Roman" w:hAnsiTheme="majorHAnsi" w:cs="Arial"/>
                <w:color w:val="000000"/>
                <w:lang w:eastAsia="pl-PL"/>
              </w:rPr>
              <w:br/>
              <w:t>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B80F05">
            <w:pPr>
              <w:spacing w:before="120" w:after="120"/>
              <w:rPr>
                <w:u w:val="single"/>
              </w:rPr>
            </w:pPr>
            <w:r w:rsidRPr="00E5517A">
              <w:rPr>
                <w:u w:val="single"/>
              </w:rPr>
              <w:t>Stosuje się do typów projektów nr 1-5.</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lastRenderedPageBreak/>
              <w:t>ZALECENIA W ZAKRESIE ZAPISÓW WE WNIOSKU:</w:t>
            </w:r>
          </w:p>
          <w:p w:rsidR="00B55024" w:rsidRDefault="00B70F4E">
            <w:pPr>
              <w:spacing w:before="120" w:after="120"/>
              <w:rPr>
                <w:b/>
                <w:u w:val="single"/>
              </w:rPr>
            </w:pPr>
            <w:r w:rsidRPr="00B70F4E">
              <w:rPr>
                <w:b/>
              </w:rPr>
              <w:t xml:space="preserve">IOK w celu spełnienia przez Wnioskodawcę ww. </w:t>
            </w:r>
            <w:r w:rsidRPr="00B70F4E">
              <w:rPr>
                <w:b/>
                <w:u w:val="single"/>
              </w:rPr>
              <w:t xml:space="preserve">kryterium nr </w:t>
            </w:r>
            <w:r w:rsidR="00EA7D66">
              <w:rPr>
                <w:b/>
                <w:u w:val="single"/>
              </w:rPr>
              <w:t>6</w:t>
            </w:r>
            <w:r w:rsidRPr="00B70F4E">
              <w:rPr>
                <w:b/>
              </w:rPr>
              <w:t xml:space="preserve"> - proponuje zastosowanie zapisów (w przypadku objęcia wsparciem 59 osób) zgodnie z przykładami: </w:t>
            </w:r>
          </w:p>
          <w:p w:rsidR="00B55024" w:rsidRDefault="00B70F4E">
            <w:pPr>
              <w:spacing w:before="120" w:after="120"/>
              <w:rPr>
                <w:u w:val="single"/>
              </w:rPr>
            </w:pPr>
            <w:r w:rsidRPr="00B70F4E">
              <w:rPr>
                <w:u w:val="single"/>
              </w:rPr>
              <w:t xml:space="preserve">W </w:t>
            </w:r>
            <w:proofErr w:type="spellStart"/>
            <w:r w:rsidRPr="00B70F4E">
              <w:rPr>
                <w:u w:val="single"/>
              </w:rPr>
              <w:t>pkt</w:t>
            </w:r>
            <w:proofErr w:type="spellEnd"/>
            <w:r w:rsidRPr="00B70F4E">
              <w:rPr>
                <w:u w:val="single"/>
              </w:rPr>
              <w:t xml:space="preserve"> 4.1: </w:t>
            </w:r>
          </w:p>
          <w:p w:rsidR="00EA7D66" w:rsidRPr="00EA7D66" w:rsidRDefault="00B70F4E" w:rsidP="00D247B4">
            <w:pPr>
              <w:pStyle w:val="Akapitzlist"/>
              <w:numPr>
                <w:ilvl w:val="0"/>
                <w:numId w:val="197"/>
              </w:numPr>
              <w:spacing w:before="120" w:after="120"/>
              <w:rPr>
                <w:i/>
              </w:rPr>
            </w:pPr>
            <w:r w:rsidRPr="00B70F4E">
              <w:rPr>
                <w:b/>
                <w:i/>
              </w:rPr>
              <w:t>„Realizacja IPD</w:t>
            </w:r>
            <w:r w:rsidRPr="00B70F4E">
              <w:rPr>
                <w:i/>
              </w:rPr>
              <w:t xml:space="preserve"> – 59 UP/ </w:t>
            </w:r>
            <w:r w:rsidRPr="00B70F4E">
              <w:rPr>
                <w:b/>
                <w:i/>
              </w:rPr>
              <w:t>każdy</w:t>
            </w:r>
            <w:r w:rsidRPr="00B70F4E">
              <w:rPr>
                <w:i/>
              </w:rPr>
              <w:t xml:space="preserve"> UP objęty Indywidualnym Planem Działania (czyli 100% UP)”,</w:t>
            </w:r>
          </w:p>
          <w:p w:rsidR="00EA7D66" w:rsidRPr="00EA7D66" w:rsidRDefault="00B70F4E" w:rsidP="00D247B4">
            <w:pPr>
              <w:pStyle w:val="Akapitzlist"/>
              <w:numPr>
                <w:ilvl w:val="0"/>
                <w:numId w:val="197"/>
              </w:numPr>
              <w:spacing w:before="120" w:after="120"/>
              <w:rPr>
                <w:i/>
              </w:rPr>
            </w:pPr>
            <w:r w:rsidRPr="00B70F4E">
              <w:rPr>
                <w:b/>
                <w:i/>
              </w:rPr>
              <w:t xml:space="preserve">„Poradnictwo zawodowe </w:t>
            </w:r>
            <w:r w:rsidRPr="00B70F4E">
              <w:rPr>
                <w:i/>
              </w:rPr>
              <w:t xml:space="preserve">– 59 UP/ </w:t>
            </w:r>
            <w:r w:rsidRPr="00B70F4E">
              <w:rPr>
                <w:b/>
                <w:i/>
              </w:rPr>
              <w:t>każdy</w:t>
            </w:r>
            <w:r w:rsidRPr="00B70F4E">
              <w:rPr>
                <w:i/>
              </w:rPr>
              <w:t xml:space="preserve"> UP objęty poradnictwem zawodowym (czyli 100% UP)”,</w:t>
            </w:r>
          </w:p>
          <w:p w:rsidR="00EA7D66" w:rsidRPr="00EA7D66" w:rsidRDefault="00B70F4E" w:rsidP="00D247B4">
            <w:pPr>
              <w:spacing w:before="120" w:after="120"/>
              <w:ind w:left="360"/>
              <w:rPr>
                <w:i/>
              </w:rPr>
            </w:pPr>
            <w:r w:rsidRPr="00B70F4E">
              <w:rPr>
                <w:i/>
              </w:rPr>
              <w:t xml:space="preserve">          i/lub</w:t>
            </w:r>
          </w:p>
          <w:p w:rsidR="00EA7D66" w:rsidRPr="00EA7D66" w:rsidRDefault="00B70F4E">
            <w:pPr>
              <w:pStyle w:val="Akapitzlist"/>
              <w:spacing w:before="120" w:after="120"/>
              <w:rPr>
                <w:i/>
              </w:rPr>
            </w:pPr>
            <w:r w:rsidRPr="00B70F4E">
              <w:rPr>
                <w:b/>
                <w:i/>
              </w:rPr>
              <w:t xml:space="preserve">„Pośrednictwo pracy </w:t>
            </w:r>
            <w:r w:rsidRPr="00B70F4E">
              <w:rPr>
                <w:i/>
              </w:rPr>
              <w:t xml:space="preserve">– 59 UP/ </w:t>
            </w:r>
            <w:r w:rsidRPr="00B70F4E">
              <w:rPr>
                <w:b/>
                <w:i/>
              </w:rPr>
              <w:t>każdy</w:t>
            </w:r>
            <w:r w:rsidRPr="00B70F4E">
              <w:rPr>
                <w:i/>
              </w:rPr>
              <w:t xml:space="preserve"> UP objęty pośrednictwem pracy (czyli 100% UP)”,</w:t>
            </w:r>
          </w:p>
          <w:p w:rsidR="00EA7D66" w:rsidRPr="00EA7D66" w:rsidRDefault="00B70F4E">
            <w:pPr>
              <w:pStyle w:val="Akapitzlist"/>
              <w:spacing w:before="120" w:after="120"/>
              <w:ind w:hanging="334"/>
              <w:rPr>
                <w:i/>
              </w:rPr>
            </w:pPr>
            <w:r w:rsidRPr="00B70F4E">
              <w:rPr>
                <w:i/>
              </w:rPr>
              <w:t xml:space="preserve">         </w:t>
            </w:r>
          </w:p>
          <w:p w:rsidR="00EA7D66" w:rsidRPr="00EA7D66" w:rsidRDefault="00B70F4E">
            <w:pPr>
              <w:pStyle w:val="Akapitzlist"/>
              <w:spacing w:before="120" w:after="120"/>
              <w:ind w:hanging="334"/>
              <w:rPr>
                <w:i/>
              </w:rPr>
            </w:pPr>
            <w:r w:rsidRPr="00B70F4E">
              <w:rPr>
                <w:i/>
              </w:rPr>
              <w:t>albo</w:t>
            </w:r>
          </w:p>
          <w:p w:rsidR="00EA7D66" w:rsidRPr="00EA7D66" w:rsidRDefault="00B70F4E">
            <w:pPr>
              <w:pStyle w:val="Akapitzlist"/>
              <w:ind w:hanging="51"/>
              <w:rPr>
                <w:i/>
              </w:rPr>
            </w:pPr>
            <w:r w:rsidRPr="00B70F4E">
              <w:rPr>
                <w:b/>
                <w:i/>
              </w:rPr>
              <w:t>„Poradnictwo zawodowe</w:t>
            </w:r>
            <w:r w:rsidRPr="00B70F4E">
              <w:rPr>
                <w:i/>
              </w:rPr>
              <w:t xml:space="preserve"> – 30 UP, </w:t>
            </w:r>
            <w:r w:rsidRPr="00B70F4E">
              <w:rPr>
                <w:b/>
                <w:i/>
              </w:rPr>
              <w:t>Pośrednictwo pracy</w:t>
            </w:r>
            <w:r w:rsidRPr="00B70F4E">
              <w:rPr>
                <w:i/>
              </w:rPr>
              <w:t xml:space="preserve"> - 29UP. </w:t>
            </w:r>
            <w:r w:rsidRPr="00B70F4E">
              <w:rPr>
                <w:b/>
                <w:i/>
              </w:rPr>
              <w:t>Każdy</w:t>
            </w:r>
            <w:r w:rsidRPr="00B70F4E">
              <w:rPr>
                <w:i/>
              </w:rPr>
              <w:t xml:space="preserve"> UP zostanie objęty jedną z wyżej wskazanych form wsparcia”.</w:t>
            </w:r>
          </w:p>
          <w:p w:rsidR="00EA7D66" w:rsidRPr="00EA7D66" w:rsidRDefault="00EA7D66">
            <w:pPr>
              <w:pStyle w:val="Akapitzlist"/>
              <w:ind w:hanging="334"/>
              <w:rPr>
                <w:i/>
              </w:rPr>
            </w:pPr>
          </w:p>
          <w:p w:rsidR="00EA7D66" w:rsidRPr="00EA7D66" w:rsidRDefault="00B70F4E">
            <w:pPr>
              <w:pStyle w:val="Akapitzlist"/>
              <w:numPr>
                <w:ilvl w:val="0"/>
                <w:numId w:val="197"/>
              </w:numPr>
              <w:rPr>
                <w:i/>
              </w:rPr>
            </w:pPr>
            <w:r w:rsidRPr="00B70F4E">
              <w:rPr>
                <w:b/>
                <w:i/>
              </w:rPr>
              <w:t>„Szkolenia</w:t>
            </w:r>
            <w:r w:rsidRPr="00B70F4E">
              <w:rPr>
                <w:i/>
              </w:rPr>
              <w:t xml:space="preserve"> – 30 UP,</w:t>
            </w:r>
          </w:p>
          <w:p w:rsidR="00EA7D66" w:rsidRPr="00EA7D66" w:rsidRDefault="00B70F4E">
            <w:pPr>
              <w:pStyle w:val="Akapitzlist"/>
              <w:numPr>
                <w:ilvl w:val="0"/>
                <w:numId w:val="197"/>
              </w:numPr>
              <w:rPr>
                <w:i/>
              </w:rPr>
            </w:pPr>
            <w:r w:rsidRPr="00B70F4E">
              <w:rPr>
                <w:b/>
                <w:i/>
              </w:rPr>
              <w:t>Staże</w:t>
            </w:r>
            <w:r w:rsidRPr="00B70F4E">
              <w:rPr>
                <w:i/>
              </w:rPr>
              <w:t xml:space="preserve"> – 29 UP”,</w:t>
            </w:r>
          </w:p>
          <w:p w:rsidR="00EA7D66" w:rsidRPr="00EA7D66" w:rsidRDefault="00B70F4E">
            <w:pPr>
              <w:pStyle w:val="Akapitzlist"/>
              <w:numPr>
                <w:ilvl w:val="0"/>
                <w:numId w:val="197"/>
              </w:numPr>
            </w:pPr>
            <w:r w:rsidRPr="00B70F4E">
              <w:t>Itp.</w:t>
            </w:r>
          </w:p>
          <w:p w:rsidR="00B55024" w:rsidRDefault="00B55024">
            <w:pPr>
              <w:pStyle w:val="Akapitzlist"/>
              <w:spacing w:before="120" w:after="120"/>
              <w:ind w:left="0"/>
            </w:pPr>
          </w:p>
          <w:p w:rsidR="00B55024" w:rsidRDefault="00B70F4E">
            <w:pPr>
              <w:pStyle w:val="Akapitzlist"/>
              <w:spacing w:before="120" w:after="120"/>
              <w:ind w:left="0"/>
            </w:pPr>
            <w:r w:rsidRPr="00B70F4E">
              <w:t xml:space="preserve">Wnioskodawca musi pamiętać, aby </w:t>
            </w:r>
            <w:r w:rsidRPr="00B70F4E">
              <w:rPr>
                <w:i/>
              </w:rPr>
              <w:t>Szczegółowy budżet projektu</w:t>
            </w:r>
            <w:r w:rsidRPr="00B70F4E">
              <w:t xml:space="preserve"> był spójny z opisem wielkości grupy w ramach danego zadania z </w:t>
            </w:r>
            <w:proofErr w:type="spellStart"/>
            <w:r w:rsidRPr="00B70F4E">
              <w:t>pkt</w:t>
            </w:r>
            <w:proofErr w:type="spellEnd"/>
            <w:r w:rsidRPr="00B70F4E">
              <w:t xml:space="preserve"> 4.1 wniosku.</w:t>
            </w:r>
          </w:p>
          <w:p w:rsidR="00B55024" w:rsidRDefault="00B70F4E">
            <w:r w:rsidRPr="00B70F4E">
              <w:rPr>
                <w:b/>
              </w:rPr>
              <w:t>Typ 1</w:t>
            </w:r>
            <w:r w:rsidRPr="00B70F4E">
              <w:t xml:space="preserve"> projektu uważa się za zrealizowany przez Wnioskodawcę w przypadku realizacji </w:t>
            </w:r>
            <w:r w:rsidRPr="00B70F4E">
              <w:rPr>
                <w:b/>
              </w:rPr>
              <w:t xml:space="preserve">obligatoryjnie dwóch podtypów wparcia (a i b). Mając na uwadze powyższe, w ramach Typu 1, </w:t>
            </w:r>
            <w:r w:rsidRPr="00B70F4E">
              <w:rPr>
                <w:b/>
              </w:rPr>
              <w:lastRenderedPageBreak/>
              <w:t>podtypu wparcia „a” Wnioskodawca zobligowany jest zapewnić, że każdy uczestnik projektu posiadał aktualny Indywidualny Plan Działania (czyli 100% uczestników).</w:t>
            </w:r>
          </w:p>
          <w:p w:rsidR="00B55024" w:rsidRDefault="00B70F4E">
            <w:pPr>
              <w:rPr>
                <w:b/>
              </w:rPr>
            </w:pPr>
            <w:r w:rsidRPr="00B70F4E">
              <w:t>Natomiast w ramach</w:t>
            </w:r>
            <w:r w:rsidRPr="00B70F4E">
              <w:rPr>
                <w:b/>
              </w:rPr>
              <w:t xml:space="preserve"> Typu 1, podtypu wparcia „b” </w:t>
            </w:r>
            <w:r w:rsidRPr="00B70F4E">
              <w:t>Wnioskodawca zobligowany jest do objęcia</w:t>
            </w:r>
            <w:r w:rsidRPr="00B70F4E">
              <w:rPr>
                <w:b/>
              </w:rPr>
              <w:t xml:space="preserve"> poradnictwem zawodowym i/lub pośrednictwem pracy każdego uczestnika projektu (czyli 100% uczestników zostanie objętych jedną z ww. form).</w:t>
            </w:r>
          </w:p>
          <w:p w:rsidR="00B55024" w:rsidRDefault="00B55024">
            <w:pPr>
              <w:pStyle w:val="Akapitzlist"/>
              <w:spacing w:before="120" w:after="120"/>
              <w:ind w:left="0"/>
              <w:rPr>
                <w:b/>
                <w:i/>
                <w:u w:val="single"/>
              </w:rPr>
            </w:pPr>
          </w:p>
        </w:tc>
      </w:tr>
    </w:tbl>
    <w:p w:rsidR="00B55024" w:rsidRDefault="00B55024">
      <w:pPr>
        <w:spacing w:before="120" w:after="120"/>
        <w:rPr>
          <w:b/>
        </w:rPr>
      </w:pPr>
    </w:p>
    <w:p w:rsidR="00B55024" w:rsidRDefault="00B55024">
      <w:pPr>
        <w:spacing w:before="120" w:after="120"/>
        <w:rPr>
          <w:b/>
          <w:sz w:val="28"/>
        </w:rPr>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7:</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Wsparcie dla osób młodych </w:t>
            </w:r>
            <w:r w:rsidRPr="00B70F4E">
              <w:rPr>
                <w:rFonts w:asciiTheme="majorHAnsi" w:hAnsiTheme="majorHAnsi" w:cs="Arial"/>
                <w:b/>
                <w:color w:val="008000"/>
              </w:rPr>
              <w:t>do 29 roku życia</w:t>
            </w:r>
            <w:r w:rsidRPr="00B70F4E">
              <w:rPr>
                <w:rFonts w:asciiTheme="majorHAnsi" w:hAnsiTheme="majorHAnsi" w:cs="Arial"/>
                <w:color w:val="008000"/>
              </w:rPr>
              <w:t xml:space="preserve">, które są bezrobotne lub bierne zawodowo jest udzielane w projekcie zgodnie ze standardami określonymi w </w:t>
            </w:r>
            <w:r w:rsidRPr="00B70F4E">
              <w:rPr>
                <w:rFonts w:asciiTheme="majorHAnsi" w:hAnsiTheme="majorHAnsi" w:cs="Arial"/>
                <w:i/>
                <w:color w:val="008000"/>
              </w:rPr>
              <w:t>Planie realizacji Gwarancji dla młodzieży w Polsce</w:t>
            </w:r>
            <w:r w:rsidRPr="00B70F4E">
              <w:rPr>
                <w:rFonts w:asciiTheme="majorHAnsi" w:hAnsiTheme="majorHAnsi" w:cs="Arial"/>
                <w:color w:val="008000"/>
              </w:rPr>
              <w:t>, tzn. w ciągu czterech miesięcy od dnia przystąpienia do projektu osobom młodym zostanie zapewniona wysokiej jakości oferta zatrudnienia, dalszego kształcenia, przyuczenia do zawodu, stażu lub inna forma pomocy prowadząca do aktywizacji zawodowej.</w:t>
            </w:r>
          </w:p>
          <w:p w:rsidR="00B55024" w:rsidRDefault="00B55024">
            <w:pPr>
              <w:spacing w:before="120" w:after="120"/>
              <w:rPr>
                <w:rFonts w:asciiTheme="majorHAnsi" w:hAnsiTheme="majorHAnsi" w:cs="Arial"/>
                <w:color w:val="008000"/>
              </w:rPr>
            </w:pP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 xml:space="preserve">Kryterium ma na celu objęcie wsparciem osoby młode do 29 roku życia pozostające bez zatrudnienia. Wsparcie będzie udzielane zgodnie ze standardami określonymi w Planie realizacji Gwarancji dla młodzieży w Polsce, tzn. </w:t>
            </w:r>
            <w:r w:rsidRPr="00B70F4E">
              <w:rPr>
                <w:rFonts w:asciiTheme="majorHAnsi" w:eastAsia="Times New Roman" w:hAnsiTheme="majorHAnsi" w:cs="Arial"/>
                <w:b/>
                <w:color w:val="000000"/>
                <w:u w:val="single"/>
                <w:lang w:eastAsia="pl-PL"/>
              </w:rPr>
              <w:t>w ciągu czterech miesięcy</w:t>
            </w:r>
            <w:r w:rsidRPr="00B70F4E">
              <w:rPr>
                <w:rFonts w:asciiTheme="majorHAnsi" w:eastAsia="Times New Roman" w:hAnsiTheme="majorHAnsi" w:cs="Arial"/>
                <w:color w:val="000000"/>
                <w:u w:val="single"/>
                <w:lang w:eastAsia="pl-PL"/>
              </w:rPr>
              <w:t xml:space="preserve"> osobom młodym zostanie zapewniona (w rozumieniu - rozpoczęcia udziału uczestnika w danej formie wsparcia) wysokiej jakości oferta zatrudnienia,  dalszego kształcenia, przyuczenia do zawodu lub stażu</w:t>
            </w:r>
            <w:r w:rsidRPr="00B70F4E">
              <w:rPr>
                <w:rFonts w:asciiTheme="majorHAnsi" w:hAnsiTheme="majorHAnsi" w:cs="Arial"/>
                <w:u w:val="single"/>
              </w:rPr>
              <w:t xml:space="preserve"> lub inna forma pomocy prowadząca do aktywizacji zawodowej</w:t>
            </w:r>
            <w:r w:rsidRPr="00B70F4E">
              <w:rPr>
                <w:rFonts w:asciiTheme="majorHAnsi" w:eastAsia="Times New Roman" w:hAnsiTheme="majorHAnsi" w:cs="Arial"/>
                <w:color w:val="000000"/>
                <w:lang w:eastAsia="pl-PL"/>
              </w:rPr>
              <w:t xml:space="preserve">. </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hAnsiTheme="majorHAnsi" w:cs="Arial"/>
              </w:rPr>
            </w:pPr>
            <w:r w:rsidRPr="00B70F4E">
              <w:rPr>
                <w:rFonts w:asciiTheme="majorHAnsi" w:hAnsiTheme="majorHAnsi" w:cs="Aria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0D340F">
            <w:pPr>
              <w:spacing w:before="120" w:after="120"/>
            </w:pPr>
            <w:r w:rsidRPr="00024935">
              <w:rPr>
                <w:u w:val="single"/>
              </w:rPr>
              <w:t>Stosuje się do typów projektów nr 1-5.</w:t>
            </w:r>
          </w:p>
        </w:tc>
      </w:tr>
      <w:tr w:rsidR="00E81A0D" w:rsidTr="002A5D9F">
        <w:tc>
          <w:tcPr>
            <w:tcW w:w="8928" w:type="dxa"/>
            <w:shd w:val="clear" w:color="auto" w:fill="auto"/>
          </w:tcPr>
          <w:p w:rsidR="00B55024" w:rsidRDefault="00B55024">
            <w:pPr>
              <w:spacing w:before="120" w:after="120"/>
              <w:rPr>
                <w:b/>
                <w:color w:val="FF0000"/>
                <w:sz w:val="24"/>
                <w:u w:val="single"/>
              </w:rPr>
            </w:pPr>
          </w:p>
          <w:p w:rsidR="00B55024" w:rsidRDefault="00B70F4E">
            <w:pPr>
              <w:spacing w:before="120" w:after="120"/>
              <w:rPr>
                <w:b/>
                <w:u w:val="single"/>
              </w:rPr>
            </w:pPr>
            <w:r w:rsidRPr="00B70F4E">
              <w:rPr>
                <w:b/>
                <w:u w:val="single"/>
              </w:rPr>
              <w:t>ZALECENIA W ZAKRESIE ZAPISÓW WE WNIOSKU:</w:t>
            </w:r>
          </w:p>
          <w:p w:rsidR="00B55024" w:rsidRDefault="00B70F4E">
            <w:pPr>
              <w:spacing w:before="120" w:after="120"/>
              <w:rPr>
                <w:b/>
              </w:rPr>
            </w:pPr>
            <w:r w:rsidRPr="00B70F4E">
              <w:rPr>
                <w:b/>
              </w:rPr>
              <w:t xml:space="preserve">IOK w celu spełnienia przez Wnioskodawcę ww. </w:t>
            </w:r>
            <w:r w:rsidRPr="00B70F4E">
              <w:rPr>
                <w:b/>
                <w:u w:val="single"/>
              </w:rPr>
              <w:t xml:space="preserve">kryterium nr </w:t>
            </w:r>
            <w:r w:rsidR="00EA7D66" w:rsidRPr="00532F94">
              <w:rPr>
                <w:b/>
                <w:u w:val="single"/>
              </w:rPr>
              <w:t>7</w:t>
            </w:r>
            <w:r w:rsidRPr="00B70F4E">
              <w:rPr>
                <w:b/>
              </w:rPr>
              <w:t xml:space="preserve"> proponuje umieszczenie w </w:t>
            </w:r>
            <w:proofErr w:type="spellStart"/>
            <w:r w:rsidRPr="00B70F4E">
              <w:rPr>
                <w:b/>
              </w:rPr>
              <w:t>pkt</w:t>
            </w:r>
            <w:proofErr w:type="spellEnd"/>
            <w:r w:rsidRPr="00B70F4E">
              <w:rPr>
                <w:b/>
              </w:rPr>
              <w:t xml:space="preserve"> 3.2 lub </w:t>
            </w:r>
            <w:proofErr w:type="spellStart"/>
            <w:r w:rsidRPr="00B70F4E">
              <w:rPr>
                <w:b/>
              </w:rPr>
              <w:t>pkt</w:t>
            </w:r>
            <w:proofErr w:type="spellEnd"/>
            <w:r w:rsidRPr="00B70F4E">
              <w:rPr>
                <w:b/>
              </w:rPr>
              <w:t xml:space="preserve"> 4.1 wniosku zapisów:</w:t>
            </w:r>
          </w:p>
          <w:p w:rsidR="00B55024" w:rsidRDefault="00B70F4E">
            <w:pPr>
              <w:rPr>
                <w:i/>
              </w:rPr>
            </w:pPr>
            <w:r w:rsidRPr="00B70F4E">
              <w:rPr>
                <w:i/>
              </w:rPr>
              <w:lastRenderedPageBreak/>
              <w:t xml:space="preserve">„Wsparcie dla osób młodych do 29 roku życia jest udzielane zgodnie z kryterium nr </w:t>
            </w:r>
            <w:r w:rsidR="00EA7D66">
              <w:rPr>
                <w:i/>
              </w:rPr>
              <w:t>7</w:t>
            </w:r>
            <w:r w:rsidRPr="00B70F4E">
              <w:rPr>
                <w:i/>
              </w:rPr>
              <w:t xml:space="preserve"> z Regulaminu konkursu nr POWR.01.02.01-IP.19-16-001/1</w:t>
            </w:r>
            <w:r w:rsidR="00EA7D66">
              <w:rPr>
                <w:i/>
              </w:rPr>
              <w:t>8</w:t>
            </w:r>
            <w:r w:rsidRPr="00B70F4E">
              <w:rPr>
                <w:i/>
              </w:rPr>
              <w:t>.”</w:t>
            </w:r>
          </w:p>
          <w:p w:rsidR="00B55024" w:rsidRDefault="00B55024">
            <w:pPr>
              <w:rPr>
                <w:b/>
                <w:i/>
              </w:rPr>
            </w:pP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C46767" w:rsidRPr="00C46767" w:rsidTr="002A5D9F">
        <w:tc>
          <w:tcPr>
            <w:tcW w:w="8928" w:type="dxa"/>
            <w:shd w:val="clear" w:color="auto" w:fill="auto"/>
          </w:tcPr>
          <w:p w:rsidR="00B55024" w:rsidRDefault="00B70F4E">
            <w:pPr>
              <w:spacing w:before="120" w:after="120"/>
              <w:rPr>
                <w:b/>
                <w:i/>
                <w:color w:val="EB0000"/>
                <w:sz w:val="28"/>
                <w:u w:val="single"/>
              </w:rPr>
            </w:pPr>
            <w:r w:rsidRPr="00B70F4E">
              <w:rPr>
                <w:b/>
                <w:i/>
                <w:color w:val="EB0000"/>
                <w:sz w:val="28"/>
                <w:u w:val="single"/>
              </w:rPr>
              <w:t>Kryterium nr 8:</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Średni koszt przypadający w projekcie na jednego uczestnika projektu nie może przekraczać </w:t>
            </w:r>
            <w:r w:rsidRPr="00B70F4E">
              <w:rPr>
                <w:rFonts w:asciiTheme="majorHAnsi" w:hAnsiTheme="majorHAnsi" w:cs="Arial"/>
                <w:b/>
                <w:color w:val="008000"/>
              </w:rPr>
              <w:t>16 000,00</w:t>
            </w:r>
            <w:r w:rsidRPr="00B70F4E">
              <w:rPr>
                <w:rFonts w:asciiTheme="majorHAnsi" w:hAnsiTheme="majorHAnsi" w:cs="Arial"/>
                <w:color w:val="008000"/>
              </w:rPr>
              <w:t xml:space="preserve"> </w:t>
            </w:r>
            <w:r w:rsidRPr="00B70F4E">
              <w:rPr>
                <w:rFonts w:asciiTheme="majorHAnsi" w:hAnsiTheme="majorHAnsi" w:cs="Arial"/>
                <w:b/>
                <w:color w:val="008000"/>
              </w:rPr>
              <w:t>PLN</w:t>
            </w:r>
            <w:r w:rsidRPr="00B70F4E">
              <w:rPr>
                <w:rFonts w:asciiTheme="majorHAnsi" w:hAnsiTheme="majorHAnsi" w:cs="Arial"/>
                <w:color w:val="008000"/>
              </w:rPr>
              <w:t xml:space="preserve"> (do średniego kosztu przypadającego na jednego uczestnika projektu nie wlicza się kosztów racjonalnych usprawnień w przypadku zaistnienia w trakcie realizacji projektu potrzeby ich zastosowania w celu umożliwienia udziału w projekcie osobom z </w:t>
            </w:r>
            <w:proofErr w:type="spellStart"/>
            <w:r w:rsidRPr="00B70F4E">
              <w:rPr>
                <w:rFonts w:asciiTheme="majorHAnsi" w:hAnsiTheme="majorHAnsi" w:cs="Arial"/>
                <w:color w:val="008000"/>
              </w:rPr>
              <w:t>niepełnosprawnościami</w:t>
            </w:r>
            <w:proofErr w:type="spellEnd"/>
            <w:r w:rsidRPr="00B70F4E">
              <w:rPr>
                <w:rFonts w:asciiTheme="majorHAnsi" w:hAnsiTheme="majorHAnsi" w:cs="Arial"/>
                <w:color w:val="008000"/>
              </w:rPr>
              <w:t>).</w:t>
            </w:r>
          </w:p>
          <w:p w:rsidR="00B55024" w:rsidRDefault="00B55024">
            <w:pPr>
              <w:spacing w:before="120" w:after="120"/>
              <w:rPr>
                <w:rFonts w:asciiTheme="majorHAnsi" w:hAnsiTheme="majorHAnsi" w:cs="Arial"/>
                <w:color w:val="008000"/>
              </w:rPr>
            </w:pPr>
          </w:p>
          <w:p w:rsidR="00B55024" w:rsidRDefault="00B70F4E">
            <w:pPr>
              <w:spacing w:before="120" w:after="120"/>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Kryterium ma na celu stworzenie warunków umożliwiających korzystanie z dofinansowania projektów większej liczbie osób. Ponadto zastosowanie niniejszego kryterium pozwoli na osiągnięcie założonych wskaźników w ramach PO WER 2014-2020.</w:t>
            </w:r>
          </w:p>
          <w:p w:rsidR="00B55024" w:rsidRDefault="00F55164">
            <w:pPr>
              <w:spacing w:before="120" w:after="120"/>
              <w:rPr>
                <w:rFonts w:asciiTheme="majorHAnsi" w:eastAsia="Times New Roman" w:hAnsiTheme="majorHAnsi" w:cs="Arial"/>
                <w:color w:val="000000"/>
                <w:lang w:eastAsia="pl-PL"/>
              </w:rPr>
            </w:pPr>
            <w:r>
              <w:rPr>
                <w:rFonts w:asciiTheme="majorHAnsi" w:eastAsia="Times New Roman" w:hAnsiTheme="majorHAnsi" w:cs="Arial"/>
                <w:color w:val="000000"/>
                <w:lang w:eastAsia="pl-PL"/>
              </w:rPr>
              <w:t>W</w:t>
            </w:r>
            <w:r w:rsidR="00B70F4E" w:rsidRPr="00B70F4E">
              <w:rPr>
                <w:rFonts w:asciiTheme="majorHAnsi" w:eastAsia="Times New Roman" w:hAnsiTheme="majorHAnsi" w:cs="Arial"/>
                <w:color w:val="000000"/>
                <w:lang w:eastAsia="pl-PL"/>
              </w:rPr>
              <w:t xml:space="preserve"> przypadku uczestnictwa w projekcie osób z </w:t>
            </w:r>
            <w:proofErr w:type="spellStart"/>
            <w:r w:rsidR="00B70F4E" w:rsidRPr="00B70F4E">
              <w:rPr>
                <w:rFonts w:asciiTheme="majorHAnsi" w:eastAsia="Times New Roman" w:hAnsiTheme="majorHAnsi" w:cs="Arial"/>
                <w:color w:val="000000"/>
                <w:lang w:eastAsia="pl-PL"/>
              </w:rPr>
              <w:t>niepełnosprawnościami</w:t>
            </w:r>
            <w:proofErr w:type="spellEnd"/>
            <w:r w:rsidR="00B70F4E" w:rsidRPr="00B70F4E">
              <w:rPr>
                <w:rFonts w:asciiTheme="majorHAnsi" w:eastAsia="Times New Roman" w:hAnsiTheme="majorHAnsi" w:cs="Arial"/>
                <w:color w:val="000000"/>
                <w:lang w:eastAsia="pl-PL"/>
              </w:rPr>
              <w:t xml:space="preserve">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zastosowania takich kosztów na etapie realizacji projektu możliwe będzie wnioskowanie o zwiększenie budżetu projektu.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W ww. kwocie 16 000,00 PLN nie są brane pod uwagę ewentualne koszty racjonalnych usprawnień, mogące wynieść maksymalnie do 12 000,00 PLN (w przypadku zaistnienia potrzeby ich zastosowania w celu umożliwienia udziału w projekcie osoby z </w:t>
            </w:r>
            <w:proofErr w:type="spellStart"/>
            <w:r w:rsidRPr="00B70F4E">
              <w:rPr>
                <w:rFonts w:asciiTheme="majorHAnsi" w:eastAsia="Times New Roman" w:hAnsiTheme="majorHAnsi" w:cs="Arial"/>
                <w:color w:val="000000"/>
                <w:lang w:eastAsia="pl-PL"/>
              </w:rPr>
              <w:t>niepełnosprawnościami</w:t>
            </w:r>
            <w:proofErr w:type="spellEnd"/>
            <w:r w:rsidRPr="00B70F4E">
              <w:rPr>
                <w:rFonts w:asciiTheme="majorHAnsi" w:eastAsia="Times New Roman" w:hAnsiTheme="majorHAnsi" w:cs="Arial"/>
                <w:color w:val="000000"/>
                <w:lang w:eastAsia="pl-PL"/>
              </w:rPr>
              <w:t>).</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935129">
            <w:pPr>
              <w:spacing w:before="120" w:after="120"/>
            </w:pPr>
            <w:r w:rsidRPr="00024935">
              <w:rPr>
                <w:u w:val="single"/>
              </w:rPr>
              <w:t>Stosuje się do typów projektów nr 1-5.</w:t>
            </w:r>
          </w:p>
        </w:tc>
      </w:tr>
      <w:tr w:rsidR="00C46767" w:rsidRPr="00C46767"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7D0589">
            <w:pPr>
              <w:spacing w:after="0"/>
              <w:rPr>
                <w:b/>
              </w:rPr>
            </w:pPr>
            <w:r>
              <w:rPr>
                <w:b/>
              </w:rPr>
              <w:lastRenderedPageBreak/>
              <w:t xml:space="preserve">W związku z koniecznością </w:t>
            </w:r>
            <w:r w:rsidR="00B70F4E" w:rsidRPr="00B70F4E">
              <w:rPr>
                <w:b/>
              </w:rPr>
              <w:t xml:space="preserve">spełnienia przez Wnioskodawcę ww. </w:t>
            </w:r>
            <w:r w:rsidR="00B70F4E" w:rsidRPr="00B70F4E">
              <w:rPr>
                <w:b/>
                <w:u w:val="single"/>
              </w:rPr>
              <w:t>kryterium nr 8</w:t>
            </w:r>
            <w:r>
              <w:rPr>
                <w:b/>
                <w:u w:val="single"/>
              </w:rPr>
              <w:t>, IOK</w:t>
            </w:r>
            <w:r w:rsidR="00B70F4E" w:rsidRPr="00B70F4E">
              <w:rPr>
                <w:b/>
              </w:rPr>
              <w:t xml:space="preserve"> proponuje zweryfikowanie w budżecie projektu czy koszt przypadający w projekcie na jednego uczestnika projektu nie przekracza 16 000,00 PLN.</w:t>
            </w:r>
          </w:p>
          <w:p w:rsidR="00B55024" w:rsidRDefault="00B70F4E">
            <w:pPr>
              <w:spacing w:after="0"/>
              <w:rPr>
                <w:rFonts w:cs="Arial"/>
                <w:szCs w:val="20"/>
              </w:rPr>
            </w:pPr>
            <w:r w:rsidRPr="00B70F4E">
              <w:rPr>
                <w:rFonts w:cs="Arial"/>
                <w:szCs w:val="20"/>
              </w:rPr>
              <w:t xml:space="preserve">W  przypadku uczestnictwa w projekcie </w:t>
            </w:r>
            <w:r w:rsidRPr="00B70F4E">
              <w:rPr>
                <w:rFonts w:cs="Arial"/>
                <w:b/>
                <w:szCs w:val="20"/>
                <w:u w:val="single"/>
              </w:rPr>
              <w:t xml:space="preserve">osób z </w:t>
            </w:r>
            <w:proofErr w:type="spellStart"/>
            <w:r w:rsidRPr="00B70F4E">
              <w:rPr>
                <w:rFonts w:cs="Arial"/>
                <w:b/>
                <w:szCs w:val="20"/>
                <w:u w:val="single"/>
              </w:rPr>
              <w:t>niepełnosprawnościami</w:t>
            </w:r>
            <w:proofErr w:type="spellEnd"/>
            <w:r w:rsidRPr="00B70F4E">
              <w:rPr>
                <w:rFonts w:cs="Arial"/>
                <w:szCs w:val="20"/>
              </w:rPr>
              <w:t xml:space="preserve">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w:t>
            </w:r>
          </w:p>
          <w:p w:rsidR="00B55024" w:rsidRDefault="00B70F4E">
            <w:pPr>
              <w:spacing w:before="120" w:after="120"/>
              <w:rPr>
                <w:rFonts w:cs="Arial"/>
                <w:szCs w:val="20"/>
              </w:rPr>
            </w:pPr>
            <w:r w:rsidRPr="00B70F4E">
              <w:rPr>
                <w:rFonts w:cs="Arial"/>
                <w:szCs w:val="20"/>
              </w:rPr>
              <w:t xml:space="preserve">W ww. kwocie 16 000,00 PLN nie są brane pod uwagę ewentualne koszty racjonalnych usprawnień, mogące wynieść maksymalnie do 12 000,00 PLN (w przypadku zaistnienia potrzeby ich zastosowania w celu umożliwienia udziału w projekcie osoby z </w:t>
            </w:r>
            <w:proofErr w:type="spellStart"/>
            <w:r w:rsidRPr="00B70F4E">
              <w:rPr>
                <w:rFonts w:cs="Arial"/>
                <w:szCs w:val="20"/>
              </w:rPr>
              <w:t>niepełnosprawnościami</w:t>
            </w:r>
            <w:proofErr w:type="spellEnd"/>
            <w:r w:rsidRPr="00B70F4E">
              <w:rPr>
                <w:rFonts w:cs="Arial"/>
                <w:szCs w:val="20"/>
              </w:rPr>
              <w:t>).</w:t>
            </w:r>
          </w:p>
          <w:p w:rsidR="00B55024" w:rsidRDefault="00B55024">
            <w:pPr>
              <w:spacing w:before="120" w:after="120"/>
            </w:pP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9:</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Szkolenia są zgodne ze zdiagnozowanymi potrzebami i potencjałem uczestnika projektu oraz zdiagnozowanymi potrzebami właściwego lokalnego lub regionalnego rynku pracy.</w:t>
            </w:r>
          </w:p>
          <w:p w:rsidR="00B55024" w:rsidRDefault="00B55024">
            <w:pPr>
              <w:spacing w:before="120" w:after="120"/>
              <w:rPr>
                <w:rFonts w:asciiTheme="majorHAnsi" w:hAnsiTheme="majorHAnsi" w:cs="Arial"/>
                <w:b/>
                <w:color w:val="008000"/>
              </w:rPr>
            </w:pPr>
          </w:p>
          <w:p w:rsidR="00B55024" w:rsidRDefault="00B80F05">
            <w:pPr>
              <w:spacing w:before="120" w:after="120"/>
              <w:rPr>
                <w:rFonts w:asciiTheme="majorHAnsi" w:eastAsia="Times New Roman" w:hAnsiTheme="majorHAnsi" w:cs="Arial"/>
                <w:color w:val="000000"/>
                <w:lang w:eastAsia="pl-PL"/>
              </w:rPr>
            </w:pPr>
            <w:r w:rsidRPr="001D1D3F">
              <w:rPr>
                <w:u w:val="single"/>
              </w:rPr>
              <w:t>Uzasadnienie</w:t>
            </w:r>
            <w:r w:rsidRPr="00E5517A">
              <w:t xml:space="preserve">: </w:t>
            </w:r>
            <w:r w:rsidR="00B70F4E" w:rsidRPr="00B70F4E">
              <w:rPr>
                <w:rFonts w:asciiTheme="majorHAnsi" w:eastAsia="Times New Roman" w:hAnsiTheme="majorHAnsi" w:cs="Arial"/>
                <w:color w:val="000000"/>
                <w:lang w:eastAsia="pl-PL"/>
              </w:rPr>
              <w:t>Celem zastosowania kryterium jest osiągnięcie bardziej efektywnych rezultatów proponowanego wsparcia oraz dostosowanie kwalifikacji i kompetencji osób pozostających bez zatrudnienia do potrzeb zidentyfikowanych na lokalnym rynku pracy, co w konsekwencji pozwoli na zwiększenie ich szans na podjęcie stałego zatrudnienia. Efektywna analiza rynku pracy wpłynie na rzeczywistą poprawę sytuacji uczestników projektu.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Szkolenia dotyczące kompetencji społecznych, które są wskazane w klasyfikacji ESCO mogą wynikać wyłącznie ze zdiagnozowanych potrzeb i potencjału danego uczestnika projektu. Pozostałe szkolenia muszą być zgodne ze zdiagnozowanymi potrzebami i potencjałem uczestnika projektu oraz zdiagnozowanymi potrzebami właściwego lokalnego lub regionalnego rynku pracy. Ocenie podlega, czy prowadzą one do zdobycia kwalifikacji lub kompetencji w zawodach oczekiwanych przez pracodawców w województwie lub w powiecie/powiatach, z których pochodzą uczestnicy projektu lub w których planują podjąć zatrudnienie (</w:t>
            </w:r>
            <w:r w:rsidRPr="00B70F4E">
              <w:rPr>
                <w:rFonts w:asciiTheme="majorHAnsi" w:eastAsia="Times New Roman" w:hAnsiTheme="majorHAnsi" w:cs="Arial"/>
                <w:color w:val="000000"/>
                <w:u w:val="single"/>
                <w:lang w:eastAsia="pl-PL"/>
              </w:rPr>
              <w:t>w oparciu o dane wynikające z badania „Barometr zawodów” najbardziej aktualnego na dzień składania wniosku o dofinansowanie lub analizy ofert pracodawców</w:t>
            </w:r>
            <w:r w:rsidRPr="00B70F4E">
              <w:rPr>
                <w:rFonts w:asciiTheme="majorHAnsi" w:eastAsia="Times New Roman" w:hAnsiTheme="majorHAnsi" w:cs="Arial"/>
                <w:color w:val="000000"/>
                <w:lang w:eastAsia="pl-PL"/>
              </w:rPr>
              <w:t>).</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 xml:space="preserve">uzupełniana lub poprawiania ww. </w:t>
            </w:r>
            <w:r w:rsidRPr="00B70F4E">
              <w:rPr>
                <w:rFonts w:asciiTheme="majorHAnsi" w:eastAsia="Times New Roman" w:hAnsiTheme="majorHAnsi" w:cs="Arial"/>
                <w:b/>
                <w:color w:val="EB0000"/>
                <w:u w:val="single"/>
                <w:lang w:eastAsia="pl-PL"/>
              </w:rPr>
              <w:lastRenderedPageBreak/>
              <w:t>kryterium.</w:t>
            </w:r>
          </w:p>
          <w:p w:rsidR="00B55024" w:rsidRDefault="00B55024">
            <w:pPr>
              <w:spacing w:before="120" w:after="120"/>
              <w:rPr>
                <w:rFonts w:asciiTheme="majorHAnsi" w:hAnsiTheme="majorHAnsi"/>
                <w:b/>
                <w:color w:val="FF0000"/>
                <w:u w:val="single"/>
              </w:rPr>
            </w:pPr>
          </w:p>
          <w:p w:rsidR="00B55024" w:rsidRDefault="00B70F4E">
            <w:pPr>
              <w:spacing w:before="120" w:after="120"/>
              <w:rPr>
                <w:u w:val="single"/>
              </w:rPr>
            </w:pPr>
            <w:r w:rsidRPr="00B70F4E">
              <w:rPr>
                <w:rFonts w:asciiTheme="majorHAnsi" w:hAnsiTheme="majorHAnsi"/>
                <w:u w:val="single"/>
              </w:rPr>
              <w:t xml:space="preserve">Stosuje się do typów projektów nr </w:t>
            </w:r>
            <w:r w:rsidR="00E5534C">
              <w:rPr>
                <w:rFonts w:asciiTheme="majorHAnsi" w:hAnsiTheme="majorHAnsi"/>
                <w:u w:val="single"/>
              </w:rPr>
              <w:t>2, 4</w:t>
            </w:r>
            <w:r w:rsidRPr="00B70F4E">
              <w:rPr>
                <w:rFonts w:asciiTheme="majorHAnsi" w:hAnsiTheme="majorHAnsi"/>
                <w:u w:val="single"/>
              </w:rPr>
              <w:t>.</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lastRenderedPageBreak/>
              <w:t>ZALECENIA W ZAKRESIE ZAPISÓW WE WNIOSKU:</w:t>
            </w:r>
          </w:p>
          <w:p w:rsidR="00B55024" w:rsidRDefault="00B70F4E">
            <w:pPr>
              <w:pStyle w:val="Akapitzlist"/>
              <w:spacing w:before="120" w:after="120"/>
              <w:ind w:left="0"/>
            </w:pPr>
            <w:r w:rsidRPr="00B70F4E">
              <w:rPr>
                <w:b/>
              </w:rPr>
              <w:t xml:space="preserve">IOK w celu spełnienia przez Wnioskodawcę </w:t>
            </w:r>
            <w:r w:rsidRPr="00B70F4E">
              <w:rPr>
                <w:b/>
                <w:u w:val="single"/>
              </w:rPr>
              <w:t xml:space="preserve">kryterium nr </w:t>
            </w:r>
            <w:r w:rsidR="009442D3" w:rsidRPr="00532F94">
              <w:rPr>
                <w:b/>
                <w:u w:val="single"/>
              </w:rPr>
              <w:t>9</w:t>
            </w:r>
            <w:r w:rsidRPr="00B70F4E">
              <w:rPr>
                <w:b/>
              </w:rPr>
              <w:t xml:space="preserve"> musi przeanalizować treść uzasadnienia i odpowiednio dostawać zapisy we wniosku</w:t>
            </w:r>
            <w:r w:rsidRPr="00B70F4E">
              <w:t>.</w:t>
            </w:r>
          </w:p>
          <w:p w:rsidR="00B55024" w:rsidRDefault="00B55024">
            <w:pPr>
              <w:pStyle w:val="Akapitzlist"/>
              <w:spacing w:before="120" w:after="120"/>
              <w:ind w:left="0"/>
              <w:rPr>
                <w:b/>
                <w:i/>
                <w:u w:val="single"/>
              </w:rPr>
            </w:pP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D57FD5" w:rsidRPr="00D57FD5" w:rsidTr="002A5D9F">
        <w:tc>
          <w:tcPr>
            <w:tcW w:w="8928" w:type="dxa"/>
            <w:shd w:val="clear" w:color="auto" w:fill="auto"/>
          </w:tcPr>
          <w:p w:rsidR="00B55024" w:rsidRDefault="00B70F4E">
            <w:pPr>
              <w:spacing w:before="120" w:after="120"/>
              <w:rPr>
                <w:b/>
                <w:i/>
                <w:color w:val="EB0000"/>
                <w:sz w:val="28"/>
                <w:szCs w:val="28"/>
                <w:u w:val="single"/>
              </w:rPr>
            </w:pPr>
            <w:r w:rsidRPr="00B70F4E">
              <w:rPr>
                <w:b/>
                <w:i/>
                <w:color w:val="EB0000"/>
                <w:sz w:val="28"/>
                <w:szCs w:val="28"/>
                <w:u w:val="single"/>
              </w:rPr>
              <w:t>Kryterium nr 10:</w:t>
            </w:r>
          </w:p>
          <w:p w:rsidR="00B55024" w:rsidRDefault="00B70F4E">
            <w:pPr>
              <w:spacing w:before="120" w:after="120"/>
              <w:rPr>
                <w:rFonts w:asciiTheme="majorHAnsi" w:hAnsiTheme="majorHAnsi" w:cs="Arial"/>
                <w:b/>
                <w:i/>
                <w:color w:val="008000"/>
              </w:rPr>
            </w:pPr>
            <w:r w:rsidRPr="00B70F4E">
              <w:rPr>
                <w:rFonts w:asciiTheme="majorHAnsi" w:hAnsiTheme="majorHAnsi" w:cs="Arial"/>
                <w:b/>
                <w:color w:val="008000"/>
              </w:rPr>
              <w:t xml:space="preserve">Efektem szkolenia jest uzyskanie kwalifikacji lub nabycie kompetencji w rozumieniu </w:t>
            </w:r>
            <w:r w:rsidRPr="00B70F4E">
              <w:rPr>
                <w:rFonts w:asciiTheme="majorHAnsi" w:hAnsiTheme="majorHAnsi" w:cs="Arial"/>
                <w:b/>
                <w:i/>
                <w:color w:val="008000"/>
              </w:rPr>
              <w:t>Wytycznych w zakresie monitorowania postępu rzeczowego realizacji programów operacyjnych na lata 2014-2020.</w:t>
            </w:r>
          </w:p>
          <w:p w:rsidR="00B55024" w:rsidRDefault="00B55024">
            <w:pPr>
              <w:spacing w:before="120" w:after="120"/>
              <w:rPr>
                <w:rFonts w:asciiTheme="majorHAnsi" w:hAnsiTheme="majorHAnsi" w:cs="Arial"/>
                <w:b/>
                <w:i/>
                <w:color w:val="008000"/>
              </w:rPr>
            </w:pPr>
          </w:p>
          <w:p w:rsidR="00B55024" w:rsidRDefault="00D57FD5">
            <w:pPr>
              <w:spacing w:before="120" w:after="120" w:line="240" w:lineRule="auto"/>
              <w:rPr>
                <w:rFonts w:asciiTheme="majorHAnsi" w:eastAsia="Times New Roman" w:hAnsiTheme="majorHAnsi" w:cs="Arial"/>
                <w:b/>
                <w:color w:val="000000"/>
                <w:u w:val="single"/>
                <w:lang w:eastAsia="pl-PL"/>
              </w:rPr>
            </w:pPr>
            <w:r w:rsidRPr="00D57FD5">
              <w:rPr>
                <w:u w:val="single"/>
              </w:rPr>
              <w:t>Uzasadnienie:</w:t>
            </w:r>
            <w:r w:rsidRPr="00D57FD5">
              <w:t xml:space="preserve"> </w:t>
            </w:r>
            <w:r w:rsidR="00B70F4E" w:rsidRPr="00B70F4E">
              <w:rPr>
                <w:rFonts w:asciiTheme="majorHAnsi" w:eastAsia="Times New Roman" w:hAnsiTheme="majorHAnsi" w:cs="Arial"/>
                <w:color w:val="000000"/>
                <w:lang w:eastAsia="pl-PL"/>
              </w:rPr>
              <w:t xml:space="preserve">Wprowadzenie kryterium ma na celu – zgodnie z </w:t>
            </w:r>
            <w:r w:rsidR="00B70F4E" w:rsidRPr="00B70F4E">
              <w:rPr>
                <w:rFonts w:asciiTheme="majorHAnsi" w:eastAsia="Times New Roman" w:hAnsiTheme="majorHAnsi" w:cs="Arial"/>
                <w:i/>
                <w:color w:val="000000"/>
                <w:lang w:eastAsia="pl-PL"/>
              </w:rPr>
              <w:t>Wytycznymi w zakresie realizacji przedsięwzięć z udziałem środków EFS w obszarze rynku pracy na lata 2014-2020</w:t>
            </w:r>
            <w:r w:rsidR="00B70F4E" w:rsidRPr="00B70F4E">
              <w:rPr>
                <w:rFonts w:asciiTheme="majorHAnsi" w:eastAsia="Times New Roman" w:hAnsiTheme="majorHAnsi" w:cs="Arial"/>
                <w:color w:val="000000"/>
                <w:lang w:eastAsia="pl-PL"/>
              </w:rPr>
              <w:t xml:space="preserve"> - zapewnienie wysokiej jakości i efektywności wsparcia poprzez zapewnienie mechanizmów gwarantujących, że każde zrealizowane w ramach projektu szkolenie będzie prowadziło do uzyskania kwalifikacji lub nabycia kompetencji. </w:t>
            </w:r>
            <w:r w:rsidR="00B70F4E" w:rsidRPr="00B70F4E">
              <w:rPr>
                <w:rFonts w:asciiTheme="majorHAnsi" w:eastAsia="Times New Roman" w:hAnsiTheme="majorHAnsi" w:cs="Arial"/>
                <w:b/>
                <w:color w:val="000000"/>
                <w:u w:val="single"/>
                <w:lang w:eastAsia="pl-PL"/>
              </w:rPr>
              <w:t>Uzyskanie kwalifikacji i nabycie kompetencji powinno być każdorazowo zweryfikowane poprzez przeprowadzenie odpowiedniego sprawdzenia przyswojonej wiedzy, umiejętności i kompetencji społecznych (np. w formie egzaminu). Ponadto powinno być to potwierdzone odpowiednim dokumentem, wskazującym co najmniej efekty uczenia się, które dana osoba osiągnęła w ramach szkolenia.</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 xml:space="preserve">Poprzez uzyskanie kwalifikacji należy rozumieć formalny wynik oceny i walidacji uzyskany w momencie potwierdzenia przez upoważnioną do tego instytucję, że dana osoba uzyskała efekty uczenia się spełniające określone standardy (patrz załącznik nr 8 do </w:t>
            </w:r>
            <w:r w:rsidRPr="00B70F4E">
              <w:rPr>
                <w:rFonts w:asciiTheme="majorHAnsi" w:eastAsia="Times New Roman" w:hAnsiTheme="majorHAnsi" w:cs="Arial"/>
                <w:i/>
                <w:color w:val="000000"/>
                <w:lang w:eastAsia="pl-PL"/>
              </w:rPr>
              <w:t>Wytycznych w zakresie monitorowania postępu rzeczowego realizacji programów operacyjnych na lata 2014 – 2020).</w:t>
            </w:r>
          </w:p>
          <w:p w:rsidR="00B55024" w:rsidRDefault="00B70F4E">
            <w:pPr>
              <w:spacing w:before="120" w:after="120" w:line="240" w:lineRule="auto"/>
              <w:rPr>
                <w:rFonts w:asciiTheme="majorHAnsi" w:eastAsia="Times New Roman" w:hAnsiTheme="majorHAnsi" w:cs="Arial"/>
                <w:color w:val="000000"/>
                <w:lang w:eastAsia="pl-PL"/>
              </w:rPr>
            </w:pPr>
            <w:r w:rsidRPr="00B70F4E">
              <w:rPr>
                <w:rFonts w:asciiTheme="majorHAnsi" w:eastAsia="Times New Roman" w:hAnsiTheme="majorHAnsi" w:cs="Arial"/>
                <w:b/>
                <w:color w:val="000000"/>
                <w:lang w:eastAsia="pl-PL"/>
              </w:rPr>
              <w:t>Nabycie kompetencji</w:t>
            </w:r>
            <w:r w:rsidRPr="00B70F4E">
              <w:rPr>
                <w:rFonts w:asciiTheme="majorHAnsi" w:eastAsia="Times New Roman" w:hAnsiTheme="majorHAnsi" w:cs="Arial"/>
                <w:color w:val="000000"/>
                <w:lang w:eastAsia="pl-PL"/>
              </w:rPr>
              <w:t xml:space="preserve"> odbywać się będzie zgodnie z Wytycznymi w zakresie monitorowania postępu rzeczowego realizacji programów operacyjnych na lata 2014 - 2020 (załącznik nr 2 Wspólna lista wskaźników kluczowych – definicja wskaźnika dotyczącego nabywania kompetencji). </w:t>
            </w:r>
          </w:p>
          <w:p w:rsidR="00B55024" w:rsidRDefault="00E5534C">
            <w:pPr>
              <w:spacing w:before="120" w:after="120"/>
              <w:rPr>
                <w:rFonts w:asciiTheme="majorHAnsi" w:eastAsia="Times New Roman" w:hAnsiTheme="majorHAnsi" w:cs="Arial"/>
                <w:color w:val="000000"/>
                <w:lang w:eastAsia="pl-PL"/>
              </w:rPr>
            </w:pPr>
            <w:r w:rsidRPr="00E5534C">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hAnsiTheme="majorHAnsi"/>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E5534C">
            <w:pPr>
              <w:spacing w:before="120" w:after="120"/>
              <w:rPr>
                <w:rFonts w:asciiTheme="majorHAnsi" w:hAnsiTheme="majorHAnsi"/>
              </w:rPr>
            </w:pPr>
            <w:r w:rsidRPr="00E5534C">
              <w:rPr>
                <w:rFonts w:asciiTheme="majorHAnsi" w:hAnsiTheme="majorHAnsi"/>
                <w:u w:val="single"/>
              </w:rPr>
              <w:t xml:space="preserve">Stosuje się do typów projektów nr </w:t>
            </w:r>
            <w:r>
              <w:rPr>
                <w:rFonts w:asciiTheme="majorHAnsi" w:hAnsiTheme="majorHAnsi"/>
                <w:u w:val="single"/>
              </w:rPr>
              <w:t>2, 4</w:t>
            </w:r>
            <w:r w:rsidRPr="00E5534C">
              <w:rPr>
                <w:rFonts w:asciiTheme="majorHAnsi" w:hAnsiTheme="majorHAnsi"/>
                <w:u w:val="single"/>
              </w:rPr>
              <w:t>.</w:t>
            </w:r>
          </w:p>
        </w:tc>
      </w:tr>
      <w:tr w:rsidR="00D57FD5" w:rsidRPr="00D57FD5" w:rsidTr="002A5D9F">
        <w:tc>
          <w:tcPr>
            <w:tcW w:w="8928" w:type="dxa"/>
            <w:shd w:val="clear" w:color="auto" w:fill="auto"/>
          </w:tcPr>
          <w:p w:rsidR="00B55024" w:rsidRDefault="00572B48">
            <w:pPr>
              <w:spacing w:before="120" w:after="120"/>
              <w:rPr>
                <w:b/>
                <w:u w:val="single"/>
              </w:rPr>
            </w:pPr>
            <w:r w:rsidRPr="00E415FB">
              <w:rPr>
                <w:b/>
                <w:u w:val="single"/>
              </w:rPr>
              <w:lastRenderedPageBreak/>
              <w:t>ZALECENIA W ZAKRESIE ZAPISÓW WE WNIOSKU:</w:t>
            </w:r>
          </w:p>
          <w:p w:rsidR="00B55024" w:rsidRDefault="00DD3856">
            <w:pPr>
              <w:spacing w:before="120" w:after="120"/>
              <w:rPr>
                <w:b/>
              </w:rPr>
            </w:pPr>
            <w:r>
              <w:rPr>
                <w:b/>
              </w:rPr>
              <w:t>IOK w celu spełnienia</w:t>
            </w:r>
            <w:r w:rsidR="00572B48" w:rsidRPr="00E415FB">
              <w:rPr>
                <w:b/>
              </w:rPr>
              <w:t xml:space="preserve"> przez Wnioskodawcę ww. </w:t>
            </w:r>
            <w:r w:rsidR="00572B48" w:rsidRPr="00E415FB">
              <w:rPr>
                <w:b/>
                <w:u w:val="single"/>
              </w:rPr>
              <w:t xml:space="preserve">kryterium nr </w:t>
            </w:r>
            <w:r w:rsidR="00C82947">
              <w:rPr>
                <w:b/>
                <w:u w:val="single"/>
              </w:rPr>
              <w:t>10</w:t>
            </w:r>
            <w:r w:rsidR="00572B48" w:rsidRPr="00E415FB">
              <w:rPr>
                <w:b/>
              </w:rPr>
              <w:t xml:space="preserve"> powinien zastosować zapisy </w:t>
            </w:r>
            <w:r w:rsidR="00572B48" w:rsidRPr="00E415FB">
              <w:rPr>
                <w:b/>
              </w:rPr>
              <w:br/>
              <w:t xml:space="preserve">w </w:t>
            </w:r>
            <w:proofErr w:type="spellStart"/>
            <w:r w:rsidR="00572B48" w:rsidRPr="00E415FB">
              <w:rPr>
                <w:b/>
              </w:rPr>
              <w:t>pkt</w:t>
            </w:r>
            <w:proofErr w:type="spellEnd"/>
            <w:r w:rsidR="00572B48" w:rsidRPr="00E415FB">
              <w:rPr>
                <w:b/>
              </w:rPr>
              <w:t xml:space="preserve"> 4.1 wniosku</w:t>
            </w:r>
            <w:r w:rsidR="00572B48" w:rsidRPr="00C46767">
              <w:t xml:space="preserve"> </w:t>
            </w:r>
            <w:r w:rsidR="00572B48" w:rsidRPr="00E415FB">
              <w:rPr>
                <w:b/>
              </w:rPr>
              <w:t xml:space="preserve">zgodnie z poniższymi przykładami: </w:t>
            </w:r>
          </w:p>
          <w:p w:rsidR="00B55024" w:rsidRDefault="00572B48">
            <w:pPr>
              <w:numPr>
                <w:ilvl w:val="1"/>
                <w:numId w:val="113"/>
              </w:numPr>
              <w:spacing w:before="120" w:after="120"/>
              <w:ind w:left="709" w:hanging="425"/>
              <w:rPr>
                <w:b/>
                <w:u w:val="single"/>
              </w:rPr>
            </w:pPr>
            <w:r w:rsidRPr="00E415FB">
              <w:rPr>
                <w:b/>
                <w:u w:val="single"/>
              </w:rPr>
              <w:t>w przypadku gdy na etapie konstruowania wniosku założono tematykę szkoleń, należy wskazać zapisy:</w:t>
            </w:r>
          </w:p>
          <w:p w:rsidR="00B55024" w:rsidRDefault="00572B48">
            <w:pPr>
              <w:numPr>
                <w:ilvl w:val="0"/>
                <w:numId w:val="108"/>
              </w:numPr>
              <w:spacing w:before="120" w:after="120"/>
              <w:rPr>
                <w:i/>
              </w:rPr>
            </w:pPr>
            <w:r w:rsidRPr="00E415FB">
              <w:rPr>
                <w:i/>
              </w:rPr>
              <w:t xml:space="preserve">„Zaplanowano …x... </w:t>
            </w:r>
            <w:r w:rsidRPr="00E415FB">
              <w:rPr>
                <w:b/>
                <w:i/>
              </w:rPr>
              <w:t>szkoleń zawodowych</w:t>
            </w:r>
            <w:r w:rsidRPr="00E415FB">
              <w:rPr>
                <w:i/>
              </w:rPr>
              <w:t xml:space="preserve"> dla ...x… UP (1 Szkolenie </w:t>
            </w:r>
            <w:proofErr w:type="spellStart"/>
            <w:r w:rsidRPr="00E415FB">
              <w:rPr>
                <w:i/>
              </w:rPr>
              <w:t>śr</w:t>
            </w:r>
            <w:proofErr w:type="spellEnd"/>
            <w:r w:rsidRPr="00E415FB">
              <w:rPr>
                <w:i/>
              </w:rPr>
              <w:t>. …</w:t>
            </w:r>
            <w:proofErr w:type="spellStart"/>
            <w:r w:rsidRPr="00E415FB">
              <w:rPr>
                <w:i/>
              </w:rPr>
              <w:t>x…godz</w:t>
            </w:r>
            <w:proofErr w:type="spellEnd"/>
            <w:r w:rsidRPr="00E415FB">
              <w:rPr>
                <w:i/>
              </w:rPr>
              <w:t xml:space="preserve">. szkoleniowych). </w:t>
            </w:r>
          </w:p>
          <w:p w:rsidR="00B55024" w:rsidRDefault="00572B48">
            <w:pPr>
              <w:spacing w:before="120" w:after="120"/>
              <w:rPr>
                <w:i/>
              </w:rPr>
            </w:pPr>
            <w:r w:rsidRPr="00E415FB">
              <w:rPr>
                <w:i/>
              </w:rPr>
              <w:t xml:space="preserve">Projekt zakłada objęcie wsparciem szkoleniowym (którego efektem jest </w:t>
            </w:r>
            <w:r w:rsidRPr="00E415FB">
              <w:rPr>
                <w:b/>
                <w:i/>
              </w:rPr>
              <w:t>uzyskanie kwalifikacji</w:t>
            </w:r>
            <w:r w:rsidRPr="00E415FB">
              <w:rPr>
                <w:i/>
              </w:rPr>
              <w:t xml:space="preserve">) tj. minimum …x… osoby. </w:t>
            </w:r>
          </w:p>
          <w:p w:rsidR="00B55024" w:rsidRDefault="00572B48">
            <w:pPr>
              <w:spacing w:before="120" w:after="120"/>
              <w:rPr>
                <w:i/>
              </w:rPr>
            </w:pPr>
            <w:r w:rsidRPr="00E415FB">
              <w:rPr>
                <w:i/>
              </w:rPr>
              <w:t>Szkolenia prowadzące do uzyskania kwalifikacji:</w:t>
            </w:r>
          </w:p>
          <w:p w:rsidR="00B55024" w:rsidRDefault="00572B48">
            <w:pPr>
              <w:numPr>
                <w:ilvl w:val="0"/>
                <w:numId w:val="233"/>
              </w:numPr>
              <w:spacing w:before="120" w:after="120"/>
              <w:rPr>
                <w:i/>
              </w:rPr>
            </w:pPr>
            <w:r w:rsidRPr="00E415FB">
              <w:rPr>
                <w:i/>
              </w:rPr>
              <w:t>szkolenie MIG,</w:t>
            </w:r>
            <w:r w:rsidRPr="00C46767">
              <w:t xml:space="preserve"> </w:t>
            </w:r>
            <w:r w:rsidRPr="00E415FB">
              <w:rPr>
                <w:i/>
              </w:rPr>
              <w:t>zakończone egzaminem …….(podać nazwę uprawnień, jeśli istnieje),</w:t>
            </w:r>
          </w:p>
          <w:p w:rsidR="00B55024" w:rsidRDefault="00572B48">
            <w:pPr>
              <w:numPr>
                <w:ilvl w:val="0"/>
                <w:numId w:val="233"/>
              </w:numPr>
              <w:spacing w:before="120" w:after="120"/>
              <w:rPr>
                <w:i/>
              </w:rPr>
            </w:pPr>
            <w:r w:rsidRPr="00E415FB">
              <w:rPr>
                <w:i/>
              </w:rPr>
              <w:t>szkolenie ECDL , zakończone egzaminem …….</w:t>
            </w:r>
          </w:p>
          <w:p w:rsidR="00B55024" w:rsidRDefault="00572B48">
            <w:pPr>
              <w:numPr>
                <w:ilvl w:val="0"/>
                <w:numId w:val="233"/>
              </w:numPr>
              <w:spacing w:before="120" w:after="120"/>
              <w:rPr>
                <w:i/>
              </w:rPr>
            </w:pPr>
            <w:r w:rsidRPr="00E415FB">
              <w:rPr>
                <w:i/>
              </w:rPr>
              <w:t>szkolenie …….. , zakończone egzaminem …….</w:t>
            </w:r>
          </w:p>
          <w:p w:rsidR="00B55024" w:rsidRDefault="00572B48">
            <w:pPr>
              <w:spacing w:before="120" w:after="120"/>
              <w:rPr>
                <w:i/>
                <w:u w:val="single"/>
              </w:rPr>
            </w:pPr>
            <w:r w:rsidRPr="00E415FB">
              <w:rPr>
                <w:i/>
                <w:u w:val="single"/>
              </w:rPr>
              <w:t>Każde szkolenie zakłada uzyskanie kwalifikacji potwierdzonych odpowiednim dokumentem,</w:t>
            </w:r>
            <w:r w:rsidRPr="00E415FB">
              <w:rPr>
                <w:i/>
              </w:rPr>
              <w:t xml:space="preserve"> </w:t>
            </w:r>
            <w:r w:rsidRPr="00E415FB">
              <w:rPr>
                <w:b/>
                <w:i/>
                <w:u w:val="single"/>
              </w:rPr>
              <w:t>rozpoznawalnym i uznawanym w danym środowisku, sektorze lub branży</w:t>
            </w:r>
            <w:r w:rsidRPr="00E415FB">
              <w:rPr>
                <w:i/>
                <w:u w:val="single"/>
              </w:rPr>
              <w:t xml:space="preserve"> (np. certyfikatem). </w:t>
            </w:r>
          </w:p>
          <w:p w:rsidR="00B55024" w:rsidRDefault="00572B48">
            <w:pPr>
              <w:spacing w:before="120" w:after="120"/>
              <w:rPr>
                <w:i/>
                <w:u w:val="single"/>
              </w:rPr>
            </w:pPr>
            <w:r w:rsidRPr="00E415FB">
              <w:rPr>
                <w:i/>
                <w:u w:val="single"/>
              </w:rPr>
              <w:t>Uzyskanie kwalifikacji jest każdorazowo weryfikowane poprzez przeprowadzenie odpowiedniego ich sprawdzenia (np. w formie egzaminu).”</w:t>
            </w:r>
          </w:p>
          <w:p w:rsidR="00B55024" w:rsidRDefault="00B70F4E">
            <w:pPr>
              <w:spacing w:before="120" w:after="120"/>
              <w:rPr>
                <w:color w:val="008000"/>
              </w:rPr>
            </w:pPr>
            <w:r w:rsidRPr="00B70F4E">
              <w:rPr>
                <w:color w:val="008000"/>
              </w:rPr>
              <w:t>[W celu uniknięcia wątpliwości należy podać również nazwę instytucji wystawiającej certyfikat, np. w przypadku szkoleń z obsługi wózków widłowych - Urząd Dozoru Technicznego.]</w:t>
            </w:r>
          </w:p>
          <w:p w:rsidR="00B55024" w:rsidRDefault="00B55024">
            <w:pPr>
              <w:spacing w:before="120" w:after="120"/>
              <w:rPr>
                <w:i/>
              </w:rPr>
            </w:pPr>
          </w:p>
          <w:p w:rsidR="00B55024" w:rsidRDefault="00572B48">
            <w:pPr>
              <w:numPr>
                <w:ilvl w:val="0"/>
                <w:numId w:val="108"/>
              </w:numPr>
              <w:spacing w:before="120" w:after="120"/>
              <w:rPr>
                <w:i/>
              </w:rPr>
            </w:pPr>
            <w:r w:rsidRPr="00E415FB">
              <w:rPr>
                <w:i/>
              </w:rPr>
              <w:t xml:space="preserve">„Liczba uczestników szkoleń (których efektem jest </w:t>
            </w:r>
            <w:r w:rsidRPr="00E415FB">
              <w:rPr>
                <w:b/>
                <w:i/>
              </w:rPr>
              <w:t>uzyskanie kompetencji)</w:t>
            </w:r>
            <w:r w:rsidRPr="00E415FB">
              <w:rPr>
                <w:i/>
              </w:rPr>
              <w:t xml:space="preserve"> wynosi: ……. . </w:t>
            </w:r>
          </w:p>
          <w:p w:rsidR="00B55024" w:rsidRDefault="00572B48">
            <w:pPr>
              <w:spacing w:before="120" w:after="120"/>
              <w:rPr>
                <w:i/>
              </w:rPr>
            </w:pPr>
            <w:r w:rsidRPr="00E415FB">
              <w:rPr>
                <w:b/>
                <w:i/>
              </w:rPr>
              <w:t>Szkolenia</w:t>
            </w:r>
            <w:r w:rsidRPr="00E415FB">
              <w:rPr>
                <w:i/>
              </w:rPr>
              <w:t xml:space="preserve"> prowadzące do </w:t>
            </w:r>
            <w:r w:rsidRPr="00E415FB">
              <w:rPr>
                <w:b/>
                <w:i/>
              </w:rPr>
              <w:t>uzyskania kompetencji</w:t>
            </w:r>
            <w:r w:rsidRPr="00E415FB">
              <w:rPr>
                <w:i/>
              </w:rPr>
              <w:t>:</w:t>
            </w:r>
          </w:p>
          <w:p w:rsidR="00B55024" w:rsidRDefault="00572B48">
            <w:pPr>
              <w:numPr>
                <w:ilvl w:val="0"/>
                <w:numId w:val="234"/>
              </w:numPr>
              <w:spacing w:before="120" w:after="120"/>
              <w:rPr>
                <w:i/>
              </w:rPr>
            </w:pPr>
            <w:r w:rsidRPr="00E415FB">
              <w:rPr>
                <w:i/>
              </w:rPr>
              <w:t>szkolenie: opiekun osób starszych,</w:t>
            </w:r>
          </w:p>
          <w:p w:rsidR="00B55024" w:rsidRDefault="00572B48">
            <w:pPr>
              <w:numPr>
                <w:ilvl w:val="0"/>
                <w:numId w:val="234"/>
              </w:numPr>
              <w:spacing w:before="120" w:after="120"/>
              <w:rPr>
                <w:i/>
              </w:rPr>
            </w:pPr>
            <w:r w:rsidRPr="00E415FB">
              <w:rPr>
                <w:i/>
              </w:rPr>
              <w:t xml:space="preserve">szkolenie: </w:t>
            </w:r>
            <w:r w:rsidR="00B80B4D">
              <w:rPr>
                <w:i/>
              </w:rPr>
              <w:t>s</w:t>
            </w:r>
            <w:r w:rsidRPr="00E415FB">
              <w:rPr>
                <w:i/>
              </w:rPr>
              <w:t>pecjalista ds. sprzedaży,</w:t>
            </w:r>
          </w:p>
          <w:p w:rsidR="00B55024" w:rsidRDefault="00572B48">
            <w:pPr>
              <w:numPr>
                <w:ilvl w:val="0"/>
                <w:numId w:val="234"/>
              </w:numPr>
              <w:spacing w:before="120" w:after="120"/>
              <w:rPr>
                <w:i/>
              </w:rPr>
            </w:pPr>
            <w:r w:rsidRPr="00E415FB">
              <w:rPr>
                <w:i/>
              </w:rPr>
              <w:t>szkolenie: pracownik biurowy,</w:t>
            </w:r>
          </w:p>
          <w:p w:rsidR="00B55024" w:rsidRDefault="00572B48">
            <w:pPr>
              <w:numPr>
                <w:ilvl w:val="0"/>
                <w:numId w:val="234"/>
              </w:numPr>
              <w:spacing w:before="120" w:after="120"/>
              <w:rPr>
                <w:i/>
              </w:rPr>
            </w:pPr>
            <w:r w:rsidRPr="00E415FB">
              <w:rPr>
                <w:i/>
              </w:rPr>
              <w:t>szkolenie: obsługa turystyczna,</w:t>
            </w:r>
          </w:p>
          <w:p w:rsidR="00B55024" w:rsidRDefault="00572B48">
            <w:pPr>
              <w:numPr>
                <w:ilvl w:val="0"/>
                <w:numId w:val="234"/>
              </w:numPr>
              <w:spacing w:before="120" w:after="120"/>
              <w:rPr>
                <w:i/>
              </w:rPr>
            </w:pPr>
            <w:r w:rsidRPr="00E415FB">
              <w:rPr>
                <w:i/>
              </w:rPr>
              <w:t>szkolenie: telemarketer,</w:t>
            </w:r>
          </w:p>
          <w:p w:rsidR="00B55024" w:rsidRDefault="00572B48">
            <w:pPr>
              <w:numPr>
                <w:ilvl w:val="0"/>
                <w:numId w:val="234"/>
              </w:numPr>
              <w:spacing w:before="120" w:after="120"/>
              <w:rPr>
                <w:i/>
              </w:rPr>
            </w:pPr>
            <w:r w:rsidRPr="00E415FB">
              <w:rPr>
                <w:i/>
              </w:rPr>
              <w:t xml:space="preserve">szkolenie: </w:t>
            </w:r>
            <w:proofErr w:type="spellStart"/>
            <w:r w:rsidRPr="00E415FB">
              <w:rPr>
                <w:i/>
              </w:rPr>
              <w:t>makijażystka</w:t>
            </w:r>
            <w:proofErr w:type="spellEnd"/>
            <w:r w:rsidRPr="00E415FB">
              <w:rPr>
                <w:i/>
              </w:rPr>
              <w:t>/stylistka paznokci.</w:t>
            </w:r>
          </w:p>
          <w:p w:rsidR="00B55024" w:rsidRDefault="00B70F4E">
            <w:pPr>
              <w:spacing w:before="120" w:after="120"/>
              <w:rPr>
                <w:i/>
              </w:rPr>
            </w:pPr>
            <w:r w:rsidRPr="00B70F4E">
              <w:rPr>
                <w:i/>
              </w:rPr>
              <w:t xml:space="preserve">Każde szkolenie zakłada </w:t>
            </w:r>
            <w:r w:rsidRPr="00B70F4E">
              <w:rPr>
                <w:i/>
                <w:u w:val="single"/>
              </w:rPr>
              <w:t>nabycie kompetencji</w:t>
            </w:r>
            <w:r w:rsidRPr="00B70F4E">
              <w:rPr>
                <w:i/>
              </w:rPr>
              <w:t xml:space="preserve"> potwierdzonych odpowiednim dokumentem (np. certyfikatem), w rozumieniu Wytycznych w zakresie monitorowania postępu rzeczowego realizacji programów operacyjnych na lata 2014-2020. Uzyskanie kompetencji jest każdorazowo weryfikowane poprzez przeprowadzenie odpowiedniego ich sprawdzenia (np. w formie </w:t>
            </w:r>
            <w:r w:rsidRPr="00B70F4E">
              <w:rPr>
                <w:i/>
              </w:rPr>
              <w:lastRenderedPageBreak/>
              <w:t>egzaminu).”</w:t>
            </w:r>
          </w:p>
          <w:p w:rsidR="00B55024" w:rsidRDefault="00572B48">
            <w:pPr>
              <w:numPr>
                <w:ilvl w:val="1"/>
                <w:numId w:val="113"/>
              </w:numPr>
              <w:spacing w:before="120" w:after="120"/>
              <w:ind w:left="567" w:hanging="283"/>
              <w:rPr>
                <w:b/>
                <w:u w:val="single"/>
              </w:rPr>
            </w:pPr>
            <w:r w:rsidRPr="00E415FB">
              <w:rPr>
                <w:b/>
                <w:u w:val="single"/>
              </w:rPr>
              <w:t>w przypadku gdy na etapie konstruowania wniosku nie określono tematyki szkoleń, należy wskazać zapisy:</w:t>
            </w:r>
          </w:p>
          <w:p w:rsidR="00B55024" w:rsidRDefault="00572B48">
            <w:pPr>
              <w:spacing w:before="120" w:after="120"/>
              <w:rPr>
                <w:i/>
              </w:rPr>
            </w:pPr>
            <w:r w:rsidRPr="00E415FB">
              <w:rPr>
                <w:i/>
              </w:rPr>
              <w:t>„Efektem  każdego szkolenia jest uzyskanie kwalifikacji lub nabycie kompetencji potwierdzonych odpowiednim dokumentem (np. certyfikatem), w rozumieniu Wytycznych w zakresie monitorowania postępu rzeczowego realizacji programów operacyjnych na lata 2014-2020. Uzyskanie kwalifikacji lub kompetencji jest każdorazowo weryfikowane poprzez przeprowadzenie odpowiedniego ich sprawdzenia (np. w formie egzaminu)”</w:t>
            </w:r>
          </w:p>
          <w:p w:rsidR="00B55024" w:rsidRDefault="00572B48">
            <w:pPr>
              <w:spacing w:before="120" w:after="120"/>
              <w:rPr>
                <w:b/>
              </w:rPr>
            </w:pPr>
            <w:r w:rsidRPr="00E415FB">
              <w:rPr>
                <w:b/>
              </w:rPr>
              <w:t xml:space="preserve">Dodatkowo, bez względu na sposób opisu planowanych szkoleń we wniosku (wskazanie albo brak wskazania konkretnych szkoleń), IOK zaleca umieszczenie zapisu: </w:t>
            </w:r>
          </w:p>
          <w:p w:rsidR="00B55024" w:rsidRDefault="00572B48">
            <w:pPr>
              <w:spacing w:before="120" w:after="120"/>
            </w:pPr>
            <w:r w:rsidRPr="00E415FB">
              <w:rPr>
                <w:i/>
              </w:rPr>
              <w:t xml:space="preserve">„Wysokiej jakości szkolenia zawodowe będą prowadzone przez instytucje szkoleniowe posiadające wpis do Rejestru Instytucji Szkoleniowych WUP właściwego dla siedziby danej instytucji szkoleniowej. Programy będą uwzględniały działania dostosowane do potrzeb osób </w:t>
            </w:r>
            <w:r w:rsidRPr="00E415FB">
              <w:rPr>
                <w:i/>
              </w:rPr>
              <w:br/>
              <w:t xml:space="preserve">z </w:t>
            </w:r>
            <w:proofErr w:type="spellStart"/>
            <w:r w:rsidRPr="00E415FB">
              <w:rPr>
                <w:i/>
              </w:rPr>
              <w:t>niepełnosprawnościami</w:t>
            </w:r>
            <w:proofErr w:type="spellEnd"/>
            <w:r w:rsidRPr="00E415FB">
              <w:rPr>
                <w:i/>
              </w:rPr>
              <w:t>.</w:t>
            </w:r>
            <w:r w:rsidRPr="00C46767">
              <w:t>”</w:t>
            </w:r>
          </w:p>
          <w:p w:rsidR="00B55024" w:rsidRDefault="00B70F4E">
            <w:pPr>
              <w:spacing w:before="120" w:after="120"/>
              <w:rPr>
                <w:b/>
                <w:color w:val="EB0000"/>
                <w:u w:val="single"/>
              </w:rPr>
            </w:pPr>
            <w:r w:rsidRPr="00B70F4E">
              <w:rPr>
                <w:b/>
                <w:color w:val="EB0000"/>
                <w:u w:val="single"/>
              </w:rPr>
              <w:t xml:space="preserve">Wnioskodawca zakładając we wniosku realizację szkoleń, musi pamiętać o spełnieniu </w:t>
            </w:r>
            <w:r w:rsidRPr="00B70F4E">
              <w:rPr>
                <w:b/>
                <w:color w:val="EB0000"/>
                <w:u w:val="single"/>
              </w:rPr>
              <w:br/>
              <w:t>kryterium nr 9 .</w:t>
            </w:r>
          </w:p>
          <w:p w:rsidR="00B55024" w:rsidRDefault="00B55024">
            <w:pPr>
              <w:spacing w:before="120" w:after="120"/>
              <w:rPr>
                <w:i/>
                <w:color w:val="EB0000"/>
              </w:rPr>
            </w:pPr>
            <w:r w:rsidRPr="00B55024">
              <w:rPr>
                <w:i/>
                <w:color w:val="EB0000"/>
              </w:rPr>
              <w:pict>
                <v:rect id="_x0000_i1025" style="width:435.6pt;height:1.5pt" o:hrstd="t" o:hrnoshade="t" o:hr="t" fillcolor="red" stroked="f"/>
              </w:pict>
            </w:r>
          </w:p>
          <w:p w:rsidR="00B55024" w:rsidRDefault="00B55024">
            <w:pPr>
              <w:spacing w:before="120" w:after="120"/>
              <w:rPr>
                <w:rFonts w:asciiTheme="majorHAnsi" w:eastAsia="Times New Roman" w:hAnsiTheme="majorHAnsi"/>
                <w:b/>
                <w:iCs/>
                <w:color w:val="4F81BD"/>
                <w:kern w:val="32"/>
              </w:rPr>
            </w:pPr>
          </w:p>
          <w:p w:rsidR="00B55024" w:rsidRDefault="00572B48">
            <w:pPr>
              <w:spacing w:before="120" w:after="120"/>
            </w:pPr>
            <w:r w:rsidRPr="00C46767">
              <w:t xml:space="preserve">Aby szkolenie zostało uznane za prowadzące do uzyskania kompetencji, konieczne jest uwzględnienie </w:t>
            </w:r>
            <w:r w:rsidRPr="00E415FB">
              <w:rPr>
                <w:b/>
              </w:rPr>
              <w:t>wymaganych czterech etapów</w:t>
            </w:r>
            <w:r w:rsidRPr="00C46767">
              <w:t xml:space="preserve"> (np. deklaracja we wniosku):</w:t>
            </w:r>
          </w:p>
          <w:p w:rsidR="00B55024" w:rsidRDefault="00572B48">
            <w:pPr>
              <w:numPr>
                <w:ilvl w:val="0"/>
                <w:numId w:val="208"/>
              </w:numPr>
              <w:spacing w:before="120" w:after="120"/>
            </w:pPr>
            <w:r w:rsidRPr="00C46767">
              <w:t>zdefiniowanie grupy docelowej do objęcia wsparciem oraz wybranie obszaru interwencji EFS, który będzie poddany ocenie;</w:t>
            </w:r>
          </w:p>
          <w:p w:rsidR="00B55024" w:rsidRDefault="00572B48">
            <w:pPr>
              <w:numPr>
                <w:ilvl w:val="0"/>
                <w:numId w:val="208"/>
              </w:numPr>
              <w:spacing w:before="120" w:after="120"/>
            </w:pPr>
            <w:r w:rsidRPr="00C46767">
              <w:t>zdefiniowanie standardów wymagań, tj. efektów uczenia się, które osiągną uczestnicy w wyniku przeprowadzonych działań projektowych;</w:t>
            </w:r>
          </w:p>
          <w:p w:rsidR="00B55024" w:rsidRDefault="00572B48">
            <w:pPr>
              <w:numPr>
                <w:ilvl w:val="0"/>
                <w:numId w:val="208"/>
              </w:numPr>
              <w:spacing w:before="120" w:after="120"/>
            </w:pPr>
            <w:r w:rsidRPr="00C46767">
              <w:t>weryfikację nabycia kompetencji przeprowadzoną na podstawie kryteriów oceny po zakończeniu wsparcia udzielanego danej osobie (np. egzamin, test, rozmowa oceniająca, etc);</w:t>
            </w:r>
          </w:p>
          <w:p w:rsidR="00B55024" w:rsidRDefault="00572B48">
            <w:pPr>
              <w:numPr>
                <w:ilvl w:val="0"/>
                <w:numId w:val="208"/>
              </w:numPr>
              <w:spacing w:before="120" w:after="120"/>
            </w:pPr>
            <w:r w:rsidRPr="00C46767">
              <w:t>porównanie uzyskanych wyników oceny ze standardem wymagań.</w:t>
            </w:r>
          </w:p>
          <w:p w:rsidR="00B55024" w:rsidRDefault="00B55024">
            <w:pPr>
              <w:spacing w:before="120" w:after="120"/>
            </w:pPr>
          </w:p>
          <w:p w:rsidR="00B55024" w:rsidRDefault="00572B48">
            <w:pPr>
              <w:spacing w:before="120" w:after="120"/>
              <w:rPr>
                <w:b/>
              </w:rPr>
            </w:pPr>
            <w:r w:rsidRPr="00E415FB">
              <w:rPr>
                <w:b/>
              </w:rPr>
              <w:t xml:space="preserve">W przypadku gdy Wnioskodawca planuje realizować szkolenia prowadzące do nabycia kompetencji i na etapie konstruowania wniosku </w:t>
            </w:r>
            <w:r w:rsidRPr="00E415FB">
              <w:rPr>
                <w:b/>
                <w:u w:val="single"/>
              </w:rPr>
              <w:t>założył tematykę szkoleń</w:t>
            </w:r>
            <w:r w:rsidRPr="00E415FB">
              <w:rPr>
                <w:b/>
              </w:rPr>
              <w:t>, jest on zobligowany do:</w:t>
            </w:r>
          </w:p>
          <w:p w:rsidR="00B55024" w:rsidRDefault="00572B48">
            <w:pPr>
              <w:numPr>
                <w:ilvl w:val="0"/>
                <w:numId w:val="207"/>
              </w:numPr>
              <w:spacing w:before="120" w:after="120"/>
            </w:pPr>
            <w:r w:rsidRPr="00C46767">
              <w:t>zdefiniowania grupy docelowej (etap I);</w:t>
            </w:r>
          </w:p>
          <w:p w:rsidR="00B55024" w:rsidRDefault="00572B48">
            <w:pPr>
              <w:numPr>
                <w:ilvl w:val="0"/>
                <w:numId w:val="207"/>
              </w:numPr>
              <w:spacing w:before="120" w:after="120"/>
            </w:pPr>
            <w:r w:rsidRPr="00C46767">
              <w:t>określenia efektów uczenia się (etap II);</w:t>
            </w:r>
          </w:p>
          <w:p w:rsidR="00B55024" w:rsidRDefault="00572B48">
            <w:pPr>
              <w:numPr>
                <w:ilvl w:val="0"/>
                <w:numId w:val="207"/>
              </w:numPr>
              <w:spacing w:before="120" w:after="120"/>
            </w:pPr>
            <w:r w:rsidRPr="00C46767">
              <w:t xml:space="preserve">zapewnienia realizacji etapów III i IV (weryfikacji i porównania). </w:t>
            </w:r>
          </w:p>
          <w:p w:rsidR="00B55024" w:rsidRDefault="00572B48">
            <w:pPr>
              <w:spacing w:before="120" w:after="120"/>
            </w:pPr>
            <w:r w:rsidRPr="00C46767">
              <w:t>Zapisy dotyczące realizacji ww. obowiązku muszą znaleźć się we wniosku.</w:t>
            </w:r>
          </w:p>
          <w:p w:rsidR="00B55024" w:rsidRDefault="00B55024">
            <w:pPr>
              <w:spacing w:before="120" w:after="120"/>
            </w:pPr>
          </w:p>
          <w:p w:rsidR="00B55024" w:rsidRDefault="00572B48">
            <w:pPr>
              <w:spacing w:before="120" w:after="120"/>
            </w:pPr>
            <w:r w:rsidRPr="00C46767">
              <w:lastRenderedPageBreak/>
              <w:t xml:space="preserve">W sytuacji, gdy </w:t>
            </w:r>
            <w:r w:rsidRPr="00E415FB">
              <w:rPr>
                <w:b/>
                <w:u w:val="single"/>
              </w:rPr>
              <w:t>tematyka szkoleń nie jest określona na etapie konstruowania wniosku</w:t>
            </w:r>
            <w:r w:rsidRPr="00C46767">
              <w:t xml:space="preserve">, Wnioskodawca musi zapewnić realizację szkoleń zgodnie z ww. etapami (potwierdzając to zapisami we wniosku). Podczas realizacji projektu dla każdego szkolenia jakie będzie realizowane w ramach projektu, Wnioskodawca powinien stworzyć dokument zawierający szczegółowy opis </w:t>
            </w:r>
            <w:r w:rsidRPr="00C46767">
              <w:br/>
              <w:t xml:space="preserve">I </w:t>
            </w:r>
            <w:proofErr w:type="spellStart"/>
            <w:r w:rsidRPr="00C46767">
              <w:t>i</w:t>
            </w:r>
            <w:proofErr w:type="spellEnd"/>
            <w:r w:rsidRPr="00C46767">
              <w:t xml:space="preserve"> II etapu kompetencji oraz sposób realizacji etapów III i IV.</w:t>
            </w:r>
          </w:p>
          <w:p w:rsidR="00B55024" w:rsidRDefault="00572B48">
            <w:pPr>
              <w:spacing w:before="120" w:after="120"/>
              <w:rPr>
                <w:b/>
              </w:rPr>
            </w:pPr>
            <w:r w:rsidRPr="00E415FB">
              <w:rPr>
                <w:b/>
              </w:rPr>
              <w:t>Jeśli Wnioskodawca we wniosku nie wskaże jakim certyfikatem kończy się szkolenie mające na celu nabycie kwalifikacji (lub w inny sposób nie spełni definicji kwalifikacji), szkolenie może zostać uznane za prowadzące do nabycia kompetencji.</w:t>
            </w:r>
          </w:p>
          <w:p w:rsidR="00B55024" w:rsidRDefault="00B70F4E">
            <w:pPr>
              <w:spacing w:before="120" w:after="120"/>
              <w:rPr>
                <w:i/>
                <w:u w:val="single"/>
              </w:rPr>
            </w:pPr>
            <w:r w:rsidRPr="00B70F4E">
              <w:rPr>
                <w:b/>
              </w:rPr>
              <w:t xml:space="preserve">Szczegółowe informacje na temat uzyskiwania kwalifikacji i kompetencji zawiera załącznik </w:t>
            </w:r>
            <w:r w:rsidRPr="00B70F4E">
              <w:rPr>
                <w:b/>
              </w:rPr>
              <w:br/>
              <w:t xml:space="preserve">nr 16 do niniejszego Regulaminu konkursu oraz inne dokumenty umieszczone na stronie   </w:t>
            </w:r>
            <w:r w:rsidRPr="00B70F4E">
              <w:t xml:space="preserve"> </w:t>
            </w:r>
            <w:hyperlink r:id="rId26" w:history="1">
              <w:r w:rsidR="00956275">
                <w:rPr>
                  <w:rStyle w:val="Hipercze"/>
                </w:rPr>
                <w:t>www.power.wup.opole.pl</w:t>
              </w:r>
            </w:hyperlink>
            <w:r w:rsidRPr="00B70F4E">
              <w:t xml:space="preserve">   – m.in. pod niniejszym Regulaminem konkursu</w:t>
            </w:r>
            <w:r w:rsidRPr="00B70F4E">
              <w:rPr>
                <w:b/>
              </w:rPr>
              <w:t>.</w:t>
            </w: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11:</w:t>
            </w:r>
          </w:p>
          <w:p w:rsidR="00B55024" w:rsidRDefault="00B70F4E">
            <w:pPr>
              <w:spacing w:before="120" w:after="120"/>
              <w:rPr>
                <w:rFonts w:asciiTheme="majorHAnsi" w:hAnsiTheme="majorHAnsi" w:cs="Arial"/>
                <w:b/>
                <w:color w:val="008000"/>
              </w:rPr>
            </w:pPr>
            <w:r w:rsidRPr="00B70F4E">
              <w:rPr>
                <w:rFonts w:asciiTheme="majorHAnsi" w:hAnsiTheme="majorHAnsi" w:cs="Arial"/>
                <w:b/>
                <w:color w:val="008000"/>
              </w:rPr>
              <w:t>Projektodawca w okresie realizacji projektu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p w:rsidR="00B55024" w:rsidRDefault="00B55024">
            <w:pPr>
              <w:spacing w:before="120" w:after="120"/>
              <w:rPr>
                <w:rFonts w:asciiTheme="majorHAnsi" w:hAnsiTheme="majorHAnsi" w:cs="Arial"/>
                <w:b/>
                <w:color w:val="008000"/>
              </w:rPr>
            </w:pPr>
          </w:p>
          <w:p w:rsidR="00B55024" w:rsidRDefault="006B60E0">
            <w:pPr>
              <w:spacing w:before="120" w:after="120"/>
              <w:rPr>
                <w:rFonts w:asciiTheme="majorHAnsi" w:eastAsia="Times New Roman" w:hAnsiTheme="majorHAnsi" w:cs="Arial"/>
                <w:color w:val="000000"/>
                <w:lang w:eastAsia="pl-PL"/>
              </w:rPr>
            </w:pPr>
            <w:r w:rsidRPr="00F43427">
              <w:rPr>
                <w:u w:val="single"/>
              </w:rPr>
              <w:t>Uzasadnienie:</w:t>
            </w:r>
            <w:r w:rsidRPr="00F43427">
              <w:t xml:space="preserve"> </w:t>
            </w:r>
            <w:r w:rsidR="00B70F4E" w:rsidRPr="00B70F4E">
              <w:rPr>
                <w:rFonts w:asciiTheme="majorHAnsi" w:eastAsia="Times New Roman" w:hAnsiTheme="majorHAnsi" w:cs="Arial"/>
                <w:color w:val="000000"/>
                <w:lang w:eastAsia="pl-PL"/>
              </w:rPr>
              <w:t xml:space="preserve">Określenie ww. kryterium ma na celu ułatwienie uczestnikom projektu dostępu do osób zajmujących się jego realizacją. Ponadto kryterium wpłynie na sprawną realizację projektu i ograniczenie jego kosztów zarządzania. </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after="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after="0"/>
              <w:rPr>
                <w:u w:val="single"/>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na etapie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B80F05">
            <w:pPr>
              <w:spacing w:after="0" w:line="360" w:lineRule="auto"/>
              <w:rPr>
                <w:u w:val="single"/>
              </w:rPr>
            </w:pPr>
            <w:r w:rsidRPr="00E5517A">
              <w:rPr>
                <w:u w:val="single"/>
              </w:rPr>
              <w:t>Stosuje się do typów projektów nr 1-5.</w:t>
            </w:r>
          </w:p>
        </w:tc>
      </w:tr>
      <w:tr w:rsidR="00E81A0D" w:rsidTr="002A5D9F">
        <w:tc>
          <w:tcPr>
            <w:tcW w:w="8928" w:type="dxa"/>
            <w:shd w:val="clear" w:color="auto" w:fill="auto"/>
          </w:tcPr>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70F4E">
            <w:pPr>
              <w:spacing w:before="120" w:after="120"/>
              <w:rPr>
                <w:b/>
              </w:rPr>
            </w:pPr>
            <w:r w:rsidRPr="00B70F4E">
              <w:rPr>
                <w:b/>
              </w:rPr>
              <w:t xml:space="preserve">IOK w celu spełnienia przez Wnioskodawcę ww. </w:t>
            </w:r>
            <w:r w:rsidRPr="00B70F4E">
              <w:rPr>
                <w:b/>
                <w:u w:val="single"/>
              </w:rPr>
              <w:t>kryterium nr 1</w:t>
            </w:r>
            <w:r w:rsidR="00845911">
              <w:rPr>
                <w:b/>
                <w:u w:val="single"/>
              </w:rPr>
              <w:t>1</w:t>
            </w:r>
            <w:r w:rsidRPr="00B70F4E">
              <w:rPr>
                <w:b/>
              </w:rPr>
              <w:t xml:space="preserve">  proponuje w </w:t>
            </w:r>
            <w:proofErr w:type="spellStart"/>
            <w:r w:rsidRPr="00B70F4E">
              <w:rPr>
                <w:b/>
              </w:rPr>
              <w:t>pkt</w:t>
            </w:r>
            <w:proofErr w:type="spellEnd"/>
            <w:r w:rsidRPr="00B70F4E">
              <w:rPr>
                <w:b/>
              </w:rPr>
              <w:t xml:space="preserve"> 4.4 wniosku umieścić zapis:</w:t>
            </w:r>
          </w:p>
          <w:p w:rsidR="00B55024" w:rsidRDefault="00B70F4E">
            <w:pPr>
              <w:spacing w:before="120" w:after="120"/>
              <w:rPr>
                <w:i/>
              </w:rPr>
            </w:pPr>
            <w:r w:rsidRPr="00B70F4E">
              <w:rPr>
                <w:b/>
                <w:i/>
              </w:rPr>
              <w:lastRenderedPageBreak/>
              <w:t xml:space="preserve"> </w:t>
            </w:r>
            <w:r w:rsidRPr="00B70F4E">
              <w:rPr>
                <w:i/>
              </w:rPr>
              <w:t>„Projekt realizowany jest zgodnie z kryterium nr 11 z Regulaminu konkursu nr POWR.01.02.01-IP.19-16-001/18.”</w:t>
            </w:r>
          </w:p>
          <w:p w:rsidR="00B55024" w:rsidRDefault="00B55024">
            <w:pPr>
              <w:spacing w:before="120" w:after="120"/>
            </w:pPr>
          </w:p>
        </w:tc>
      </w:tr>
    </w:tbl>
    <w:p w:rsidR="00B55024" w:rsidRDefault="00B55024">
      <w:pPr>
        <w:spacing w:before="120" w:after="120"/>
      </w:pPr>
    </w:p>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B80F05" w:rsidTr="002A5D9F">
        <w:trPr>
          <w:trHeight w:val="6059"/>
        </w:trPr>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12:</w:t>
            </w:r>
          </w:p>
          <w:p w:rsidR="00B55024" w:rsidRDefault="00B70F4E">
            <w:pPr>
              <w:spacing w:before="120" w:after="120"/>
              <w:rPr>
                <w:rFonts w:asciiTheme="majorHAnsi" w:hAnsiTheme="majorHAnsi" w:cs="Arial"/>
                <w:color w:val="008000"/>
              </w:rPr>
            </w:pPr>
            <w:r w:rsidRPr="00B70F4E">
              <w:rPr>
                <w:rFonts w:asciiTheme="majorHAnsi" w:hAnsiTheme="majorHAnsi" w:cs="Arial"/>
                <w:color w:val="008000"/>
              </w:rPr>
              <w:t xml:space="preserve">Jeden podmiot może wystąpić w ramach konkursu – jako Wnioskodawca albo Partner – </w:t>
            </w:r>
            <w:r w:rsidRPr="00B70F4E">
              <w:rPr>
                <w:rFonts w:asciiTheme="majorHAnsi" w:hAnsiTheme="majorHAnsi" w:cs="Arial"/>
                <w:b/>
                <w:color w:val="008000"/>
              </w:rPr>
              <w:t>nie więcej niż raz we wniosku o dofinansowanie</w:t>
            </w:r>
            <w:r w:rsidRPr="00B70F4E">
              <w:rPr>
                <w:rFonts w:asciiTheme="majorHAnsi" w:hAnsiTheme="majorHAnsi" w:cs="Arial"/>
                <w:color w:val="008000"/>
              </w:rPr>
              <w:t>.</w:t>
            </w:r>
          </w:p>
          <w:p w:rsidR="00B55024" w:rsidRDefault="00B55024">
            <w:pPr>
              <w:spacing w:before="120" w:after="120"/>
              <w:rPr>
                <w:rFonts w:asciiTheme="majorHAnsi" w:hAnsiTheme="majorHAnsi" w:cs="Arial"/>
                <w:color w:val="008000"/>
              </w:rPr>
            </w:pPr>
          </w:p>
          <w:p w:rsidR="00B55024" w:rsidRDefault="00B70F4E">
            <w:pPr>
              <w:spacing w:before="120" w:after="120"/>
              <w:rPr>
                <w:rFonts w:asciiTheme="majorHAnsi" w:eastAsia="Times New Roman" w:hAnsiTheme="majorHAnsi" w:cs="Arial"/>
                <w:color w:val="000000"/>
                <w:lang w:eastAsia="pl-PL"/>
              </w:rPr>
            </w:pPr>
            <w:r w:rsidRPr="00B70F4E">
              <w:rPr>
                <w:rFonts w:asciiTheme="majorHAnsi" w:hAnsiTheme="majorHAnsi"/>
                <w:u w:val="single"/>
              </w:rPr>
              <w:t>Uzasadnienie:</w:t>
            </w:r>
            <w:r w:rsidRPr="00B70F4E">
              <w:rPr>
                <w:rFonts w:asciiTheme="majorHAnsi" w:hAnsiTheme="majorHAnsi"/>
              </w:rPr>
              <w:t xml:space="preserve"> </w:t>
            </w:r>
            <w:r w:rsidRPr="00B70F4E">
              <w:rPr>
                <w:rFonts w:asciiTheme="majorHAnsi" w:eastAsia="Times New Roman" w:hAnsiTheme="majorHAnsi" w:cs="Arial"/>
                <w:color w:val="000000"/>
                <w:lang w:eastAsia="pl-PL"/>
              </w:rPr>
              <w:t>Stworzenie warunków umożliwiających korzystanie z dofinansowania projektów większej liczbie Wnioskodawców. Kryterium to sprzyja także kompleksowości i spójności wsparcia udzielanego w ramach projektu.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W przypadku złożenia więcej niż jednego wniosku przez jednego Wnioskodawcę (Lidera), Instytucja Organizująca Konkurs odrzuci wszystkie złożone w odpowiedzi na konkurs wnioski, w związku z niespełnieniem przez Wnioskodawcę kryterium dostępu.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W przypadku gdy Wnioskodawca (Lider), w ramach niniejszego konkursu, będzie Partnerem w innym projekcie złożonym w ramach przedmiotowego konkursu, ww. kryterium dostępu będzie niespełnione w projekcie. W przypadku wycofania złożonego wniosku o dofinansowanie Wnioskodawca ma prawo złożyć kolejny wniosek w okresie trwania naboru.</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listy wniosków o dofinansowanie, złożonych w odpowiedzi na ogłoszony konkurs</w:t>
            </w:r>
            <w:r w:rsidR="00487972">
              <w:rPr>
                <w:rFonts w:asciiTheme="majorHAnsi" w:eastAsia="Times New Roman" w:hAnsiTheme="majorHAnsi" w:cs="Arial"/>
                <w:color w:val="000000"/>
                <w:lang w:eastAsia="pl-PL"/>
              </w:rPr>
              <w:t>.</w:t>
            </w:r>
          </w:p>
          <w:p w:rsidR="00B55024" w:rsidRDefault="00B55024">
            <w:pPr>
              <w:spacing w:before="120" w:after="120"/>
              <w:rPr>
                <w:rFonts w:asciiTheme="majorHAnsi" w:eastAsia="Times New Roman" w:hAnsiTheme="majorHAnsi" w:cs="Arial"/>
                <w:color w:val="000000"/>
                <w:lang w:eastAsia="pl-PL"/>
              </w:rPr>
            </w:pPr>
          </w:p>
          <w:p w:rsidR="00B55024" w:rsidRDefault="00B80F05">
            <w:pPr>
              <w:spacing w:before="120" w:after="120"/>
              <w:rPr>
                <w:u w:val="single"/>
              </w:rPr>
            </w:pPr>
            <w:r w:rsidRPr="00E5517A">
              <w:rPr>
                <w:u w:val="single"/>
              </w:rPr>
              <w:t>Stosuje się do typów projektów nr 1-5.</w:t>
            </w:r>
          </w:p>
        </w:tc>
      </w:tr>
    </w:tbl>
    <w:p w:rsidR="00B55024" w:rsidRDefault="00B55024">
      <w:pPr>
        <w:spacing w:before="120" w:after="120"/>
      </w:pPr>
    </w:p>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28"/>
      </w:tblGrid>
      <w:tr w:rsidR="00D57FD5" w:rsidTr="002A5D9F">
        <w:tc>
          <w:tcPr>
            <w:tcW w:w="8928" w:type="dxa"/>
            <w:shd w:val="clear" w:color="auto" w:fill="auto"/>
          </w:tcPr>
          <w:p w:rsidR="00B55024" w:rsidRDefault="00B70F4E">
            <w:pPr>
              <w:pStyle w:val="Akapitzlist"/>
              <w:spacing w:before="120" w:after="120"/>
              <w:ind w:left="0"/>
              <w:rPr>
                <w:b/>
                <w:i/>
                <w:color w:val="EB0000"/>
                <w:sz w:val="28"/>
                <w:u w:val="single"/>
              </w:rPr>
            </w:pPr>
            <w:r w:rsidRPr="00B70F4E">
              <w:rPr>
                <w:b/>
                <w:i/>
                <w:color w:val="EB0000"/>
                <w:sz w:val="28"/>
                <w:u w:val="single"/>
              </w:rPr>
              <w:t>Kryterium nr 13:</w:t>
            </w:r>
          </w:p>
          <w:p w:rsidR="00B55024" w:rsidRDefault="00B70F4E">
            <w:pPr>
              <w:tabs>
                <w:tab w:val="left" w:pos="627"/>
              </w:tabs>
              <w:spacing w:before="120" w:after="120"/>
              <w:rPr>
                <w:rFonts w:asciiTheme="majorHAnsi" w:hAnsiTheme="majorHAnsi" w:cs="Arial"/>
                <w:b/>
                <w:color w:val="008000"/>
              </w:rPr>
            </w:pPr>
            <w:r w:rsidRPr="00B70F4E">
              <w:rPr>
                <w:rFonts w:asciiTheme="majorHAnsi" w:hAnsiTheme="majorHAnsi" w:cs="Arial"/>
                <w:b/>
                <w:color w:val="008000"/>
              </w:rPr>
              <w:t xml:space="preserve">Projektodawca w okresie 36 </w:t>
            </w:r>
            <w:proofErr w:type="spellStart"/>
            <w:r w:rsidRPr="00B70F4E">
              <w:rPr>
                <w:rFonts w:asciiTheme="majorHAnsi" w:hAnsiTheme="majorHAnsi" w:cs="Arial"/>
                <w:b/>
                <w:color w:val="008000"/>
              </w:rPr>
              <w:t>m-cy</w:t>
            </w:r>
            <w:proofErr w:type="spellEnd"/>
            <w:r w:rsidRPr="00B70F4E">
              <w:rPr>
                <w:rFonts w:asciiTheme="majorHAnsi" w:hAnsiTheme="majorHAnsi" w:cs="Arial"/>
                <w:b/>
                <w:color w:val="008000"/>
              </w:rPr>
              <w:t xml:space="preserve"> poprzedzających dzień złożenia wniosku o dofinansowanie realizował na terenie województwa opolskiego działania w zakresie aktywizacji zawodowej osób w wieku 15-29 pozostających bez zatrudnienia oraz zatrudnia na umowę o pracę (na dzień składania wniosku o dofinansowanie) personel (przynajmniej 1 osobę) posiadający doświadczenie w zakresie realizacji projektu/ów EFS, który będzie zaangażowany w realizację projektu.</w:t>
            </w:r>
          </w:p>
          <w:p w:rsidR="00B55024" w:rsidRDefault="00B55024">
            <w:pPr>
              <w:tabs>
                <w:tab w:val="left" w:pos="627"/>
              </w:tabs>
              <w:spacing w:before="120" w:after="120"/>
              <w:rPr>
                <w:rFonts w:asciiTheme="majorHAnsi" w:hAnsiTheme="majorHAnsi" w:cs="Arial"/>
                <w:b/>
                <w:color w:val="008000"/>
              </w:rPr>
            </w:pPr>
          </w:p>
          <w:p w:rsidR="00B55024" w:rsidRDefault="00D57FD5">
            <w:pPr>
              <w:spacing w:before="120" w:after="120"/>
              <w:rPr>
                <w:rFonts w:asciiTheme="majorHAnsi" w:eastAsia="Times New Roman" w:hAnsiTheme="majorHAnsi" w:cs="Arial"/>
                <w:color w:val="000000"/>
                <w:lang w:eastAsia="pl-PL"/>
              </w:rPr>
            </w:pPr>
            <w:r w:rsidRPr="00E5517A">
              <w:rPr>
                <w:u w:val="single"/>
              </w:rPr>
              <w:t>Uzasadnienie:</w:t>
            </w:r>
            <w:r w:rsidRPr="00E5517A">
              <w:t xml:space="preserve"> </w:t>
            </w:r>
            <w:r w:rsidR="00B70F4E" w:rsidRPr="00B70F4E">
              <w:rPr>
                <w:rFonts w:asciiTheme="majorHAnsi" w:eastAsia="Times New Roman" w:hAnsiTheme="majorHAnsi" w:cs="Arial"/>
                <w:color w:val="000000"/>
                <w:lang w:eastAsia="pl-PL"/>
              </w:rPr>
              <w:t xml:space="preserve">Wprowadzenie ww. kryterium wynika z konieczności zapewnienia, iż Projektodawca posiada wystarczające doświadczenie do zrealizowania zadań merytorycznych przedstawionych we wniosku o dofinansowanie. Należy uznać, iż Projektodawca  posiada doświadczenie, jeżeli w okresie 36 miesięcy przed złożeniem wniosku o dofinansowanie </w:t>
            </w:r>
            <w:r w:rsidR="00B70F4E" w:rsidRPr="00B70F4E">
              <w:rPr>
                <w:rFonts w:asciiTheme="majorHAnsi" w:eastAsia="Times New Roman" w:hAnsiTheme="majorHAnsi" w:cs="Arial"/>
                <w:color w:val="000000"/>
                <w:lang w:eastAsia="pl-PL"/>
              </w:rPr>
              <w:lastRenderedPageBreak/>
              <w:t>realizował</w:t>
            </w:r>
            <w:r w:rsidR="00B70F4E" w:rsidRPr="00B70F4E">
              <w:rPr>
                <w:rFonts w:asciiTheme="majorHAnsi" w:hAnsiTheme="majorHAnsi"/>
              </w:rPr>
              <w:t xml:space="preserve"> </w:t>
            </w:r>
            <w:r w:rsidR="00B70F4E" w:rsidRPr="00B70F4E">
              <w:rPr>
                <w:rFonts w:asciiTheme="majorHAnsi" w:eastAsia="Times New Roman" w:hAnsiTheme="majorHAnsi" w:cs="Arial"/>
                <w:color w:val="000000"/>
                <w:lang w:eastAsia="pl-PL"/>
              </w:rPr>
              <w:t xml:space="preserve">na terenie województwa opolskiego zadania/ przedsięwzięcia/ </w:t>
            </w:r>
            <w:r w:rsidR="00710863">
              <w:rPr>
                <w:rFonts w:asciiTheme="majorHAnsi" w:eastAsia="Times New Roman" w:hAnsiTheme="majorHAnsi" w:cs="Arial"/>
                <w:color w:val="000000"/>
                <w:lang w:eastAsia="pl-PL"/>
              </w:rPr>
              <w:t>projekty z obszaru tematycznego</w:t>
            </w:r>
            <w:r w:rsidR="00B70F4E" w:rsidRPr="00B70F4E">
              <w:rPr>
                <w:rFonts w:asciiTheme="majorHAnsi" w:eastAsia="Times New Roman" w:hAnsiTheme="majorHAnsi" w:cs="Arial"/>
                <w:color w:val="000000"/>
                <w:lang w:eastAsia="pl-PL"/>
              </w:rPr>
              <w:t xml:space="preserve"> aktywizacji zawodowej</w:t>
            </w:r>
            <w:r w:rsidR="00710863">
              <w:rPr>
                <w:rFonts w:asciiTheme="majorHAnsi" w:eastAsia="Times New Roman" w:hAnsiTheme="majorHAnsi" w:cs="Arial"/>
                <w:color w:val="000000"/>
                <w:lang w:eastAsia="pl-PL"/>
              </w:rPr>
              <w:t xml:space="preserve"> ukierunkowane na wsparcie osób</w:t>
            </w:r>
            <w:r w:rsidR="00B70F4E" w:rsidRPr="00B70F4E">
              <w:rPr>
                <w:rFonts w:asciiTheme="majorHAnsi" w:eastAsia="Times New Roman" w:hAnsiTheme="majorHAnsi" w:cs="Arial"/>
                <w:color w:val="000000"/>
                <w:lang w:eastAsia="pl-PL"/>
              </w:rPr>
              <w:t xml:space="preserve"> w wieku 15-29 pozostających bez  zatrudnienia. We wniosku o dofinansowanie należy przedstawić przykłady zrealizowanego/</w:t>
            </w:r>
            <w:proofErr w:type="spellStart"/>
            <w:r w:rsidR="00B70F4E" w:rsidRPr="00B70F4E">
              <w:rPr>
                <w:rFonts w:asciiTheme="majorHAnsi" w:eastAsia="Times New Roman" w:hAnsiTheme="majorHAnsi" w:cs="Arial"/>
                <w:color w:val="000000"/>
                <w:lang w:eastAsia="pl-PL"/>
              </w:rPr>
              <w:t>ych</w:t>
            </w:r>
            <w:proofErr w:type="spellEnd"/>
            <w:r w:rsidR="00B70F4E" w:rsidRPr="00B70F4E">
              <w:rPr>
                <w:rFonts w:asciiTheme="majorHAnsi" w:eastAsia="Times New Roman" w:hAnsiTheme="majorHAnsi" w:cs="Arial"/>
                <w:color w:val="000000"/>
                <w:lang w:eastAsia="pl-PL"/>
              </w:rPr>
              <w:t xml:space="preserve"> działania/ń. Spełnienie tego kryterium będzie weryfikowane na podstawie zapisów we wniosku o dofinansowanie oraz na podstawie innych źródeł (np. CEID, KRS)</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Powyższe kryterium zostanie zweryfikowane podczas oceny, na podstawie złożonego wniosku o dofinansowanie.</w:t>
            </w:r>
          </w:p>
          <w:p w:rsidR="00B55024" w:rsidRDefault="00B70F4E">
            <w:pPr>
              <w:spacing w:before="120" w:after="120"/>
              <w:rPr>
                <w:rFonts w:asciiTheme="majorHAnsi" w:eastAsia="Times New Roman" w:hAnsiTheme="majorHAnsi" w:cs="Arial"/>
                <w:color w:val="000000"/>
                <w:lang w:eastAsia="pl-PL"/>
              </w:rPr>
            </w:pPr>
            <w:r w:rsidRPr="00B70F4E">
              <w:rPr>
                <w:rFonts w:asciiTheme="majorHAnsi" w:eastAsia="Times New Roman" w:hAnsiTheme="majorHAnsi" w:cs="Arial"/>
                <w:color w:val="000000"/>
                <w:lang w:eastAsia="pl-PL"/>
              </w:rPr>
              <w:t>Na podstawie art. 45 ust. 3 ustawy z dnia 11 lipca 2014 r. o zasadach realizacji programów w zakresie polityki spójności finansowanych w perspektywie finansowej 2014–2020  (Dz. U. z 2017 r. poz. 1460, 1475) treść wniosku o dofinansowanie w części dotyczącej spełniania kryterium może być uzupełniana lub poprawiana w zakresie określonym w regulaminie konkursu.</w:t>
            </w:r>
          </w:p>
          <w:p w:rsidR="00B55024" w:rsidRDefault="00B55024">
            <w:pPr>
              <w:spacing w:before="120" w:after="120"/>
              <w:rPr>
                <w:rFonts w:asciiTheme="majorHAnsi" w:eastAsia="Times New Roman" w:hAnsiTheme="majorHAnsi" w:cs="Arial"/>
                <w:color w:val="000000"/>
                <w:lang w:eastAsia="pl-PL"/>
              </w:rPr>
            </w:pPr>
          </w:p>
          <w:p w:rsidR="00B55024" w:rsidRDefault="00B70F4E">
            <w:pPr>
              <w:spacing w:before="120" w:after="120"/>
              <w:rPr>
                <w:rFonts w:asciiTheme="majorHAnsi" w:eastAsia="Times New Roman" w:hAnsiTheme="majorHAnsi" w:cs="Arial"/>
                <w:b/>
                <w:color w:val="EB0000"/>
                <w:u w:val="single"/>
                <w:lang w:eastAsia="pl-PL"/>
              </w:rPr>
            </w:pPr>
            <w:r w:rsidRPr="00B70F4E">
              <w:rPr>
                <w:rFonts w:asciiTheme="majorHAnsi" w:hAnsiTheme="majorHAnsi"/>
                <w:b/>
                <w:color w:val="EB0000"/>
                <w:u w:val="single"/>
              </w:rPr>
              <w:t xml:space="preserve">IOK w trakcie negocjacji wskaże ewentualny zakres </w:t>
            </w:r>
            <w:r w:rsidRPr="00B70F4E">
              <w:rPr>
                <w:rFonts w:asciiTheme="majorHAnsi" w:eastAsia="Times New Roman" w:hAnsiTheme="majorHAnsi" w:cs="Arial"/>
                <w:b/>
                <w:color w:val="EB0000"/>
                <w:u w:val="single"/>
                <w:lang w:eastAsia="pl-PL"/>
              </w:rPr>
              <w:t>uzupełniana lub poprawiania ww. kryterium.</w:t>
            </w:r>
          </w:p>
          <w:p w:rsidR="00B55024" w:rsidRDefault="00B55024">
            <w:pPr>
              <w:spacing w:before="120" w:after="120"/>
              <w:rPr>
                <w:rFonts w:asciiTheme="majorHAnsi" w:hAnsiTheme="majorHAnsi"/>
                <w:b/>
                <w:color w:val="FF0000"/>
                <w:u w:val="single"/>
              </w:rPr>
            </w:pPr>
          </w:p>
          <w:p w:rsidR="00B55024" w:rsidRDefault="00D57FD5">
            <w:pPr>
              <w:spacing w:before="120" w:after="120"/>
              <w:rPr>
                <w:u w:val="single"/>
              </w:rPr>
            </w:pPr>
            <w:r w:rsidRPr="00E5517A">
              <w:rPr>
                <w:u w:val="single"/>
              </w:rPr>
              <w:t>Stosuje się do typów projektów nr 1-5.</w:t>
            </w:r>
          </w:p>
        </w:tc>
      </w:tr>
      <w:tr w:rsidR="00D57FD5" w:rsidTr="002A5D9F">
        <w:tc>
          <w:tcPr>
            <w:tcW w:w="8928" w:type="dxa"/>
            <w:shd w:val="clear" w:color="auto" w:fill="auto"/>
          </w:tcPr>
          <w:p w:rsidR="00B55024" w:rsidRDefault="00B70F4E">
            <w:pPr>
              <w:spacing w:before="120" w:after="120"/>
              <w:rPr>
                <w:b/>
                <w:color w:val="008000"/>
                <w:u w:val="single"/>
              </w:rPr>
            </w:pPr>
            <w:r w:rsidRPr="00B70F4E">
              <w:rPr>
                <w:b/>
                <w:color w:val="008000"/>
                <w:u w:val="single"/>
              </w:rPr>
              <w:lastRenderedPageBreak/>
              <w:t xml:space="preserve">Nie uznaje się za prawidłową formę spełnienia niniejszego kryterium tylko deklaratywnego powtórzenia we wniosku brzmienia niniejszego kryterium dostępu.  </w:t>
            </w:r>
          </w:p>
          <w:p w:rsidR="00B55024" w:rsidRDefault="00B55024">
            <w:pPr>
              <w:spacing w:before="120" w:after="120"/>
              <w:rPr>
                <w:b/>
                <w:color w:val="00B050"/>
                <w:u w:val="single"/>
              </w:rPr>
            </w:pPr>
          </w:p>
          <w:p w:rsidR="00B55024" w:rsidRDefault="00E81867">
            <w:pPr>
              <w:spacing w:before="120" w:after="120"/>
              <w:rPr>
                <w:b/>
              </w:rPr>
            </w:pPr>
            <w:r w:rsidRPr="00E415FB">
              <w:rPr>
                <w:b/>
              </w:rPr>
              <w:t xml:space="preserve">Uwaga, do spełnienia powyższego warunku </w:t>
            </w:r>
            <w:r w:rsidRPr="00E415FB">
              <w:rPr>
                <w:b/>
                <w:u w:val="single"/>
              </w:rPr>
              <w:t>nie jest konieczne</w:t>
            </w:r>
            <w:r w:rsidRPr="00E415FB">
              <w:rPr>
                <w:b/>
              </w:rPr>
              <w:t xml:space="preserve"> zachowanie ciągłości realizacji działań oraz ich realizacji ściśle w momencie składania wniosku o dofinansowanie. </w:t>
            </w:r>
          </w:p>
          <w:p w:rsidR="00B55024" w:rsidRDefault="00B55024">
            <w:pPr>
              <w:spacing w:before="120" w:after="120"/>
              <w:rPr>
                <w:b/>
                <w:color w:val="FF0000"/>
                <w:sz w:val="24"/>
                <w:u w:val="single"/>
              </w:rPr>
            </w:pPr>
          </w:p>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B55024">
            <w:pPr>
              <w:spacing w:before="120" w:after="120"/>
              <w:rPr>
                <w:b/>
              </w:rPr>
            </w:pPr>
          </w:p>
          <w:p w:rsidR="00B55024" w:rsidRDefault="00E81867">
            <w:pPr>
              <w:spacing w:before="120" w:after="120"/>
              <w:rPr>
                <w:b/>
              </w:rPr>
            </w:pPr>
            <w:r w:rsidRPr="004A7B46">
              <w:t xml:space="preserve">Wnioskodawca w celu spełniania </w:t>
            </w:r>
            <w:r w:rsidR="00B70F4E" w:rsidRPr="00B70F4E">
              <w:t xml:space="preserve">kryterium </w:t>
            </w:r>
            <w:r w:rsidR="002C684E">
              <w:t>musi</w:t>
            </w:r>
            <w:r w:rsidRPr="004A7B46">
              <w:t xml:space="preserve"> w </w:t>
            </w:r>
            <w:proofErr w:type="spellStart"/>
            <w:r w:rsidR="002C684E" w:rsidRPr="00D40D25">
              <w:rPr>
                <w:b/>
              </w:rPr>
              <w:t>pkt</w:t>
            </w:r>
            <w:proofErr w:type="spellEnd"/>
            <w:r w:rsidR="002C684E" w:rsidRPr="00D40D25">
              <w:rPr>
                <w:b/>
              </w:rPr>
              <w:t xml:space="preserve"> 4.4 </w:t>
            </w:r>
            <w:r w:rsidRPr="00E415FB">
              <w:rPr>
                <w:b/>
                <w:u w:val="single"/>
              </w:rPr>
              <w:t>wniosku opisać</w:t>
            </w:r>
            <w:r w:rsidRPr="004A7B46">
              <w:t xml:space="preserve"> </w:t>
            </w:r>
            <w:r w:rsidR="002C684E">
              <w:t xml:space="preserve">jakie -w </w:t>
            </w:r>
            <w:r w:rsidRPr="00E415FB">
              <w:rPr>
                <w:u w:val="single"/>
              </w:rPr>
              <w:t>okres</w:t>
            </w:r>
            <w:r w:rsidR="002C684E">
              <w:rPr>
                <w:u w:val="single"/>
              </w:rPr>
              <w:t>ie</w:t>
            </w:r>
            <w:r w:rsidRPr="00E415FB">
              <w:rPr>
                <w:u w:val="single"/>
              </w:rPr>
              <w:t xml:space="preserve"> 3</w:t>
            </w:r>
            <w:r w:rsidR="006017FA">
              <w:rPr>
                <w:u w:val="single"/>
              </w:rPr>
              <w:t xml:space="preserve">6 </w:t>
            </w:r>
            <w:proofErr w:type="spellStart"/>
            <w:r w:rsidR="006017FA">
              <w:rPr>
                <w:u w:val="single"/>
              </w:rPr>
              <w:t>m-cy</w:t>
            </w:r>
            <w:proofErr w:type="spellEnd"/>
            <w:r w:rsidR="002C684E">
              <w:rPr>
                <w:u w:val="single"/>
              </w:rPr>
              <w:t>-</w:t>
            </w:r>
            <w:r w:rsidRPr="00E415FB">
              <w:rPr>
                <w:u w:val="single"/>
              </w:rPr>
              <w:t xml:space="preserve"> </w:t>
            </w:r>
            <w:r w:rsidR="00F213D3">
              <w:rPr>
                <w:u w:val="single"/>
              </w:rPr>
              <w:t xml:space="preserve">realizował </w:t>
            </w:r>
            <w:r w:rsidR="002C684E">
              <w:rPr>
                <w:u w:val="single"/>
              </w:rPr>
              <w:t xml:space="preserve">w </w:t>
            </w:r>
            <w:r w:rsidRPr="00E415FB">
              <w:rPr>
                <w:b/>
                <w:u w:val="single"/>
              </w:rPr>
              <w:t>województwie opolskim</w:t>
            </w:r>
            <w:r w:rsidR="002C684E">
              <w:rPr>
                <w:b/>
                <w:u w:val="single"/>
              </w:rPr>
              <w:t xml:space="preserve"> </w:t>
            </w:r>
            <w:r w:rsidR="00F213D3" w:rsidRPr="00D40D25">
              <w:rPr>
                <w:b/>
              </w:rPr>
              <w:t>konkretn</w:t>
            </w:r>
            <w:r w:rsidR="00F213D3">
              <w:rPr>
                <w:b/>
              </w:rPr>
              <w:t>e</w:t>
            </w:r>
            <w:r w:rsidR="00F213D3" w:rsidRPr="00D40D25">
              <w:rPr>
                <w:b/>
              </w:rPr>
              <w:t xml:space="preserve"> działa</w:t>
            </w:r>
            <w:r w:rsidR="00F213D3">
              <w:rPr>
                <w:b/>
              </w:rPr>
              <w:t>nia</w:t>
            </w:r>
            <w:r w:rsidR="00710863" w:rsidRPr="00C87BCC">
              <w:rPr>
                <w:color w:val="00B050"/>
              </w:rPr>
              <w:t xml:space="preserve"> </w:t>
            </w:r>
            <w:r w:rsidR="00B70F4E" w:rsidRPr="00B70F4E">
              <w:rPr>
                <w:rFonts w:asciiTheme="majorHAnsi" w:hAnsiTheme="majorHAnsi" w:cs="Arial"/>
              </w:rPr>
              <w:t xml:space="preserve">w zakresie aktywizacji zawodowej osób w wieku 15-29 </w:t>
            </w:r>
            <w:r w:rsidR="00B70F4E" w:rsidRPr="00B70F4E">
              <w:t>pozostających bez zatrudnienia</w:t>
            </w:r>
            <w:r w:rsidRPr="002A5D9F">
              <w:rPr>
                <w:u w:val="single"/>
              </w:rPr>
              <w:t xml:space="preserve"> </w:t>
            </w:r>
            <w:r w:rsidRPr="00E415FB">
              <w:rPr>
                <w:u w:val="single"/>
              </w:rPr>
              <w:t>tj. np. organizowanie szkoleń, poradnictwa zawodowego, pośrednictwa pracy, doradztwa zawodowego, staży/praktyk na rzecz osób pozostających bez zatrudnienia, w tym osób, które będą pierwszy raz wchodzić na rynek pracy (tj. np. uczniów/studentów),</w:t>
            </w:r>
            <w:r w:rsidRPr="004A7B46">
              <w:t xml:space="preserve"> według dwóch podstawowych sposobów:</w:t>
            </w:r>
          </w:p>
          <w:p w:rsidR="00B55024" w:rsidRDefault="00E81867">
            <w:pPr>
              <w:pStyle w:val="Akapitzlist"/>
              <w:numPr>
                <w:ilvl w:val="0"/>
                <w:numId w:val="108"/>
              </w:numPr>
              <w:spacing w:before="120" w:after="120"/>
              <w:rPr>
                <w:b/>
              </w:rPr>
            </w:pPr>
            <w:r w:rsidRPr="00E415FB">
              <w:rPr>
                <w:b/>
              </w:rPr>
              <w:t xml:space="preserve">1 sposób: </w:t>
            </w:r>
          </w:p>
          <w:p w:rsidR="00B55024" w:rsidRDefault="00E81867">
            <w:pPr>
              <w:spacing w:before="120" w:after="120"/>
              <w:rPr>
                <w:b/>
              </w:rPr>
            </w:pPr>
            <w:r w:rsidRPr="00E415FB">
              <w:rPr>
                <w:b/>
              </w:rPr>
              <w:t xml:space="preserve">Potwierdzenie doświadczenia poprzez wskazanie działania i okresu jego realizacji np.: </w:t>
            </w:r>
          </w:p>
          <w:p w:rsidR="00B55024" w:rsidRDefault="00B70F4E">
            <w:pPr>
              <w:pStyle w:val="Akapitzlist"/>
              <w:numPr>
                <w:ilvl w:val="0"/>
                <w:numId w:val="231"/>
              </w:numPr>
              <w:spacing w:before="120" w:after="120"/>
              <w:rPr>
                <w:i/>
              </w:rPr>
            </w:pPr>
            <w:r w:rsidRPr="00B70F4E">
              <w:rPr>
                <w:i/>
              </w:rPr>
              <w:t>01.10.2015 r.- 31.12.2015 r. – organizacja pośrednictwa pracy/szkoleń dla …… osób w ramach projektu ………,</w:t>
            </w:r>
          </w:p>
          <w:p w:rsidR="00B55024" w:rsidRDefault="004266F6">
            <w:pPr>
              <w:pStyle w:val="Akapitzlist"/>
              <w:numPr>
                <w:ilvl w:val="0"/>
                <w:numId w:val="231"/>
              </w:numPr>
              <w:spacing w:before="120" w:after="120"/>
              <w:rPr>
                <w:b/>
              </w:rPr>
            </w:pPr>
            <w:r>
              <w:rPr>
                <w:i/>
              </w:rPr>
              <w:t>0</w:t>
            </w:r>
            <w:r w:rsidR="00B70F4E" w:rsidRPr="00B70F4E">
              <w:rPr>
                <w:i/>
              </w:rPr>
              <w:t>1.03.201</w:t>
            </w:r>
            <w:r w:rsidR="00F213D3">
              <w:rPr>
                <w:i/>
              </w:rPr>
              <w:t>7</w:t>
            </w:r>
            <w:r w:rsidR="00B70F4E" w:rsidRPr="00B70F4E">
              <w:rPr>
                <w:i/>
              </w:rPr>
              <w:t xml:space="preserve"> r.- do teraz (przyznawanie przez Wnioskodawcę dodatków aktywizacyjnych osobom, które z własnej inicjatywy podjęły zatrudnienie lub inną pracę zarobkową</w:t>
            </w:r>
            <w:r w:rsidR="00B70F4E" w:rsidRPr="00B70F4E">
              <w:rPr>
                <w:u w:val="single"/>
              </w:rPr>
              <w:t xml:space="preserve">  </w:t>
            </w:r>
            <w:r w:rsidR="00B70F4E" w:rsidRPr="00B70F4E">
              <w:rPr>
                <w:i/>
                <w:u w:val="single"/>
              </w:rPr>
              <w:t xml:space="preserve">organizowanie staży/praktyk dla osób pozostających bez zatrudnienia, doradztwo </w:t>
            </w:r>
            <w:r w:rsidR="00B70F4E" w:rsidRPr="00B70F4E">
              <w:rPr>
                <w:i/>
                <w:u w:val="single"/>
              </w:rPr>
              <w:lastRenderedPageBreak/>
              <w:t>zawodowe</w:t>
            </w:r>
            <w:r w:rsidR="00B70F4E" w:rsidRPr="00B70F4E">
              <w:rPr>
                <w:i/>
              </w:rPr>
              <w:t>).</w:t>
            </w:r>
          </w:p>
          <w:p w:rsidR="00B55024" w:rsidRDefault="00B55024">
            <w:pPr>
              <w:spacing w:before="120" w:after="120"/>
              <w:rPr>
                <w:b/>
                <w:color w:val="00B050"/>
              </w:rPr>
            </w:pPr>
          </w:p>
          <w:p w:rsidR="00B55024" w:rsidRDefault="00E81867">
            <w:pPr>
              <w:pStyle w:val="Akapitzlist"/>
              <w:numPr>
                <w:ilvl w:val="0"/>
                <w:numId w:val="108"/>
              </w:numPr>
              <w:spacing w:before="120" w:after="120"/>
              <w:rPr>
                <w:b/>
              </w:rPr>
            </w:pPr>
            <w:r w:rsidRPr="00E415FB">
              <w:rPr>
                <w:b/>
              </w:rPr>
              <w:t xml:space="preserve">2 sposób: </w:t>
            </w:r>
          </w:p>
          <w:p w:rsidR="00B55024" w:rsidRDefault="00E81867">
            <w:pPr>
              <w:spacing w:before="120" w:after="120"/>
              <w:rPr>
                <w:b/>
              </w:rPr>
            </w:pPr>
            <w:r w:rsidRPr="0009435F">
              <w:t xml:space="preserve">Wnioskodawca </w:t>
            </w:r>
            <w:r>
              <w:t xml:space="preserve">we wniosku zamieszcza informacje wskazujące, iż </w:t>
            </w:r>
            <w:r w:rsidR="00670143">
              <w:rPr>
                <w:b/>
                <w:u w:val="single"/>
              </w:rPr>
              <w:t xml:space="preserve">działa </w:t>
            </w:r>
            <w:r w:rsidR="002C684E">
              <w:rPr>
                <w:b/>
                <w:u w:val="single"/>
              </w:rPr>
              <w:t>we wskazanym okresie</w:t>
            </w:r>
            <w:r w:rsidR="00F213D3">
              <w:rPr>
                <w:b/>
                <w:u w:val="single"/>
              </w:rPr>
              <w:t xml:space="preserve"> czasu</w:t>
            </w:r>
            <w:r w:rsidRPr="00E415FB">
              <w:rPr>
                <w:b/>
                <w:u w:val="single"/>
              </w:rPr>
              <w:t xml:space="preserve"> statutowo</w:t>
            </w:r>
            <w:r w:rsidRPr="00E415FB">
              <w:rPr>
                <w:u w:val="single"/>
              </w:rPr>
              <w:t xml:space="preserve"> w województwie opolskim poprzez </w:t>
            </w:r>
            <w:r w:rsidR="00B70F4E" w:rsidRPr="00B70F4E">
              <w:rPr>
                <w:b/>
              </w:rPr>
              <w:t xml:space="preserve">prowadzenie działań </w:t>
            </w:r>
            <w:r w:rsidR="00B70F4E" w:rsidRPr="00B70F4E">
              <w:rPr>
                <w:rFonts w:asciiTheme="majorHAnsi" w:hAnsiTheme="majorHAnsi" w:cs="Arial"/>
                <w:b/>
              </w:rPr>
              <w:t xml:space="preserve">w zakresie aktywizacji zawodowej osób w wieku 15-29 </w:t>
            </w:r>
            <w:r w:rsidR="00B70F4E" w:rsidRPr="00B70F4E">
              <w:rPr>
                <w:b/>
              </w:rPr>
              <w:t>pozostających bez zatrudnienia</w:t>
            </w:r>
            <w:r w:rsidR="00710863" w:rsidRPr="00E415FB">
              <w:rPr>
                <w:b/>
                <w:u w:val="single"/>
              </w:rPr>
              <w:t xml:space="preserve"> </w:t>
            </w:r>
            <w:r w:rsidRPr="00E415FB">
              <w:rPr>
                <w:b/>
                <w:u w:val="single"/>
              </w:rPr>
              <w:t>tj. np. organizowanie szkoleń, poradnictwa zawodowego, pośrednictwa pracy, doradztwa zawodowego, staży/praktyk na rzecz osób pozostających bez zatrudnienia, w tym osób, które będą pierwszy raz wchodzić na rynek pracy (tj. np. uczniów/studentów).</w:t>
            </w:r>
            <w:r w:rsidRPr="00E415FB" w:rsidDel="00847812">
              <w:rPr>
                <w:b/>
                <w:u w:val="single"/>
              </w:rPr>
              <w:t xml:space="preserve"> </w:t>
            </w:r>
          </w:p>
          <w:p w:rsidR="00B55024" w:rsidRDefault="00E81867">
            <w:pPr>
              <w:spacing w:before="120" w:after="120"/>
              <w:rPr>
                <w:b/>
                <w:u w:val="single"/>
              </w:rPr>
            </w:pPr>
            <w:r w:rsidRPr="0009435F">
              <w:t xml:space="preserve">Projektodawca potwierdza prowadzoną działalność w sposób dowolny, jednak wiarygodny </w:t>
            </w:r>
            <w:r>
              <w:br/>
            </w:r>
            <w:r w:rsidRPr="0009435F">
              <w:t xml:space="preserve">i pozwalający na zweryfikowanie przedstawionych informacji. Przykładowo dokumentami </w:t>
            </w:r>
            <w:r w:rsidRPr="00E415FB">
              <w:rPr>
                <w:b/>
                <w:u w:val="single"/>
              </w:rPr>
              <w:t xml:space="preserve">potwierdzającymi prowadzoną działalność mogą być statut, odpowiedni wpis w KRS. </w:t>
            </w:r>
          </w:p>
          <w:p w:rsidR="00B55024" w:rsidRDefault="00B55024">
            <w:pPr>
              <w:spacing w:before="120" w:after="120"/>
              <w:rPr>
                <w:b/>
                <w:color w:val="00B050"/>
                <w:u w:val="single"/>
              </w:rPr>
            </w:pPr>
          </w:p>
          <w:p w:rsidR="00B55024" w:rsidRDefault="00B55024">
            <w:pPr>
              <w:spacing w:before="120" w:after="120"/>
              <w:rPr>
                <w:b/>
                <w:color w:val="00B050"/>
                <w:u w:val="single"/>
              </w:rPr>
            </w:pPr>
            <w:r w:rsidRPr="00B55024">
              <w:rPr>
                <w:i/>
                <w:color w:val="00B050"/>
              </w:rPr>
              <w:pict>
                <v:rect id="_x0000_i1026" style="width:435.6pt;height:1.5pt" o:hrstd="t" o:hrnoshade="t" o:hr="t" fillcolor="red" stroked="f"/>
              </w:pict>
            </w:r>
          </w:p>
          <w:p w:rsidR="00B55024" w:rsidRDefault="00B70F4E">
            <w:pPr>
              <w:spacing w:before="120" w:after="120"/>
              <w:rPr>
                <w:b/>
                <w:color w:val="008000"/>
                <w:u w:val="single"/>
              </w:rPr>
            </w:pPr>
            <w:r w:rsidRPr="00B70F4E">
              <w:rPr>
                <w:color w:val="008000"/>
              </w:rPr>
              <w:t xml:space="preserve">Ponadto, zapis: </w:t>
            </w:r>
            <w:r w:rsidRPr="00B70F4E">
              <w:rPr>
                <w:b/>
                <w:i/>
                <w:color w:val="008000"/>
              </w:rPr>
              <w:t>„</w:t>
            </w:r>
            <w:r w:rsidRPr="00B70F4E">
              <w:rPr>
                <w:rFonts w:asciiTheme="majorHAnsi" w:hAnsiTheme="majorHAnsi" w:cs="Arial"/>
                <w:b/>
                <w:i/>
                <w:color w:val="008000"/>
              </w:rPr>
              <w:t>zatrudnia na umowę o pracę (na dzień składania wniosku o dofinansowanie) personel (przynajmniej 1 osobę) posiadający doświadczenie w zakresie realizacji projektu/ów EFS, który będzie zaangażowany w realizację projektu</w:t>
            </w:r>
            <w:r w:rsidRPr="00B70F4E">
              <w:rPr>
                <w:rFonts w:asciiTheme="majorHAnsi" w:hAnsiTheme="majorHAnsi" w:cs="Arial"/>
                <w:b/>
                <w:color w:val="008000"/>
              </w:rPr>
              <w:t>”</w:t>
            </w:r>
            <w:r w:rsidRPr="00B70F4E">
              <w:rPr>
                <w:color w:val="008000"/>
              </w:rPr>
              <w:t xml:space="preserve"> należy rozumieć zgodnie z następującymi regułami:</w:t>
            </w:r>
          </w:p>
          <w:p w:rsidR="00B55024" w:rsidRDefault="00B70F4E">
            <w:pPr>
              <w:spacing w:before="120" w:after="120"/>
              <w:rPr>
                <w:b/>
                <w:color w:val="008000"/>
                <w:u w:val="single"/>
              </w:rPr>
            </w:pPr>
            <w:r w:rsidRPr="00B70F4E">
              <w:rPr>
                <w:b/>
                <w:color w:val="008000"/>
              </w:rPr>
              <w:t xml:space="preserve">„Zatrudnienie” </w:t>
            </w:r>
            <w:r w:rsidRPr="00B70F4E">
              <w:rPr>
                <w:color w:val="008000"/>
              </w:rPr>
              <w:t xml:space="preserve">rozumiane jest zgodnie z art. 2 ust 1 pkt. 43 ustawy z dnia 20 kwietnia 2004 r., </w:t>
            </w:r>
            <w:r w:rsidRPr="00B70F4E">
              <w:rPr>
                <w:color w:val="008000"/>
              </w:rPr>
              <w:br/>
            </w:r>
            <w:r w:rsidRPr="00B70F4E">
              <w:rPr>
                <w:i/>
                <w:color w:val="008000"/>
              </w:rPr>
              <w:t>o promocji zatrudnienia i instytucjach rynku pracy</w:t>
            </w:r>
            <w:r w:rsidRPr="00B70F4E">
              <w:rPr>
                <w:color w:val="008000"/>
              </w:rPr>
              <w:t xml:space="preserve"> (</w:t>
            </w:r>
            <w:proofErr w:type="spellStart"/>
            <w:r w:rsidRPr="00B70F4E">
              <w:rPr>
                <w:color w:val="008000"/>
              </w:rPr>
              <w:t>Dz.U</w:t>
            </w:r>
            <w:proofErr w:type="spellEnd"/>
            <w:r w:rsidRPr="00B70F4E">
              <w:rPr>
                <w:color w:val="008000"/>
              </w:rPr>
              <w:t>. 2015, poz. 149),</w:t>
            </w:r>
            <w:r w:rsidRPr="00B70F4E">
              <w:rPr>
                <w:b/>
                <w:color w:val="008000"/>
              </w:rPr>
              <w:t xml:space="preserve"> tj. oznacza </w:t>
            </w:r>
            <w:r w:rsidRPr="00B70F4E">
              <w:rPr>
                <w:b/>
                <w:color w:val="008000"/>
                <w:u w:val="single"/>
              </w:rPr>
              <w:t>wykonywanie pracy na podstawie stosunku pracy, stosunku służbowego oraz umowy o pracę nakładczą.</w:t>
            </w:r>
          </w:p>
          <w:p w:rsidR="00B55024" w:rsidRDefault="00B55024">
            <w:pPr>
              <w:spacing w:before="120" w:after="120"/>
              <w:rPr>
                <w:b/>
                <w:sz w:val="24"/>
                <w:u w:val="single"/>
              </w:rPr>
            </w:pPr>
          </w:p>
          <w:p w:rsidR="00B55024" w:rsidRDefault="00E81867">
            <w:pPr>
              <w:spacing w:before="120" w:after="120"/>
            </w:pPr>
            <w:r w:rsidRPr="00E415FB">
              <w:rPr>
                <w:b/>
                <w:color w:val="FF0000"/>
                <w:sz w:val="24"/>
                <w:u w:val="single"/>
              </w:rPr>
              <w:t>ZALECENIA W ZAKRESIE ZAPISÓW WE WNIOSKU:</w:t>
            </w:r>
          </w:p>
          <w:p w:rsidR="00B55024" w:rsidRDefault="00E81867">
            <w:pPr>
              <w:tabs>
                <w:tab w:val="left" w:pos="627"/>
              </w:tabs>
              <w:spacing w:before="120" w:after="120"/>
              <w:rPr>
                <w:rFonts w:asciiTheme="majorHAnsi" w:hAnsiTheme="majorHAnsi" w:cs="Arial"/>
                <w:b/>
                <w:color w:val="00B050"/>
              </w:rPr>
            </w:pPr>
            <w:r w:rsidRPr="004A7B46">
              <w:t xml:space="preserve">W kwestii zapisu </w:t>
            </w:r>
            <w:r w:rsidR="00B70F4E" w:rsidRPr="00B70F4E">
              <w:rPr>
                <w:b/>
                <w:i/>
                <w:color w:val="008000"/>
              </w:rPr>
              <w:t>„</w:t>
            </w:r>
            <w:r w:rsidR="00B70F4E" w:rsidRPr="00B70F4E">
              <w:rPr>
                <w:rFonts w:asciiTheme="majorHAnsi" w:hAnsiTheme="majorHAnsi" w:cs="Arial"/>
                <w:b/>
                <w:i/>
                <w:color w:val="008000"/>
              </w:rPr>
              <w:t>zatrudnia na umowę o pracę (na dzień składania wniosku o dofinansowanie) personel (przynajmniej 1 osobę) posiadający doświadczenie w zakresie realizacji projektu/ów EFS, który będzie zaangażowany w realizację projektu</w:t>
            </w:r>
            <w:r w:rsidR="00B70F4E" w:rsidRPr="00B70F4E">
              <w:rPr>
                <w:rFonts w:asciiTheme="majorHAnsi" w:hAnsiTheme="majorHAnsi" w:cs="Arial"/>
                <w:b/>
                <w:color w:val="008000"/>
              </w:rPr>
              <w:t>”</w:t>
            </w:r>
          </w:p>
          <w:p w:rsidR="00B55024" w:rsidRDefault="00E81867">
            <w:pPr>
              <w:spacing w:before="120" w:after="120"/>
              <w:rPr>
                <w:i/>
                <w:u w:val="single"/>
              </w:rPr>
            </w:pPr>
            <w:r w:rsidRPr="00E415FB">
              <w:rPr>
                <w:b/>
                <w:i/>
                <w:color w:val="FF0000"/>
              </w:rPr>
              <w:t>”</w:t>
            </w:r>
            <w:r w:rsidRPr="00E415FB" w:rsidDel="00D726A1">
              <w:rPr>
                <w:b/>
                <w:i/>
                <w:color w:val="FF0000"/>
              </w:rPr>
              <w:t xml:space="preserve"> </w:t>
            </w:r>
            <w:r w:rsidRPr="004A7B46">
              <w:t>-</w:t>
            </w:r>
            <w:r>
              <w:t xml:space="preserve"> </w:t>
            </w:r>
            <w:r w:rsidRPr="00E415FB">
              <w:rPr>
                <w:u w:val="single"/>
              </w:rPr>
              <w:t xml:space="preserve">Wnioskodawca w celu spełnienia kryterium nr </w:t>
            </w:r>
            <w:r w:rsidR="00670143">
              <w:rPr>
                <w:u w:val="single"/>
              </w:rPr>
              <w:t>13</w:t>
            </w:r>
            <w:r w:rsidRPr="00E415FB">
              <w:rPr>
                <w:u w:val="single"/>
              </w:rPr>
              <w:t xml:space="preserve"> musi we wniosku opisać:</w:t>
            </w:r>
          </w:p>
          <w:p w:rsidR="00B55024" w:rsidRDefault="00E81867">
            <w:pPr>
              <w:pStyle w:val="Akapitzlist"/>
              <w:numPr>
                <w:ilvl w:val="0"/>
                <w:numId w:val="249"/>
              </w:numPr>
              <w:spacing w:before="120" w:after="120"/>
            </w:pPr>
            <w:r>
              <w:t>kto z jego pracowników będzie zaangażowany w realizację projektu,</w:t>
            </w:r>
          </w:p>
          <w:p w:rsidR="00B55024" w:rsidRDefault="00E81867">
            <w:pPr>
              <w:pStyle w:val="Akapitzlist"/>
              <w:numPr>
                <w:ilvl w:val="0"/>
                <w:numId w:val="249"/>
              </w:numPr>
              <w:spacing w:before="120" w:after="120"/>
            </w:pPr>
            <w:r>
              <w:t>wskazać rodzaj umowy na jaką jest zatrudniony,</w:t>
            </w:r>
          </w:p>
          <w:p w:rsidR="00B55024" w:rsidRDefault="00E81867">
            <w:pPr>
              <w:pStyle w:val="Akapitzlist"/>
              <w:numPr>
                <w:ilvl w:val="0"/>
                <w:numId w:val="249"/>
              </w:numPr>
              <w:spacing w:before="120" w:after="120"/>
            </w:pPr>
            <w:r>
              <w:t>w jakim wymiarze czasu pracy jest zatrudniony w chwili obecnej oraz</w:t>
            </w:r>
          </w:p>
          <w:p w:rsidR="00B55024" w:rsidRDefault="00E81867">
            <w:pPr>
              <w:pStyle w:val="Akapitzlist"/>
              <w:numPr>
                <w:ilvl w:val="0"/>
                <w:numId w:val="249"/>
              </w:numPr>
              <w:spacing w:before="120" w:after="120"/>
            </w:pPr>
            <w:r>
              <w:t xml:space="preserve">potwierdzić, że wskazany pracownik </w:t>
            </w:r>
            <w:r w:rsidRPr="00B42BA6">
              <w:t>zaangażowany w realizację projektu</w:t>
            </w:r>
            <w:r>
              <w:t xml:space="preserve"> posiada </w:t>
            </w:r>
            <w:r w:rsidRPr="00BC4125">
              <w:t>doświadczanie w zakresie</w:t>
            </w:r>
            <w:r w:rsidRPr="00E415FB">
              <w:rPr>
                <w:color w:val="FF0000"/>
              </w:rPr>
              <w:t xml:space="preserve"> </w:t>
            </w:r>
            <w:r w:rsidRPr="00B42BA6">
              <w:t>realizacji projektu/ów EFS</w:t>
            </w:r>
            <w:r>
              <w:t>.</w:t>
            </w:r>
          </w:p>
          <w:p w:rsidR="00B55024" w:rsidRDefault="00E81867">
            <w:pPr>
              <w:pStyle w:val="Tekstkomentarza"/>
              <w:spacing w:before="120" w:after="120"/>
              <w:rPr>
                <w:sz w:val="22"/>
                <w:u w:val="single"/>
              </w:rPr>
            </w:pPr>
            <w:r w:rsidRPr="00E415FB">
              <w:rPr>
                <w:sz w:val="22"/>
                <w:u w:val="single"/>
              </w:rPr>
              <w:t xml:space="preserve">Przykładowy sposób opisu pozwalający na uzyskanie pozytywnej oceny kryterium </w:t>
            </w:r>
            <w:r w:rsidRPr="00E415FB">
              <w:rPr>
                <w:sz w:val="22"/>
                <w:u w:val="single"/>
              </w:rPr>
              <w:br/>
              <w:t xml:space="preserve">nr </w:t>
            </w:r>
            <w:r w:rsidR="00670143">
              <w:rPr>
                <w:sz w:val="22"/>
                <w:u w:val="single"/>
              </w:rPr>
              <w:t>13</w:t>
            </w:r>
            <w:r w:rsidRPr="00E415FB">
              <w:rPr>
                <w:sz w:val="22"/>
                <w:u w:val="single"/>
              </w:rPr>
              <w:t>:</w:t>
            </w:r>
          </w:p>
          <w:p w:rsidR="00B55024" w:rsidRDefault="00E81867">
            <w:pPr>
              <w:tabs>
                <w:tab w:val="left" w:pos="627"/>
              </w:tabs>
              <w:spacing w:before="120" w:after="120"/>
              <w:rPr>
                <w:rFonts w:asciiTheme="majorHAnsi" w:hAnsiTheme="majorHAnsi" w:cs="Arial"/>
                <w:b/>
                <w:color w:val="00B050"/>
              </w:rPr>
            </w:pPr>
            <w:r w:rsidRPr="00E415FB">
              <w:rPr>
                <w:i/>
              </w:rPr>
              <w:t xml:space="preserve">„Wnioskodawca </w:t>
            </w:r>
            <w:r w:rsidR="00B70F4E" w:rsidRPr="00B70F4E">
              <w:rPr>
                <w:rFonts w:asciiTheme="majorHAnsi" w:hAnsiTheme="majorHAnsi" w:cs="Arial"/>
                <w:i/>
                <w:color w:val="008000"/>
              </w:rPr>
              <w:t>zatrudnia na umowę o pracę (na dzień składania wniosku o dofinansowanie) personel (przynajmniej 1 osobę) posiadający doświadczenie w zakresie realizacji projektu/ów EFS, który będzie zaangażowany w realizację projektu</w:t>
            </w:r>
            <w:r w:rsidR="00B70F4E" w:rsidRPr="00B70F4E">
              <w:rPr>
                <w:i/>
                <w:color w:val="008000"/>
              </w:rPr>
              <w:t>.</w:t>
            </w:r>
            <w:r w:rsidRPr="00E415FB">
              <w:rPr>
                <w:i/>
              </w:rPr>
              <w:t xml:space="preserve"> Zatrudniony w projekcie personel:</w:t>
            </w:r>
          </w:p>
          <w:p w:rsidR="00B55024" w:rsidRDefault="00E81867">
            <w:pPr>
              <w:spacing w:before="120" w:after="120"/>
              <w:rPr>
                <w:b/>
                <w:i/>
              </w:rPr>
            </w:pPr>
            <w:r w:rsidRPr="00E415FB">
              <w:rPr>
                <w:b/>
                <w:i/>
                <w:u w:val="single"/>
              </w:rPr>
              <w:lastRenderedPageBreak/>
              <w:t>Kierownik Projektu - Jan Kowalski</w:t>
            </w:r>
            <w:r w:rsidRPr="00E415FB">
              <w:rPr>
                <w:b/>
                <w:i/>
              </w:rPr>
              <w:t>:</w:t>
            </w:r>
          </w:p>
          <w:p w:rsidR="00B55024" w:rsidRDefault="00E81867">
            <w:pPr>
              <w:pStyle w:val="Akapitzlist"/>
              <w:numPr>
                <w:ilvl w:val="0"/>
                <w:numId w:val="171"/>
              </w:numPr>
              <w:spacing w:before="120" w:after="120"/>
              <w:rPr>
                <w:i/>
              </w:rPr>
            </w:pPr>
            <w:r w:rsidRPr="00E415FB">
              <w:rPr>
                <w:i/>
              </w:rPr>
              <w:t>etat, 2-letnie doświadczenie w zarządzaniu projektami z osiąganiem wskaźników zatrudnieniowych, wykształcenie wyższe, 3-letnie doświadczenie w zarządzaniu projektami współfinansowanymi z różnych źródeł (w tym EFS); znajomość wytycznych</w:t>
            </w:r>
            <w:r w:rsidRPr="00E415FB">
              <w:rPr>
                <w:i/>
              </w:rPr>
              <w:br/>
              <w:t xml:space="preserve"> i procedur PO WER.</w:t>
            </w:r>
          </w:p>
          <w:p w:rsidR="00B55024" w:rsidRDefault="00E81867">
            <w:pPr>
              <w:pStyle w:val="Akapitzlist"/>
              <w:numPr>
                <w:ilvl w:val="0"/>
                <w:numId w:val="171"/>
              </w:numPr>
              <w:spacing w:before="120" w:after="120"/>
              <w:rPr>
                <w:i/>
              </w:rPr>
            </w:pPr>
            <w:r w:rsidRPr="00E415FB">
              <w:rPr>
                <w:i/>
                <w:u w:val="single"/>
              </w:rPr>
              <w:t>Zadania</w:t>
            </w:r>
            <w:r w:rsidRPr="00E415FB">
              <w:rPr>
                <w:i/>
              </w:rPr>
              <w:t>: zarządzanie projektem, ryzykiem, zmianą, nadzór nad osiąganiem celów projektów, wskaźników, kontakt z IP, monitoring projektu, itp.</w:t>
            </w:r>
          </w:p>
          <w:p w:rsidR="00B55024" w:rsidRDefault="00E81867">
            <w:pPr>
              <w:spacing w:before="120" w:after="120"/>
              <w:rPr>
                <w:b/>
                <w:color w:val="EB0000"/>
              </w:rPr>
            </w:pPr>
            <w:r w:rsidRPr="00E415FB">
              <w:rPr>
                <w:b/>
                <w:i/>
                <w:u w:val="single"/>
              </w:rPr>
              <w:t xml:space="preserve">Specjalista ds. rozliczeń- </w:t>
            </w:r>
            <w:r w:rsidR="00B70F4E" w:rsidRPr="00B70F4E">
              <w:rPr>
                <w:b/>
                <w:i/>
                <w:color w:val="EB0000"/>
                <w:u w:val="single"/>
              </w:rPr>
              <w:t>Anna Nowak</w:t>
            </w:r>
            <w:r w:rsidR="00B70F4E" w:rsidRPr="00B70F4E">
              <w:rPr>
                <w:b/>
                <w:i/>
                <w:color w:val="EB0000"/>
              </w:rPr>
              <w:t>: ………”</w:t>
            </w:r>
          </w:p>
          <w:p w:rsidR="00B55024" w:rsidRDefault="00B70F4E">
            <w:pPr>
              <w:spacing w:before="120" w:after="120"/>
              <w:rPr>
                <w:b/>
                <w:color w:val="EB0000"/>
                <w:sz w:val="24"/>
                <w:u w:val="single"/>
              </w:rPr>
            </w:pPr>
            <w:r w:rsidRPr="00B70F4E">
              <w:rPr>
                <w:b/>
                <w:color w:val="EB0000"/>
                <w:sz w:val="24"/>
                <w:u w:val="single"/>
              </w:rPr>
              <w:t>ZALECENIA W ZAKRESIE ZAPISÓW WE WNIOSKU:</w:t>
            </w:r>
          </w:p>
          <w:p w:rsidR="00B55024" w:rsidRDefault="00E81867">
            <w:pPr>
              <w:pStyle w:val="Akapitzlist"/>
              <w:spacing w:before="120" w:after="120"/>
              <w:ind w:left="0"/>
            </w:pPr>
            <w:r w:rsidRPr="00E415FB">
              <w:rPr>
                <w:b/>
              </w:rPr>
              <w:t xml:space="preserve">W </w:t>
            </w:r>
            <w:proofErr w:type="spellStart"/>
            <w:r w:rsidRPr="00E415FB">
              <w:rPr>
                <w:b/>
              </w:rPr>
              <w:t>pkt</w:t>
            </w:r>
            <w:proofErr w:type="spellEnd"/>
            <w:r w:rsidRPr="00E415FB">
              <w:rPr>
                <w:b/>
              </w:rPr>
              <w:t xml:space="preserve"> 4.3</w:t>
            </w:r>
            <w:r w:rsidRPr="0009435F">
              <w:t xml:space="preserve"> wniosku należy </w:t>
            </w:r>
            <w:r w:rsidRPr="00E415FB">
              <w:rPr>
                <w:b/>
              </w:rPr>
              <w:t>wskazać kluczowe osoby</w:t>
            </w:r>
            <w:r w:rsidRPr="0009435F">
              <w:t>, które zostaną zaangażowane do realizacji</w:t>
            </w:r>
            <w:r>
              <w:t xml:space="preserve"> </w:t>
            </w:r>
            <w:r w:rsidRPr="0009435F">
              <w:t>projektu oraz ich planową funkcję w projekcie wraz z syntety</w:t>
            </w:r>
            <w:r w:rsidRPr="00261A8D">
              <w:t>cznym opisem wykonywanych przez</w:t>
            </w:r>
            <w:r>
              <w:t xml:space="preserve"> </w:t>
            </w:r>
            <w:r w:rsidRPr="0009435F">
              <w:t xml:space="preserve">nich zadań oraz doświadczenia i wskazaniem </w:t>
            </w:r>
            <w:r w:rsidRPr="00E415FB">
              <w:rPr>
                <w:b/>
                <w:u w:val="single"/>
              </w:rPr>
              <w:t>tych osób z imienia i nazwiska</w:t>
            </w:r>
            <w:r w:rsidRPr="00261A8D">
              <w:t xml:space="preserve">. </w:t>
            </w:r>
            <w:r w:rsidRPr="005C0309">
              <w:t xml:space="preserve">Należy wskazać posiadany potencjał kadrowy. </w:t>
            </w:r>
            <w:r>
              <w:t xml:space="preserve">Wnioskodawca zatem, powinien nie tylko zatrudniać w dniu złożenia wniosku personel posiadający doświadczenie w zakresie realizacji projektów EFS, ale również zapewnić, że personel ten będzie zaangażowany w realizację projektu. </w:t>
            </w:r>
          </w:p>
          <w:p w:rsidR="00B55024" w:rsidRDefault="00B70F4E">
            <w:pPr>
              <w:pStyle w:val="Akapitzlist"/>
              <w:spacing w:before="120" w:after="120"/>
              <w:ind w:left="0"/>
              <w:rPr>
                <w:b/>
                <w:i/>
                <w:color w:val="EB0000"/>
                <w:u w:val="single"/>
              </w:rPr>
            </w:pPr>
            <w:r w:rsidRPr="00B70F4E">
              <w:rPr>
                <w:b/>
                <w:color w:val="EB0000"/>
              </w:rPr>
              <w:t xml:space="preserve">IOK pragnie zaznaczyć, iż osoby wykonujące pracę w oparciu </w:t>
            </w:r>
            <w:r w:rsidRPr="00B70F4E">
              <w:rPr>
                <w:b/>
                <w:color w:val="EB0000"/>
                <w:u w:val="single"/>
              </w:rPr>
              <w:t>o umowę cywilnoprawną</w:t>
            </w:r>
            <w:r w:rsidRPr="00B70F4E">
              <w:rPr>
                <w:b/>
                <w:color w:val="EB0000"/>
              </w:rPr>
              <w:t xml:space="preserve"> </w:t>
            </w:r>
            <w:r w:rsidRPr="00B70F4E">
              <w:rPr>
                <w:b/>
                <w:color w:val="EB0000"/>
                <w:u w:val="single"/>
              </w:rPr>
              <w:t xml:space="preserve">nie spełniają definicji zatrudnienia zgodnie z </w:t>
            </w:r>
            <w:r w:rsidRPr="00B70F4E">
              <w:rPr>
                <w:b/>
                <w:i/>
                <w:color w:val="EB0000"/>
                <w:u w:val="single"/>
              </w:rPr>
              <w:t>Ustawą o promocji zatrudnienia i instytucjach rynku pracy.</w:t>
            </w:r>
          </w:p>
          <w:p w:rsidR="00B55024" w:rsidRDefault="00B55024">
            <w:pPr>
              <w:pStyle w:val="Akapitzlist"/>
              <w:spacing w:before="120" w:after="120"/>
              <w:ind w:left="0"/>
              <w:rPr>
                <w:i/>
                <w:u w:val="single"/>
              </w:rPr>
            </w:pPr>
          </w:p>
        </w:tc>
      </w:tr>
    </w:tbl>
    <w:p w:rsidR="00B55024" w:rsidRDefault="00B55024">
      <w:pPr>
        <w:spacing w:before="120" w:after="120"/>
        <w:rPr>
          <w:sz w:val="16"/>
          <w:szCs w:val="16"/>
        </w:rPr>
      </w:pPr>
    </w:p>
    <w:p w:rsidR="00B55024" w:rsidRDefault="001B481C">
      <w:pPr>
        <w:pStyle w:val="Nagwek2"/>
        <w:spacing w:before="0"/>
        <w:jc w:val="left"/>
        <w:rPr>
          <w:bCs w:val="0"/>
          <w:iCs w:val="0"/>
          <w:color w:val="0070C0"/>
          <w:sz w:val="32"/>
        </w:rPr>
      </w:pPr>
      <w:bookmarkStart w:id="294" w:name="_Toc504634134"/>
      <w:r w:rsidRPr="004B245B">
        <w:rPr>
          <w:bCs w:val="0"/>
          <w:iCs w:val="0"/>
          <w:color w:val="0070C0"/>
          <w:sz w:val="32"/>
        </w:rPr>
        <w:t>6</w:t>
      </w:r>
      <w:r w:rsidR="00A76689" w:rsidRPr="004B245B">
        <w:rPr>
          <w:bCs w:val="0"/>
          <w:iCs w:val="0"/>
          <w:color w:val="0070C0"/>
          <w:sz w:val="32"/>
        </w:rPr>
        <w:t>.3 Kryteria horyzontalne</w:t>
      </w:r>
      <w:bookmarkEnd w:id="294"/>
    </w:p>
    <w:p w:rsidR="00B55024" w:rsidRDefault="00987291">
      <w:pPr>
        <w:pStyle w:val="Akapitzlist"/>
        <w:numPr>
          <w:ilvl w:val="0"/>
          <w:numId w:val="22"/>
        </w:numPr>
        <w:spacing w:before="120" w:after="120"/>
        <w:ind w:left="284" w:hanging="284"/>
        <w:contextualSpacing w:val="0"/>
      </w:pPr>
      <w:r w:rsidRPr="001B481C">
        <w:rPr>
          <w:b/>
          <w:bCs/>
        </w:rPr>
        <w:t xml:space="preserve">Ocena wniosków złożonych w ramach konkursu prowadzona będzie w oparciu o następujące kryteria </w:t>
      </w:r>
      <w:r w:rsidRPr="0010578C">
        <w:rPr>
          <w:b/>
        </w:rPr>
        <w:t>horyzontalne</w:t>
      </w:r>
      <w:r w:rsidRPr="00987291">
        <w:t xml:space="preserve"> zgodnie z </w:t>
      </w:r>
      <w:r w:rsidRPr="00977594">
        <w:rPr>
          <w:i/>
        </w:rPr>
        <w:t xml:space="preserve">Kartą oceny merytorycznej wniosku o dofinansowanie projektu konkursowego w ramach PO </w:t>
      </w:r>
      <w:r w:rsidRPr="00532F94">
        <w:rPr>
          <w:i/>
        </w:rPr>
        <w:t>WER</w:t>
      </w:r>
      <w:r w:rsidR="00B70F4E" w:rsidRPr="00B70F4E">
        <w:t xml:space="preserve"> (załącznik nr 2 do niniejszego Regulaminu konkursu):</w:t>
      </w:r>
    </w:p>
    <w:p w:rsidR="00B55024" w:rsidRDefault="00487972">
      <w:pPr>
        <w:pStyle w:val="Akapitzlist"/>
        <w:numPr>
          <w:ilvl w:val="3"/>
          <w:numId w:val="339"/>
        </w:numPr>
        <w:spacing w:before="120" w:after="120"/>
        <w:ind w:left="1134"/>
      </w:pPr>
      <w:r>
        <w:t>Zgodność z prawodawstwem krajowym w zakresie odnoszącym się do sposobu realizacji i zakresu projektu.</w:t>
      </w:r>
    </w:p>
    <w:p w:rsidR="00B55024" w:rsidRDefault="00487972">
      <w:pPr>
        <w:pStyle w:val="Akapitzlist"/>
        <w:numPr>
          <w:ilvl w:val="3"/>
          <w:numId w:val="339"/>
        </w:numPr>
        <w:spacing w:before="120" w:after="120"/>
        <w:ind w:left="1134"/>
      </w:pPr>
      <w:r>
        <w:t xml:space="preserve">Zgodność projektu z prawodawstwem unijnym oraz z właściwymi zasadami unijnymi, </w:t>
      </w:r>
    </w:p>
    <w:p w:rsidR="00B55024" w:rsidRDefault="00487972">
      <w:pPr>
        <w:pStyle w:val="Akapitzlist"/>
        <w:spacing w:before="120" w:after="120"/>
        <w:ind w:left="1134"/>
      </w:pPr>
      <w:r>
        <w:t xml:space="preserve">w tym: </w:t>
      </w:r>
    </w:p>
    <w:p w:rsidR="00B55024" w:rsidRDefault="00487972">
      <w:pPr>
        <w:pStyle w:val="Akapitzlist"/>
        <w:spacing w:before="120" w:after="120"/>
        <w:ind w:left="1134" w:firstLine="142"/>
      </w:pPr>
      <w:r>
        <w:t xml:space="preserve">– zasadą równości szans kobiet i mężczyzn w oparciu o standard minimum , </w:t>
      </w:r>
    </w:p>
    <w:p w:rsidR="00B55024" w:rsidRDefault="00487972">
      <w:pPr>
        <w:pStyle w:val="Akapitzlist"/>
        <w:spacing w:before="120" w:after="120"/>
        <w:ind w:left="1134" w:firstLine="142"/>
      </w:pPr>
      <w:r>
        <w:t xml:space="preserve">– zasadą równości szans i niedyskryminacji, w tym dostępności dla osób z </w:t>
      </w:r>
      <w:proofErr w:type="spellStart"/>
      <w:r>
        <w:t>niepełnosprawnościami</w:t>
      </w:r>
      <w:proofErr w:type="spellEnd"/>
      <w:r>
        <w:t xml:space="preserve">, </w:t>
      </w:r>
    </w:p>
    <w:p w:rsidR="00B55024" w:rsidRDefault="00487972">
      <w:pPr>
        <w:pStyle w:val="Akapitzlist"/>
        <w:spacing w:before="120" w:after="120"/>
        <w:ind w:left="1134" w:firstLine="142"/>
      </w:pPr>
      <w:r>
        <w:t xml:space="preserve">– zasadą zrównoważonego rozwoju. </w:t>
      </w:r>
    </w:p>
    <w:p w:rsidR="00B55024" w:rsidRDefault="00487972">
      <w:pPr>
        <w:pStyle w:val="Akapitzlist"/>
        <w:numPr>
          <w:ilvl w:val="3"/>
          <w:numId w:val="339"/>
        </w:numPr>
        <w:spacing w:before="120" w:after="120"/>
        <w:ind w:left="1134"/>
      </w:pPr>
      <w:r>
        <w:t>Zgodność projektu ze Szczegółowym Opisem Osi Priorytetowych Programu Operacyjnego Wiedza Edukacja Rozwój.</w:t>
      </w:r>
    </w:p>
    <w:p w:rsidR="00B55024" w:rsidRDefault="00487972">
      <w:pPr>
        <w:pStyle w:val="Akapitzlist"/>
        <w:numPr>
          <w:ilvl w:val="3"/>
          <w:numId w:val="339"/>
        </w:numPr>
        <w:spacing w:before="120" w:after="120"/>
        <w:ind w:left="1134"/>
      </w:pPr>
      <w:r>
        <w:t>Zgodność z właściwym celem szczegółowym PO WER.</w:t>
      </w:r>
    </w:p>
    <w:p w:rsidR="00B55024" w:rsidRDefault="00B70F4E">
      <w:pPr>
        <w:pStyle w:val="Akapitzlist"/>
        <w:numPr>
          <w:ilvl w:val="0"/>
          <w:numId w:val="22"/>
        </w:numPr>
        <w:spacing w:before="120" w:after="120"/>
        <w:ind w:left="284" w:hanging="284"/>
        <w:contextualSpacing w:val="0"/>
      </w:pPr>
      <w:r w:rsidRPr="00B70F4E">
        <w:rPr>
          <w:b/>
        </w:rPr>
        <w:t xml:space="preserve">W przypadku braku informacji we wniosku </w:t>
      </w:r>
      <w:r w:rsidR="005C6EC5" w:rsidRPr="005C6EC5">
        <w:rPr>
          <w:b/>
        </w:rPr>
        <w:t>o spełnieniu kryterió</w:t>
      </w:r>
      <w:r w:rsidR="005C6EC5">
        <w:rPr>
          <w:b/>
        </w:rPr>
        <w:t>w</w:t>
      </w:r>
      <w:r w:rsidRPr="00B70F4E">
        <w:rPr>
          <w:b/>
        </w:rPr>
        <w:t xml:space="preserve"> </w:t>
      </w:r>
      <w:r w:rsidR="005C6EC5">
        <w:rPr>
          <w:b/>
        </w:rPr>
        <w:t>horyzontalnych</w:t>
      </w:r>
      <w:r w:rsidRPr="00B70F4E">
        <w:rPr>
          <w:b/>
        </w:rPr>
        <w:t xml:space="preserve"> lub zawarcia niewystarczających informacji umożliwiających stwierdzenie spełnienie </w:t>
      </w:r>
      <w:r w:rsidR="005C6EC5" w:rsidRPr="005C6EC5">
        <w:rPr>
          <w:b/>
        </w:rPr>
        <w:t>kryteriów horyzo</w:t>
      </w:r>
      <w:r w:rsidR="005C6EC5">
        <w:rPr>
          <w:b/>
        </w:rPr>
        <w:t>n</w:t>
      </w:r>
      <w:r w:rsidR="005C6EC5" w:rsidRPr="005C6EC5">
        <w:rPr>
          <w:b/>
        </w:rPr>
        <w:t>taln</w:t>
      </w:r>
      <w:r w:rsidR="005C6EC5">
        <w:rPr>
          <w:b/>
        </w:rPr>
        <w:t>y</w:t>
      </w:r>
      <w:r w:rsidR="005C6EC5" w:rsidRPr="005C6EC5">
        <w:rPr>
          <w:b/>
        </w:rPr>
        <w:t>ch</w:t>
      </w:r>
      <w:r w:rsidRPr="00B70F4E">
        <w:rPr>
          <w:b/>
        </w:rPr>
        <w:t xml:space="preserve">, wniosek w niniejszym zakresie zostanie skierowany do etapu negocjacji. W przypadku stwierdzenia w toku prowadzonych negocjacji braku spełnienia kryterium </w:t>
      </w:r>
      <w:r w:rsidR="005C6EC5">
        <w:rPr>
          <w:b/>
        </w:rPr>
        <w:t>horyzontalnego</w:t>
      </w:r>
      <w:r w:rsidRPr="00B70F4E">
        <w:rPr>
          <w:b/>
        </w:rPr>
        <w:t xml:space="preserve">, wniosek podlega odrzuceniu w związku z niespełnieniem danego kryterium </w:t>
      </w:r>
      <w:r w:rsidR="005C6EC5">
        <w:rPr>
          <w:b/>
        </w:rPr>
        <w:t>horyzontalnego</w:t>
      </w:r>
      <w:r w:rsidRPr="00B70F4E">
        <w:rPr>
          <w:b/>
        </w:rPr>
        <w:t>.</w:t>
      </w:r>
    </w:p>
    <w:p w:rsidR="00B55024" w:rsidRDefault="00B55024">
      <w:pPr>
        <w:spacing w:before="120" w:after="120" w:line="259" w:lineRule="auto"/>
        <w:rPr>
          <w:rFonts w:ascii="Times New Roman" w:hAnsi="Times New Roman"/>
          <w:color w:val="FF0000"/>
          <w:sz w:val="24"/>
          <w:szCs w:val="24"/>
        </w:rPr>
      </w:pPr>
    </w:p>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3E59B6" w:rsidTr="002A5D9F">
        <w:trPr>
          <w:trHeight w:val="1133"/>
        </w:trPr>
        <w:tc>
          <w:tcPr>
            <w:tcW w:w="8955" w:type="dxa"/>
            <w:shd w:val="clear" w:color="auto" w:fill="auto"/>
          </w:tcPr>
          <w:p w:rsidR="00B55024" w:rsidRDefault="00B70F4E">
            <w:pPr>
              <w:spacing w:before="120" w:after="120" w:line="259" w:lineRule="auto"/>
              <w:rPr>
                <w:b/>
                <w:color w:val="EB0000"/>
                <w:sz w:val="24"/>
                <w:u w:val="single"/>
              </w:rPr>
            </w:pPr>
            <w:r w:rsidRPr="00B70F4E">
              <w:rPr>
                <w:b/>
                <w:color w:val="EB0000"/>
                <w:sz w:val="24"/>
                <w:u w:val="single"/>
              </w:rPr>
              <w:t>ZALECENIA W ZAKRESIE ZAPISÓW WE WNIOSKU:</w:t>
            </w:r>
          </w:p>
          <w:p w:rsidR="00B55024" w:rsidRDefault="0059441E">
            <w:pPr>
              <w:spacing w:before="120" w:after="120"/>
              <w:rPr>
                <w:b/>
                <w:sz w:val="24"/>
              </w:rPr>
            </w:pPr>
            <w:r>
              <w:rPr>
                <w:b/>
              </w:rPr>
              <w:t xml:space="preserve">IOK w </w:t>
            </w:r>
            <w:r w:rsidRPr="008A29A9">
              <w:rPr>
                <w:b/>
              </w:rPr>
              <w:t xml:space="preserve">celu spełnienia </w:t>
            </w:r>
            <w:r>
              <w:rPr>
                <w:b/>
              </w:rPr>
              <w:t xml:space="preserve">przez Wnioskodawcę </w:t>
            </w:r>
            <w:r>
              <w:rPr>
                <w:b/>
                <w:u w:val="single"/>
              </w:rPr>
              <w:t>ww. kryteriów horyzontalnych</w:t>
            </w:r>
            <w:r>
              <w:rPr>
                <w:b/>
              </w:rPr>
              <w:t xml:space="preserve"> </w:t>
            </w:r>
            <w:r w:rsidRPr="0059441E">
              <w:rPr>
                <w:b/>
              </w:rPr>
              <w:t xml:space="preserve">proponuje w </w:t>
            </w:r>
            <w:proofErr w:type="spellStart"/>
            <w:r w:rsidRPr="0059441E">
              <w:rPr>
                <w:b/>
              </w:rPr>
              <w:t>pkt</w:t>
            </w:r>
            <w:proofErr w:type="spellEnd"/>
            <w:r w:rsidRPr="0059441E">
              <w:rPr>
                <w:b/>
              </w:rPr>
              <w:t xml:space="preserve"> 3.2 wniosku umieścić </w:t>
            </w:r>
            <w:r w:rsidR="00490F00">
              <w:rPr>
                <w:b/>
              </w:rPr>
              <w:t xml:space="preserve">przykładowe </w:t>
            </w:r>
            <w:r w:rsidRPr="0059441E">
              <w:rPr>
                <w:b/>
              </w:rPr>
              <w:t>zapis</w:t>
            </w:r>
            <w:r w:rsidR="00490F00">
              <w:rPr>
                <w:b/>
              </w:rPr>
              <w:t>y</w:t>
            </w:r>
            <w:r w:rsidRPr="0059441E">
              <w:rPr>
                <w:b/>
                <w:sz w:val="24"/>
              </w:rPr>
              <w:t>:</w:t>
            </w:r>
          </w:p>
          <w:p w:rsidR="00B55024" w:rsidRDefault="00490F00">
            <w:pPr>
              <w:spacing w:before="120" w:after="120" w:line="259" w:lineRule="auto"/>
              <w:ind w:left="81"/>
              <w:rPr>
                <w:i/>
              </w:rPr>
            </w:pPr>
            <w:r w:rsidRPr="0059441E" w:rsidDel="0059441E">
              <w:rPr>
                <w:b/>
                <w:u w:val="single"/>
              </w:rPr>
              <w:t xml:space="preserve"> </w:t>
            </w:r>
            <w:r w:rsidR="004C47C8" w:rsidRPr="00E2475F">
              <w:rPr>
                <w:i/>
              </w:rPr>
              <w:t>„</w:t>
            </w:r>
            <w:r w:rsidR="003E59B6" w:rsidRPr="00E2475F">
              <w:rPr>
                <w:i/>
              </w:rPr>
              <w:t xml:space="preserve">Projekt jest </w:t>
            </w:r>
            <w:r w:rsidR="00C91420" w:rsidRPr="00E2475F">
              <w:rPr>
                <w:i/>
              </w:rPr>
              <w:t xml:space="preserve">zgodny </w:t>
            </w:r>
            <w:r w:rsidR="000171C1" w:rsidRPr="00E2475F">
              <w:rPr>
                <w:i/>
              </w:rPr>
              <w:t xml:space="preserve">z </w:t>
            </w:r>
            <w:r w:rsidR="007669CA">
              <w:rPr>
                <w:i/>
              </w:rPr>
              <w:t>CT</w:t>
            </w:r>
            <w:r w:rsidR="000171C1" w:rsidRPr="00E2475F">
              <w:rPr>
                <w:i/>
              </w:rPr>
              <w:t xml:space="preserve">8 i </w:t>
            </w:r>
            <w:r w:rsidR="007669CA">
              <w:rPr>
                <w:i/>
              </w:rPr>
              <w:t xml:space="preserve">PI </w:t>
            </w:r>
            <w:r w:rsidR="000171C1" w:rsidRPr="00E2475F">
              <w:rPr>
                <w:i/>
              </w:rPr>
              <w:t>8.ii</w:t>
            </w:r>
            <w:r w:rsidR="003E59B6" w:rsidRPr="00E2475F">
              <w:rPr>
                <w:i/>
              </w:rPr>
              <w:t xml:space="preserve">, gdyż realizowane działania prowadzą do zwiększenia możliwości dostosowania osób bezrobotnych oraz biernych zawodowo do aktualnych potrzeb rynku pracy, czy też zdobycia doświadczenia. </w:t>
            </w:r>
          </w:p>
          <w:p w:rsidR="00B55024" w:rsidRDefault="00362E15">
            <w:pPr>
              <w:spacing w:before="120" w:after="120" w:line="259" w:lineRule="auto"/>
            </w:pPr>
            <w:r w:rsidRPr="00E2475F">
              <w:rPr>
                <w:i/>
              </w:rPr>
              <w:t xml:space="preserve">  </w:t>
            </w:r>
            <w:r w:rsidR="000171C1" w:rsidRPr="00E2475F">
              <w:rPr>
                <w:i/>
              </w:rPr>
              <w:t xml:space="preserve">Projekt przyczynia się do osiągnięcia celów PO WER 2014-2020, </w:t>
            </w:r>
            <w:r w:rsidR="003E59B6" w:rsidRPr="00E2475F">
              <w:rPr>
                <w:i/>
              </w:rPr>
              <w:t xml:space="preserve">gdyż poprzez udzielone wsparcie </w:t>
            </w:r>
            <w:r w:rsidRPr="00E2475F">
              <w:rPr>
                <w:i/>
              </w:rPr>
              <w:t xml:space="preserve">  </w:t>
            </w:r>
            <w:r w:rsidR="003E59B6" w:rsidRPr="00E2475F">
              <w:rPr>
                <w:i/>
              </w:rPr>
              <w:t xml:space="preserve">zwiększa możliwość zatrudnienia osób </w:t>
            </w:r>
            <w:r w:rsidR="00F60FA1">
              <w:rPr>
                <w:i/>
              </w:rPr>
              <w:t xml:space="preserve">do 29 </w:t>
            </w:r>
            <w:r w:rsidR="00F60FA1" w:rsidRPr="00E2475F">
              <w:rPr>
                <w:i/>
              </w:rPr>
              <w:t xml:space="preserve"> </w:t>
            </w:r>
            <w:r w:rsidR="003E59B6" w:rsidRPr="00E2475F">
              <w:rPr>
                <w:i/>
              </w:rPr>
              <w:t>roku życia.</w:t>
            </w:r>
            <w:r w:rsidR="004C47C8" w:rsidRPr="00E2475F">
              <w:rPr>
                <w:i/>
              </w:rPr>
              <w:t>”</w:t>
            </w:r>
            <w:r w:rsidR="003E59B6" w:rsidRPr="00E2475F">
              <w:rPr>
                <w:i/>
              </w:rPr>
              <w:t xml:space="preserve"> </w:t>
            </w:r>
          </w:p>
          <w:p w:rsidR="00B55024" w:rsidRDefault="00152B1E">
            <w:pPr>
              <w:spacing w:before="120" w:after="120" w:line="259" w:lineRule="auto"/>
            </w:pPr>
            <w:r w:rsidRPr="00D10359">
              <w:rPr>
                <w:b/>
              </w:rPr>
              <w:t>Ponadto</w:t>
            </w:r>
            <w:r w:rsidR="00C91420" w:rsidRPr="00D10359">
              <w:t>,</w:t>
            </w:r>
            <w:r w:rsidRPr="00D10359">
              <w:t xml:space="preserve"> </w:t>
            </w:r>
          </w:p>
          <w:p w:rsidR="00B55024" w:rsidRDefault="00362E15">
            <w:pPr>
              <w:spacing w:before="120" w:after="120" w:line="259" w:lineRule="auto"/>
            </w:pPr>
            <w:r w:rsidRPr="00D10359">
              <w:t xml:space="preserve">Wnioskodawca powinien we wniosku przedstawić zapisy wskazane w rozdziale </w:t>
            </w:r>
            <w:r w:rsidR="00152B1E" w:rsidRPr="004B245B">
              <w:rPr>
                <w:b/>
              </w:rPr>
              <w:t>V</w:t>
            </w:r>
            <w:r w:rsidR="00152B1E" w:rsidRPr="004B245B">
              <w:rPr>
                <w:b/>
                <w:sz w:val="24"/>
                <w:szCs w:val="24"/>
              </w:rPr>
              <w:t>.</w:t>
            </w:r>
            <w:r w:rsidR="00490F00" w:rsidRPr="004B245B">
              <w:rPr>
                <w:b/>
                <w:i/>
                <w:sz w:val="24"/>
                <w:szCs w:val="24"/>
              </w:rPr>
              <w:t>/</w:t>
            </w:r>
            <w:proofErr w:type="spellStart"/>
            <w:r w:rsidR="00480AEA">
              <w:rPr>
                <w:b/>
              </w:rPr>
              <w:t>pkt</w:t>
            </w:r>
            <w:proofErr w:type="spellEnd"/>
            <w:r w:rsidR="00480AEA">
              <w:rPr>
                <w:b/>
              </w:rPr>
              <w:t xml:space="preserve"> </w:t>
            </w:r>
            <w:r w:rsidR="00C91420" w:rsidRPr="004B245B">
              <w:rPr>
                <w:b/>
              </w:rPr>
              <w:t>7</w:t>
            </w:r>
            <w:r w:rsidR="00C91420" w:rsidRPr="00D10359">
              <w:rPr>
                <w:b/>
                <w:i/>
              </w:rPr>
              <w:t xml:space="preserve"> </w:t>
            </w:r>
            <w:r w:rsidR="00A03F08">
              <w:rPr>
                <w:b/>
                <w:i/>
              </w:rPr>
              <w:br/>
            </w:r>
            <w:r w:rsidR="005D2BCE" w:rsidRPr="00D10359">
              <w:t>w niniejszym Regulaminie konkursu.</w:t>
            </w:r>
          </w:p>
          <w:p w:rsidR="00B55024" w:rsidRDefault="00B55024">
            <w:pPr>
              <w:spacing w:before="120" w:after="120" w:line="259" w:lineRule="auto"/>
              <w:rPr>
                <w:b/>
              </w:rPr>
            </w:pPr>
          </w:p>
        </w:tc>
      </w:tr>
    </w:tbl>
    <w:p w:rsidR="00B55024" w:rsidRDefault="003E59B6">
      <w:pPr>
        <w:spacing w:before="120" w:after="120" w:line="259" w:lineRule="auto"/>
        <w:rPr>
          <w:rFonts w:ascii="Times New Roman" w:hAnsi="Times New Roman"/>
          <w:color w:val="FF0000"/>
          <w:sz w:val="24"/>
          <w:szCs w:val="24"/>
        </w:rPr>
      </w:pPr>
      <w:r w:rsidRPr="003E59B6">
        <w:rPr>
          <w:rFonts w:ascii="Times New Roman" w:hAnsi="Times New Roman"/>
          <w:color w:val="FF0000"/>
          <w:sz w:val="24"/>
          <w:szCs w:val="24"/>
        </w:rPr>
        <w:t xml:space="preserve">  </w:t>
      </w:r>
    </w:p>
    <w:p w:rsidR="00B55024" w:rsidRDefault="00B470DE">
      <w:pPr>
        <w:pStyle w:val="Nagwek2"/>
        <w:jc w:val="left"/>
        <w:rPr>
          <w:color w:val="0070C0"/>
          <w:sz w:val="32"/>
        </w:rPr>
      </w:pPr>
      <w:bookmarkStart w:id="295" w:name="_Toc504634135"/>
      <w:r w:rsidRPr="004B245B">
        <w:rPr>
          <w:color w:val="0070C0"/>
          <w:sz w:val="32"/>
        </w:rPr>
        <w:t>6.4 Kryteria merytoryczne</w:t>
      </w:r>
      <w:bookmarkEnd w:id="295"/>
    </w:p>
    <w:p w:rsidR="00B55024" w:rsidRDefault="00582293">
      <w:pPr>
        <w:pStyle w:val="Akapitzlist"/>
        <w:numPr>
          <w:ilvl w:val="0"/>
          <w:numId w:val="24"/>
        </w:numPr>
        <w:spacing w:before="120" w:after="120"/>
        <w:ind w:left="284" w:hanging="284"/>
        <w:contextualSpacing w:val="0"/>
      </w:pPr>
      <w:r w:rsidRPr="001B481C">
        <w:t xml:space="preserve">Ogólne kryteria merytoryczne dotyczą treści wniosku, wiarygodności i zdolności Wnioskodawcy do podjęcia realizacji projektu oraz zasad finansowania projektów w ramach PO WER. Ogólne kryteria merytoryczne mają charakter uniwersalny, tj. odnoszą się do wszystkich projektów realizowanych w ramach Programu. </w:t>
      </w:r>
    </w:p>
    <w:p w:rsidR="00B55024" w:rsidRDefault="00582293">
      <w:pPr>
        <w:pStyle w:val="Akapitzlist"/>
        <w:numPr>
          <w:ilvl w:val="0"/>
          <w:numId w:val="24"/>
        </w:numPr>
        <w:spacing w:before="120" w:after="120"/>
        <w:ind w:left="284" w:hanging="284"/>
        <w:contextualSpacing w:val="0"/>
      </w:pPr>
      <w:r w:rsidRPr="001B481C">
        <w:rPr>
          <w:b/>
          <w:bCs/>
        </w:rPr>
        <w:t xml:space="preserve">Stosowane będą następujące ogólne kryteria </w:t>
      </w:r>
      <w:r w:rsidRPr="00532F94">
        <w:rPr>
          <w:b/>
          <w:bCs/>
        </w:rPr>
        <w:t>merytoryczne</w:t>
      </w:r>
      <w:r w:rsidR="00EF063F" w:rsidRPr="00532F94">
        <w:rPr>
          <w:rFonts w:cs="Arial"/>
        </w:rPr>
        <w:t xml:space="preserve"> zgodnie</w:t>
      </w:r>
      <w:r w:rsidR="00B70F4E" w:rsidRPr="00B70F4E">
        <w:rPr>
          <w:rFonts w:cs="Arial"/>
          <w:b/>
        </w:rPr>
        <w:t xml:space="preserve"> </w:t>
      </w:r>
      <w:r w:rsidR="00B70F4E" w:rsidRPr="00B70F4E">
        <w:rPr>
          <w:rFonts w:cs="Arial"/>
        </w:rPr>
        <w:t xml:space="preserve">z </w:t>
      </w:r>
      <w:r w:rsidR="00B70F4E" w:rsidRPr="00B70F4E">
        <w:rPr>
          <w:rFonts w:cs="Arial"/>
          <w:i/>
        </w:rPr>
        <w:t>Kartą oceny merytorycznej wniosku o dofinansowanie projektu konkursowego w ramach PO WER</w:t>
      </w:r>
      <w:r w:rsidR="00B70F4E" w:rsidRPr="00B70F4E">
        <w:rPr>
          <w:rFonts w:cs="Arial"/>
        </w:rPr>
        <w:t xml:space="preserve"> (załącznik nr 2 do niniejszego Regulaminu konkursu):</w:t>
      </w:r>
    </w:p>
    <w:p w:rsidR="00B55024" w:rsidRDefault="00B55024">
      <w:pPr>
        <w:spacing w:before="120" w:after="120"/>
      </w:pPr>
    </w:p>
    <w:p w:rsidR="00B55024" w:rsidRDefault="00C87736">
      <w:pPr>
        <w:tabs>
          <w:tab w:val="left" w:pos="567"/>
          <w:tab w:val="left" w:pos="851"/>
        </w:tabs>
        <w:spacing w:before="120" w:after="120"/>
        <w:ind w:left="567"/>
      </w:pPr>
      <w:r>
        <w:t>1)</w:t>
      </w:r>
      <w:r>
        <w:tab/>
        <w:t>Adekwatność doboru i opisu wskaźników realizacji projektu (w tym wskaźników dotyczących właściwego celu szczegółowego PO WER) oraz sposobu ich pomiaru.</w:t>
      </w:r>
    </w:p>
    <w:p w:rsidR="00B55024" w:rsidRDefault="00C87736">
      <w:pPr>
        <w:tabs>
          <w:tab w:val="left" w:pos="567"/>
          <w:tab w:val="left" w:pos="851"/>
        </w:tabs>
        <w:spacing w:before="120" w:after="120"/>
        <w:ind w:left="567"/>
      </w:pPr>
      <w:r>
        <w:t>2)</w:t>
      </w:r>
      <w:r>
        <w:tab/>
        <w:t>Adekwatność doboru grupy docelowej do właściwego celu szczegółowego PO WER oraz jakość diagnozy specyfiki tej grupy, w tym opis:</w:t>
      </w:r>
    </w:p>
    <w:p w:rsidR="00B55024" w:rsidRDefault="00C87736">
      <w:pPr>
        <w:tabs>
          <w:tab w:val="left" w:pos="567"/>
          <w:tab w:val="left" w:pos="851"/>
          <w:tab w:val="left" w:pos="1134"/>
        </w:tabs>
        <w:spacing w:before="120" w:after="120"/>
        <w:ind w:left="993"/>
      </w:pPr>
      <w:r>
        <w:t>-</w:t>
      </w:r>
      <w:r>
        <w:tab/>
        <w:t>istotnych cech uczestników (osób lub podmiotów), którzy zostaną objęci wsparciem;</w:t>
      </w:r>
    </w:p>
    <w:p w:rsidR="00B55024" w:rsidRDefault="00C87736">
      <w:pPr>
        <w:tabs>
          <w:tab w:val="left" w:pos="567"/>
          <w:tab w:val="left" w:pos="851"/>
          <w:tab w:val="left" w:pos="1134"/>
        </w:tabs>
        <w:spacing w:before="120" w:after="120"/>
        <w:ind w:left="993"/>
      </w:pPr>
      <w:r>
        <w:t>-</w:t>
      </w:r>
      <w:r>
        <w:tab/>
        <w:t>potrzeb i oczekiwań uczestników projektu w kontekście wsparcia, które ma być udzielane w ramach projektu;</w:t>
      </w:r>
    </w:p>
    <w:p w:rsidR="00B55024" w:rsidRDefault="00C87736">
      <w:pPr>
        <w:tabs>
          <w:tab w:val="left" w:pos="567"/>
          <w:tab w:val="left" w:pos="851"/>
          <w:tab w:val="left" w:pos="1134"/>
        </w:tabs>
        <w:spacing w:before="120" w:after="120"/>
        <w:ind w:left="993"/>
      </w:pPr>
      <w:r>
        <w:t>-</w:t>
      </w:r>
      <w:r>
        <w:tab/>
        <w:t>barier, na które napotykają uczestnicy projektu;</w:t>
      </w:r>
    </w:p>
    <w:p w:rsidR="00B55024" w:rsidRDefault="00C87736">
      <w:pPr>
        <w:tabs>
          <w:tab w:val="left" w:pos="567"/>
          <w:tab w:val="left" w:pos="851"/>
          <w:tab w:val="left" w:pos="1134"/>
        </w:tabs>
        <w:spacing w:before="120" w:after="120"/>
        <w:ind w:left="993"/>
      </w:pPr>
      <w:r>
        <w:t>-</w:t>
      </w:r>
      <w:r>
        <w:tab/>
        <w:t xml:space="preserve">sposobu rekrutacji uczestników projektu, w tym kryteriów rekrutacji i kwestii zapewnienia dostępności dla osób z </w:t>
      </w:r>
      <w:proofErr w:type="spellStart"/>
      <w:r>
        <w:t>niepełnosprawnościami</w:t>
      </w:r>
      <w:proofErr w:type="spellEnd"/>
      <w:r>
        <w:t>.</w:t>
      </w:r>
    </w:p>
    <w:p w:rsidR="00B55024" w:rsidRDefault="00C87736">
      <w:pPr>
        <w:tabs>
          <w:tab w:val="left" w:pos="567"/>
          <w:tab w:val="left" w:pos="851"/>
        </w:tabs>
        <w:spacing w:before="120" w:after="120"/>
        <w:ind w:left="567"/>
      </w:pPr>
      <w:r>
        <w:t>3)</w:t>
      </w:r>
      <w:r>
        <w:tab/>
        <w:t>Trafność opisanej analizy ryzyka nieosiągnięcia założeń projektu, w tym opis:</w:t>
      </w:r>
    </w:p>
    <w:p w:rsidR="00B55024" w:rsidRDefault="00C87736">
      <w:pPr>
        <w:tabs>
          <w:tab w:val="left" w:pos="567"/>
          <w:tab w:val="left" w:pos="851"/>
          <w:tab w:val="left" w:pos="1134"/>
        </w:tabs>
        <w:spacing w:before="120" w:after="120"/>
        <w:ind w:left="993"/>
      </w:pPr>
      <w:r>
        <w:t>-</w:t>
      </w:r>
      <w:r>
        <w:tab/>
        <w:t>sytuacji, których wystąpienie utrudni lub uniemożliwi osiągnięcie wartości docelowej wskaźników rezultatu;</w:t>
      </w:r>
    </w:p>
    <w:p w:rsidR="00B55024" w:rsidRDefault="00C87736">
      <w:pPr>
        <w:tabs>
          <w:tab w:val="left" w:pos="567"/>
          <w:tab w:val="left" w:pos="851"/>
          <w:tab w:val="left" w:pos="1134"/>
        </w:tabs>
        <w:spacing w:before="120" w:after="120"/>
        <w:ind w:left="993"/>
      </w:pPr>
      <w:r>
        <w:lastRenderedPageBreak/>
        <w:t>-</w:t>
      </w:r>
      <w:r>
        <w:tab/>
        <w:t>sposobu identyfikacji wystąpienia takich sytuacji (zajścia ryzyka);</w:t>
      </w:r>
    </w:p>
    <w:p w:rsidR="00B55024" w:rsidRDefault="00C87736">
      <w:pPr>
        <w:tabs>
          <w:tab w:val="left" w:pos="567"/>
          <w:tab w:val="left" w:pos="851"/>
          <w:tab w:val="left" w:pos="1134"/>
        </w:tabs>
        <w:spacing w:before="120" w:after="120"/>
        <w:ind w:left="993"/>
      </w:pPr>
      <w:r>
        <w:t>-</w:t>
      </w:r>
      <w:r>
        <w:tab/>
        <w:t>działań, które zostaną podjęte, aby zapobiec wystąpieniu ryzyka i jakie będą mogły zostać podjęte, aby zminimalizować skutki wystąpienia ryzyka.</w:t>
      </w:r>
    </w:p>
    <w:p w:rsidR="00B55024" w:rsidRDefault="00C87736">
      <w:pPr>
        <w:tabs>
          <w:tab w:val="left" w:pos="567"/>
          <w:tab w:val="left" w:pos="851"/>
        </w:tabs>
        <w:spacing w:before="120" w:after="120"/>
        <w:ind w:left="567"/>
      </w:pPr>
      <w:r>
        <w:t>Kryterium stosuje się wyłącznie w odniesieniu do projektów konkursowych, których wnioskowana kwota dofinansowania jest równa albo przekracza 2 mln zł.</w:t>
      </w:r>
    </w:p>
    <w:p w:rsidR="00B55024" w:rsidRDefault="00C87736">
      <w:pPr>
        <w:tabs>
          <w:tab w:val="left" w:pos="567"/>
          <w:tab w:val="left" w:pos="851"/>
        </w:tabs>
        <w:spacing w:before="120" w:after="120"/>
        <w:ind w:left="567"/>
      </w:pPr>
      <w:r>
        <w:t>4)</w:t>
      </w:r>
      <w:r>
        <w:tab/>
        <w:t>Spójność zadań przewidzianych do realizacji w ramach projektu oraz trafność doboru i opisu tych zadań, w tym opis:</w:t>
      </w:r>
    </w:p>
    <w:p w:rsidR="00B55024" w:rsidRDefault="00C87736">
      <w:pPr>
        <w:tabs>
          <w:tab w:val="left" w:pos="567"/>
          <w:tab w:val="left" w:pos="851"/>
          <w:tab w:val="left" w:pos="1276"/>
        </w:tabs>
        <w:spacing w:before="120" w:after="120"/>
        <w:ind w:left="1134"/>
      </w:pPr>
      <w:r>
        <w:t>-</w:t>
      </w:r>
      <w:r>
        <w:tab/>
        <w:t>uzasadnienia potrzeby realizacji zadań;</w:t>
      </w:r>
    </w:p>
    <w:p w:rsidR="00B55024" w:rsidRDefault="00C87736">
      <w:pPr>
        <w:tabs>
          <w:tab w:val="left" w:pos="567"/>
          <w:tab w:val="left" w:pos="851"/>
          <w:tab w:val="left" w:pos="1276"/>
        </w:tabs>
        <w:spacing w:before="120" w:after="120"/>
        <w:ind w:left="1134"/>
      </w:pPr>
      <w:r>
        <w:t>-</w:t>
      </w:r>
      <w:r>
        <w:tab/>
        <w:t>planowanego sposobu realizacji zadań;</w:t>
      </w:r>
    </w:p>
    <w:p w:rsidR="00B55024" w:rsidRDefault="00C87736">
      <w:pPr>
        <w:tabs>
          <w:tab w:val="left" w:pos="567"/>
          <w:tab w:val="left" w:pos="851"/>
          <w:tab w:val="left" w:pos="1276"/>
        </w:tabs>
        <w:spacing w:before="120" w:after="120"/>
        <w:ind w:left="1134"/>
      </w:pPr>
      <w:r>
        <w:t>-</w:t>
      </w:r>
      <w:r>
        <w:tab/>
        <w:t xml:space="preserve">sposobu realizacji zasady równości szans i niedyskryminacji, w tym dostępności dla osób z </w:t>
      </w:r>
      <w:proofErr w:type="spellStart"/>
      <w:r>
        <w:t>niepełnosprawnościami</w:t>
      </w:r>
      <w:proofErr w:type="spellEnd"/>
      <w:r>
        <w:t>;</w:t>
      </w:r>
    </w:p>
    <w:p w:rsidR="00B55024" w:rsidRDefault="00C87736">
      <w:pPr>
        <w:tabs>
          <w:tab w:val="left" w:pos="567"/>
          <w:tab w:val="left" w:pos="851"/>
          <w:tab w:val="left" w:pos="1276"/>
        </w:tabs>
        <w:spacing w:before="120" w:after="120"/>
        <w:ind w:left="1134"/>
      </w:pPr>
      <w:r>
        <w:t>-</w:t>
      </w:r>
      <w:r>
        <w:tab/>
        <w:t>wartości wskaźników realizacji właściwego celu szczegółowego PO WER lub innych wskaźników określonych we wniosku o dofinansowanie, które zostaną osiągnięte w ramach zadań;</w:t>
      </w:r>
    </w:p>
    <w:p w:rsidR="00B55024" w:rsidRDefault="00C87736">
      <w:pPr>
        <w:tabs>
          <w:tab w:val="left" w:pos="567"/>
          <w:tab w:val="left" w:pos="851"/>
          <w:tab w:val="left" w:pos="1276"/>
        </w:tabs>
        <w:spacing w:before="120" w:after="120"/>
        <w:ind w:left="1134"/>
      </w:pPr>
      <w:r>
        <w:t>-</w:t>
      </w:r>
      <w:r>
        <w:tab/>
        <w:t>sposobu, w jaki zostanie zachowana trwałość rezultatów projektu (o ile dotyczy);</w:t>
      </w:r>
    </w:p>
    <w:p w:rsidR="00B55024" w:rsidRDefault="00C87736">
      <w:pPr>
        <w:tabs>
          <w:tab w:val="left" w:pos="567"/>
          <w:tab w:val="left" w:pos="851"/>
          <w:tab w:val="left" w:pos="1276"/>
        </w:tabs>
        <w:spacing w:before="120" w:after="120"/>
        <w:ind w:left="1134"/>
      </w:pPr>
      <w:r>
        <w:t>-</w:t>
      </w:r>
      <w:r>
        <w:tab/>
        <w:t xml:space="preserve">uzasadnienia wyboru partnerów do realizacji poszczególnych zadań (o ile dotyczy) </w:t>
      </w:r>
    </w:p>
    <w:p w:rsidR="00B55024" w:rsidRDefault="00C87736">
      <w:pPr>
        <w:tabs>
          <w:tab w:val="left" w:pos="567"/>
          <w:tab w:val="left" w:pos="851"/>
          <w:tab w:val="left" w:pos="1276"/>
        </w:tabs>
        <w:spacing w:before="120" w:after="120"/>
        <w:ind w:left="1134"/>
      </w:pPr>
      <w:r>
        <w:t xml:space="preserve">oraz trafność doboru wskaźników dla rozliczenia kwot ryczałtowych </w:t>
      </w:r>
    </w:p>
    <w:p w:rsidR="00B55024" w:rsidRDefault="00C87736">
      <w:pPr>
        <w:tabs>
          <w:tab w:val="left" w:pos="567"/>
          <w:tab w:val="left" w:pos="851"/>
          <w:tab w:val="left" w:pos="1276"/>
        </w:tabs>
        <w:spacing w:before="120" w:after="120"/>
        <w:ind w:left="1134"/>
      </w:pPr>
      <w:r>
        <w:t>i dokumentów potwierdzających ich wykonanie (o ile dotyczy).</w:t>
      </w:r>
    </w:p>
    <w:p w:rsidR="00B55024" w:rsidRDefault="00C87736">
      <w:pPr>
        <w:tabs>
          <w:tab w:val="left" w:pos="567"/>
          <w:tab w:val="left" w:pos="851"/>
        </w:tabs>
        <w:spacing w:before="120" w:after="120"/>
        <w:ind w:left="567"/>
      </w:pPr>
      <w:r>
        <w:t>5)</w:t>
      </w:r>
      <w:r>
        <w:tab/>
        <w:t>Zaangażowanie potencjału wnioskodawcy i partnerów (o ile dotyczy), w tym w szczególności:</w:t>
      </w:r>
    </w:p>
    <w:p w:rsidR="00B55024" w:rsidRDefault="00C87736">
      <w:pPr>
        <w:tabs>
          <w:tab w:val="left" w:pos="567"/>
          <w:tab w:val="left" w:pos="851"/>
          <w:tab w:val="left" w:pos="1276"/>
        </w:tabs>
        <w:spacing w:before="120" w:after="120"/>
        <w:ind w:left="1134"/>
      </w:pPr>
      <w:r>
        <w:t>-</w:t>
      </w:r>
      <w:r>
        <w:tab/>
        <w:t>potencjału kadrowego wnioskodawcy i partnerów (o ile dotyczy) i sposobu jego wykorzystania w ramach projektu (kluczowych osób, które zostaną zaangażowane do realizacji projektu oraz ich planowanej funkcji w projekcie);</w:t>
      </w:r>
    </w:p>
    <w:p w:rsidR="00B55024" w:rsidRDefault="00C87736">
      <w:pPr>
        <w:tabs>
          <w:tab w:val="left" w:pos="567"/>
          <w:tab w:val="left" w:pos="851"/>
          <w:tab w:val="left" w:pos="1276"/>
        </w:tabs>
        <w:spacing w:before="120" w:after="120"/>
        <w:ind w:left="1134"/>
      </w:pPr>
      <w:r>
        <w:t>-</w:t>
      </w:r>
      <w:r>
        <w:tab/>
        <w:t xml:space="preserve">potencjału technicznego, w tym sprzętowego i warunków lokalowych wnioskodawcy i partnerów (o ile dotyczy) i sposobu jego wykorzystania </w:t>
      </w:r>
    </w:p>
    <w:p w:rsidR="00B55024" w:rsidRDefault="00C87736">
      <w:pPr>
        <w:tabs>
          <w:tab w:val="left" w:pos="567"/>
          <w:tab w:val="left" w:pos="851"/>
          <w:tab w:val="left" w:pos="1276"/>
        </w:tabs>
        <w:spacing w:before="120" w:after="120"/>
        <w:ind w:left="1134"/>
      </w:pPr>
      <w:r>
        <w:t>w ramach projektu;</w:t>
      </w:r>
    </w:p>
    <w:p w:rsidR="00B55024" w:rsidRDefault="00C87736">
      <w:pPr>
        <w:tabs>
          <w:tab w:val="left" w:pos="567"/>
          <w:tab w:val="left" w:pos="851"/>
          <w:tab w:val="left" w:pos="1276"/>
        </w:tabs>
        <w:spacing w:before="120" w:after="120"/>
        <w:ind w:left="1134"/>
      </w:pPr>
      <w:r>
        <w:t>-</w:t>
      </w:r>
      <w:r>
        <w:tab/>
        <w:t xml:space="preserve">zasobów finansowych, jakie wniesie do projektu wnioskodawca i partnerzy </w:t>
      </w:r>
    </w:p>
    <w:p w:rsidR="00B55024" w:rsidRDefault="00C87736">
      <w:pPr>
        <w:tabs>
          <w:tab w:val="left" w:pos="567"/>
          <w:tab w:val="left" w:pos="851"/>
          <w:tab w:val="left" w:pos="1276"/>
        </w:tabs>
        <w:spacing w:before="120" w:after="120"/>
        <w:ind w:left="1134"/>
      </w:pPr>
      <w:r>
        <w:t>(o ile dotyczy).</w:t>
      </w:r>
    </w:p>
    <w:p w:rsidR="00B55024" w:rsidRDefault="00C87736">
      <w:pPr>
        <w:tabs>
          <w:tab w:val="left" w:pos="567"/>
          <w:tab w:val="left" w:pos="851"/>
        </w:tabs>
        <w:spacing w:before="120" w:after="120"/>
        <w:ind w:left="567"/>
      </w:pPr>
      <w:r>
        <w:t>6)</w:t>
      </w:r>
      <w:r>
        <w:tab/>
        <w:t>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p>
    <w:p w:rsidR="00B55024" w:rsidRDefault="00C87736">
      <w:pPr>
        <w:tabs>
          <w:tab w:val="left" w:pos="567"/>
          <w:tab w:val="left" w:pos="851"/>
        </w:tabs>
        <w:spacing w:before="120" w:after="120"/>
        <w:ind w:left="1134"/>
      </w:pPr>
      <w:r>
        <w:t>1)</w:t>
      </w:r>
      <w:r>
        <w:tab/>
        <w:t>w obszarze wsparcia projektu,</w:t>
      </w:r>
    </w:p>
    <w:p w:rsidR="00B55024" w:rsidRDefault="00C87736">
      <w:pPr>
        <w:tabs>
          <w:tab w:val="left" w:pos="567"/>
          <w:tab w:val="left" w:pos="851"/>
        </w:tabs>
        <w:spacing w:before="120" w:after="120"/>
        <w:ind w:left="1134"/>
      </w:pPr>
      <w:r>
        <w:t>2)</w:t>
      </w:r>
      <w:r>
        <w:tab/>
        <w:t>na rzecz grupy docelowej, do której skierowany będzie projekt oraz</w:t>
      </w:r>
    </w:p>
    <w:p w:rsidR="00B55024" w:rsidRDefault="00C87736">
      <w:pPr>
        <w:tabs>
          <w:tab w:val="left" w:pos="567"/>
          <w:tab w:val="left" w:pos="851"/>
        </w:tabs>
        <w:spacing w:before="120" w:after="120"/>
        <w:ind w:left="1134"/>
      </w:pPr>
      <w:r>
        <w:t>3)</w:t>
      </w:r>
      <w:r>
        <w:tab/>
        <w:t>na określonym terytorium, którego będzie dotyczyć realizacja projektu oraz wskazanie instytucji, które mogą potwierdzić potencjał społeczny wnioskodawcy i partnerów (o ile dotyczy).</w:t>
      </w:r>
    </w:p>
    <w:p w:rsidR="00B55024" w:rsidRDefault="00C87736">
      <w:pPr>
        <w:tabs>
          <w:tab w:val="left" w:pos="567"/>
          <w:tab w:val="left" w:pos="851"/>
        </w:tabs>
        <w:spacing w:before="120" w:after="120"/>
        <w:ind w:left="567"/>
      </w:pPr>
      <w:r>
        <w:lastRenderedPageBreak/>
        <w:t>7)</w:t>
      </w:r>
      <w:r>
        <w:tab/>
        <w:t>Adekwatność sposobu zarządzania projektem do zakresu zadań w projekcie.</w:t>
      </w:r>
    </w:p>
    <w:p w:rsidR="00B55024" w:rsidRDefault="00C87736">
      <w:pPr>
        <w:tabs>
          <w:tab w:val="left" w:pos="567"/>
          <w:tab w:val="left" w:pos="851"/>
        </w:tabs>
        <w:spacing w:before="120" w:after="120"/>
        <w:ind w:left="567"/>
      </w:pPr>
      <w:r>
        <w:t>8)</w:t>
      </w:r>
      <w:r>
        <w:tab/>
        <w:t>Prawidłowość sporządzenia budżetu projektu, w tym:</w:t>
      </w:r>
    </w:p>
    <w:p w:rsidR="00B55024" w:rsidRDefault="00C87736">
      <w:pPr>
        <w:tabs>
          <w:tab w:val="left" w:pos="567"/>
          <w:tab w:val="left" w:pos="851"/>
          <w:tab w:val="left" w:pos="1276"/>
        </w:tabs>
        <w:spacing w:before="120" w:after="120"/>
        <w:ind w:left="1134"/>
      </w:pPr>
      <w:r>
        <w:t>-</w:t>
      </w:r>
      <w:r>
        <w:tab/>
      </w:r>
      <w:proofErr w:type="spellStart"/>
      <w:r>
        <w:t>kwalifikowalność</w:t>
      </w:r>
      <w:proofErr w:type="spellEnd"/>
      <w:r>
        <w:t xml:space="preserve"> wydatków,</w:t>
      </w:r>
    </w:p>
    <w:p w:rsidR="00B55024" w:rsidRDefault="00C87736">
      <w:pPr>
        <w:tabs>
          <w:tab w:val="left" w:pos="567"/>
          <w:tab w:val="left" w:pos="851"/>
          <w:tab w:val="left" w:pos="1276"/>
        </w:tabs>
        <w:spacing w:before="120" w:after="120"/>
        <w:ind w:left="1134"/>
      </w:pPr>
      <w:r>
        <w:t>-</w:t>
      </w:r>
      <w:r>
        <w:tab/>
        <w:t>niezbędność wydatków do realizacji projektu i osiągania jego celów,</w:t>
      </w:r>
    </w:p>
    <w:p w:rsidR="00B55024" w:rsidRDefault="00C87736">
      <w:pPr>
        <w:tabs>
          <w:tab w:val="left" w:pos="567"/>
          <w:tab w:val="left" w:pos="851"/>
          <w:tab w:val="left" w:pos="1276"/>
        </w:tabs>
        <w:spacing w:before="120" w:after="120"/>
        <w:ind w:left="1134"/>
      </w:pPr>
      <w:r>
        <w:t>-</w:t>
      </w:r>
      <w:r>
        <w:tab/>
        <w:t>racjonalność i efektywność wydatków projektu,</w:t>
      </w:r>
    </w:p>
    <w:p w:rsidR="00B55024" w:rsidRDefault="00C87736">
      <w:pPr>
        <w:tabs>
          <w:tab w:val="left" w:pos="567"/>
          <w:tab w:val="left" w:pos="851"/>
          <w:tab w:val="left" w:pos="1276"/>
          <w:tab w:val="left" w:pos="1320"/>
        </w:tabs>
        <w:spacing w:before="120" w:after="120"/>
        <w:ind w:left="1134"/>
      </w:pPr>
      <w:r>
        <w:t>-</w:t>
      </w:r>
      <w:r>
        <w:tab/>
        <w:t>poprawność uzasadnienia wydatków w ramach kwot ryczałtowych (o ile dotyczy),</w:t>
      </w:r>
    </w:p>
    <w:p w:rsidR="00B55024" w:rsidRDefault="00C87736">
      <w:pPr>
        <w:tabs>
          <w:tab w:val="left" w:pos="567"/>
          <w:tab w:val="left" w:pos="851"/>
          <w:tab w:val="left" w:pos="1276"/>
          <w:tab w:val="left" w:pos="1320"/>
        </w:tabs>
        <w:spacing w:before="120" w:after="120"/>
        <w:ind w:left="1134"/>
      </w:pPr>
      <w:r>
        <w:t>-</w:t>
      </w:r>
      <w:r>
        <w:tab/>
        <w:t>zgodność ze standardem i cenami rynkowymi określonymi w regulaminie konkursu.</w:t>
      </w:r>
    </w:p>
    <w:p w:rsidR="00295881" w:rsidRDefault="00295881" w:rsidP="00D247B4"/>
    <w:p w:rsidR="00B55024" w:rsidRDefault="009334D4">
      <w:pPr>
        <w:pStyle w:val="Akapitzlist"/>
        <w:numPr>
          <w:ilvl w:val="0"/>
          <w:numId w:val="24"/>
        </w:numPr>
        <w:tabs>
          <w:tab w:val="left" w:pos="284"/>
        </w:tabs>
        <w:spacing w:after="120"/>
        <w:ind w:left="284" w:hanging="284"/>
      </w:pPr>
      <w:r w:rsidRPr="001B481C">
        <w:t xml:space="preserve">Ocena merytoryczna wniosku na podstawie kryteriów merytorycznych będzie dokonywana </w:t>
      </w:r>
      <w:r w:rsidR="00B76CED">
        <w:br/>
      </w:r>
      <w:r w:rsidRPr="005C0309">
        <w:rPr>
          <w:b/>
          <w:u w:val="single"/>
        </w:rPr>
        <w:t>w skali punktowej</w:t>
      </w:r>
      <w:r w:rsidRPr="001B481C">
        <w:t xml:space="preserve"> zgodnie z </w:t>
      </w:r>
      <w:r w:rsidR="00403808" w:rsidRPr="00403808">
        <w:rPr>
          <w:i/>
        </w:rPr>
        <w:t xml:space="preserve">Kartą oceny merytorycznej wniosku o dofinansowanie projektu konkursowego w ramach PO </w:t>
      </w:r>
      <w:r w:rsidR="00403808" w:rsidRPr="00532F94">
        <w:rPr>
          <w:i/>
        </w:rPr>
        <w:t>WER</w:t>
      </w:r>
      <w:r w:rsidR="00B70F4E" w:rsidRPr="00B70F4E">
        <w:t xml:space="preserve"> (załącznik nr 2 do niniejszego Regulaminu konkursu).</w:t>
      </w:r>
    </w:p>
    <w:p w:rsidR="00B55024" w:rsidRDefault="00B55024">
      <w:pPr>
        <w:pStyle w:val="Akapitzlist"/>
        <w:spacing w:before="120" w:after="120"/>
        <w:ind w:left="284"/>
        <w:contextualSpacing w:val="0"/>
      </w:pPr>
    </w:p>
    <w:p w:rsidR="00B55024" w:rsidRDefault="00B470DE">
      <w:pPr>
        <w:pStyle w:val="Nagwek2"/>
        <w:jc w:val="left"/>
        <w:rPr>
          <w:color w:val="0070C0"/>
          <w:sz w:val="32"/>
        </w:rPr>
      </w:pPr>
      <w:bookmarkStart w:id="296" w:name="_Toc504634136"/>
      <w:r w:rsidRPr="004B245B">
        <w:rPr>
          <w:color w:val="0070C0"/>
          <w:sz w:val="32"/>
        </w:rPr>
        <w:t>6.5 Kryteria premiujące</w:t>
      </w:r>
      <w:bookmarkEnd w:id="296"/>
    </w:p>
    <w:p w:rsidR="00B55024" w:rsidRDefault="0078075B">
      <w:pPr>
        <w:pStyle w:val="Akapitzlist"/>
        <w:numPr>
          <w:ilvl w:val="0"/>
          <w:numId w:val="25"/>
        </w:numPr>
        <w:spacing w:before="120" w:after="120"/>
        <w:ind w:left="284" w:hanging="284"/>
        <w:contextualSpacing w:val="0"/>
      </w:pPr>
      <w:r w:rsidRPr="001B481C">
        <w:t xml:space="preserve">Szczegółowe kryteria premiujące dotyczą preferowania pewnych typów projektów, co </w:t>
      </w:r>
      <w:r w:rsidR="00CE7241">
        <w:br/>
      </w:r>
      <w:r w:rsidRPr="001B481C">
        <w:t>w praktyce oznacza przyznanie spełniającym je wnioskom premii punktowej w trakcie oceny merytorycznej.</w:t>
      </w:r>
      <w:r w:rsidR="00542B1C">
        <w:t xml:space="preserve"> W wyniku przeprowadzenia oceny spełnienia kryterium premiującego, wniosek może otrzyma</w:t>
      </w:r>
      <w:r w:rsidR="00A96E9C">
        <w:t>ć 0</w:t>
      </w:r>
      <w:r w:rsidR="00D42AB9">
        <w:t xml:space="preserve"> (zero)</w:t>
      </w:r>
      <w:r w:rsidR="00A96E9C">
        <w:t xml:space="preserve"> albo </w:t>
      </w:r>
      <w:r w:rsidR="00FC4C60">
        <w:t xml:space="preserve">maksymalnie </w:t>
      </w:r>
      <w:r w:rsidR="00FB11AF">
        <w:t xml:space="preserve">20 </w:t>
      </w:r>
      <w:r w:rsidR="00D42AB9">
        <w:t>(</w:t>
      </w:r>
      <w:r w:rsidR="00FB11AF">
        <w:t>dwadzieścia</w:t>
      </w:r>
      <w:r w:rsidR="00D42AB9">
        <w:t>)</w:t>
      </w:r>
      <w:r w:rsidR="00A96E9C">
        <w:t xml:space="preserve"> punktów </w:t>
      </w:r>
      <w:r w:rsidR="00B70F4E" w:rsidRPr="00B70F4E">
        <w:t>(bez możliwości częściowego spełnienia kryterium premiującego</w:t>
      </w:r>
      <w:r w:rsidR="00BF6530">
        <w:t xml:space="preserve"> oraz prowadzenia negocjacji umożliwiających przyznanie dodatkowych punktów</w:t>
      </w:r>
      <w:r w:rsidR="00B70F4E" w:rsidRPr="00B70F4E">
        <w:t>).</w:t>
      </w:r>
    </w:p>
    <w:p w:rsidR="00B55024" w:rsidRDefault="0078075B">
      <w:pPr>
        <w:pStyle w:val="Akapitzlist"/>
        <w:numPr>
          <w:ilvl w:val="0"/>
          <w:numId w:val="25"/>
        </w:numPr>
        <w:spacing w:before="120" w:after="120"/>
        <w:ind w:left="284" w:hanging="284"/>
        <w:contextualSpacing w:val="0"/>
      </w:pPr>
      <w:r w:rsidRPr="001B481C">
        <w:t>Premia przyznawana będzie wyłącznie tym wnioskom, które otrzymają wymagane minimum punktowe za spełnianie ogólnych kryteriów merytorycznych. Spełnianie kryteriów premiujących nie jest obowiązkowe.</w:t>
      </w:r>
    </w:p>
    <w:p w:rsidR="00B55024" w:rsidRDefault="0078075B">
      <w:pPr>
        <w:pStyle w:val="Akapitzlist"/>
        <w:numPr>
          <w:ilvl w:val="0"/>
          <w:numId w:val="25"/>
        </w:numPr>
        <w:spacing w:before="120" w:after="120"/>
        <w:ind w:left="284" w:hanging="284"/>
        <w:contextualSpacing w:val="0"/>
      </w:pPr>
      <w:r w:rsidRPr="001B481C">
        <w:t xml:space="preserve">W przypadku </w:t>
      </w:r>
      <w:r w:rsidR="00F751B4">
        <w:t xml:space="preserve">niniejszego </w:t>
      </w:r>
      <w:r w:rsidRPr="001B481C">
        <w:t xml:space="preserve">konkursu </w:t>
      </w:r>
      <w:r w:rsidR="00F751B4" w:rsidRPr="001B481C">
        <w:t>stosowan</w:t>
      </w:r>
      <w:r w:rsidR="00F751B4">
        <w:t>e</w:t>
      </w:r>
      <w:r w:rsidR="00F751B4" w:rsidRPr="001B481C">
        <w:t xml:space="preserve"> </w:t>
      </w:r>
      <w:r w:rsidR="00F751B4">
        <w:t>jest</w:t>
      </w:r>
      <w:r w:rsidR="00F751B4" w:rsidRPr="001B481C">
        <w:t xml:space="preserve"> </w:t>
      </w:r>
      <w:r w:rsidRPr="001B481C">
        <w:t xml:space="preserve">następujące </w:t>
      </w:r>
      <w:r w:rsidR="00034184" w:rsidRPr="001B481C">
        <w:rPr>
          <w:b/>
        </w:rPr>
        <w:t>kryteri</w:t>
      </w:r>
      <w:r w:rsidR="00034184">
        <w:rPr>
          <w:b/>
        </w:rPr>
        <w:t>a</w:t>
      </w:r>
      <w:r w:rsidR="00034184" w:rsidRPr="001B481C">
        <w:rPr>
          <w:b/>
        </w:rPr>
        <w:t xml:space="preserve"> </w:t>
      </w:r>
      <w:r w:rsidRPr="001B481C">
        <w:rPr>
          <w:b/>
        </w:rPr>
        <w:t>premiujące</w:t>
      </w:r>
      <w:r w:rsidR="00467E32">
        <w:rPr>
          <w:b/>
        </w:rPr>
        <w:t xml:space="preserve"> zgodnie </w:t>
      </w:r>
      <w:r w:rsidR="00A76269">
        <w:rPr>
          <w:b/>
        </w:rPr>
        <w:br/>
      </w:r>
      <w:r w:rsidR="00467E32">
        <w:rPr>
          <w:b/>
        </w:rPr>
        <w:t xml:space="preserve">z RPD na rok </w:t>
      </w:r>
      <w:r w:rsidR="00FB11AF">
        <w:rPr>
          <w:b/>
        </w:rPr>
        <w:t xml:space="preserve">2018 </w:t>
      </w:r>
      <w:r w:rsidR="00467E32">
        <w:rPr>
          <w:b/>
        </w:rPr>
        <w:t>woj. opolskiego</w:t>
      </w:r>
      <w:r w:rsidRPr="001B481C">
        <w:t>:</w:t>
      </w:r>
    </w:p>
    <w:p w:rsidR="00B55024" w:rsidRDefault="00B55024">
      <w:pPr>
        <w:pStyle w:val="Akapitzlist"/>
        <w:spacing w:before="120" w:after="120"/>
        <w:ind w:left="284"/>
        <w:contextualSpacing w:val="0"/>
      </w:pPr>
    </w:p>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EF69D0" w:rsidTr="002A5D9F">
        <w:trPr>
          <w:trHeight w:val="1133"/>
        </w:trPr>
        <w:tc>
          <w:tcPr>
            <w:tcW w:w="8955" w:type="dxa"/>
            <w:shd w:val="clear" w:color="auto" w:fill="auto"/>
          </w:tcPr>
          <w:p w:rsidR="00B55024" w:rsidRDefault="00B70F4E">
            <w:pPr>
              <w:spacing w:before="120" w:after="120" w:line="259" w:lineRule="auto"/>
              <w:rPr>
                <w:b/>
                <w:color w:val="EB0000"/>
                <w:sz w:val="24"/>
                <w:u w:val="single"/>
              </w:rPr>
            </w:pPr>
            <w:r w:rsidRPr="00B70F4E">
              <w:rPr>
                <w:b/>
                <w:color w:val="EB0000"/>
                <w:sz w:val="24"/>
                <w:u w:val="single"/>
              </w:rPr>
              <w:t>Kryterium premiujące nr 1</w:t>
            </w:r>
          </w:p>
          <w:p w:rsidR="00B55024" w:rsidRDefault="00B70F4E">
            <w:pPr>
              <w:spacing w:before="120" w:after="120"/>
              <w:rPr>
                <w:rFonts w:asciiTheme="majorHAnsi" w:hAnsiTheme="majorHAnsi" w:cs="Arial"/>
                <w:b/>
              </w:rPr>
            </w:pPr>
            <w:r w:rsidRPr="00B70F4E">
              <w:rPr>
                <w:rFonts w:asciiTheme="majorHAnsi" w:hAnsiTheme="majorHAnsi" w:cs="Arial"/>
                <w:b/>
              </w:rPr>
              <w:t xml:space="preserve">Projekt jest skierowany w co najmniej 50% do osób z </w:t>
            </w:r>
            <w:proofErr w:type="spellStart"/>
            <w:r w:rsidRPr="00B70F4E">
              <w:rPr>
                <w:rFonts w:asciiTheme="majorHAnsi" w:hAnsiTheme="majorHAnsi" w:cs="Arial"/>
                <w:b/>
              </w:rPr>
              <w:t>niepełnosprawnościami</w:t>
            </w:r>
            <w:proofErr w:type="spellEnd"/>
            <w:r w:rsidRPr="00B70F4E">
              <w:rPr>
                <w:rFonts w:asciiTheme="majorHAnsi" w:hAnsiTheme="majorHAnsi" w:cs="Arial"/>
                <w:b/>
              </w:rPr>
              <w:t xml:space="preserve"> /osób długotrwale bezrobotnych/osób o niskich kwalifikacjach.</w:t>
            </w:r>
            <w:r w:rsidR="00D1386B">
              <w:rPr>
                <w:rFonts w:asciiTheme="majorHAnsi" w:hAnsiTheme="majorHAnsi" w:cs="Arial"/>
                <w:b/>
              </w:rPr>
              <w:t xml:space="preserve"> </w:t>
            </w:r>
            <w:r w:rsidRPr="00B70F4E">
              <w:rPr>
                <w:rFonts w:asciiTheme="majorHAnsi" w:hAnsiTheme="majorHAnsi" w:cs="Arial"/>
                <w:b/>
              </w:rPr>
              <w:t xml:space="preserve">W przypadku realizacji projektu zakładającego wsparcie dla osób z </w:t>
            </w:r>
            <w:proofErr w:type="spellStart"/>
            <w:r w:rsidRPr="00B70F4E">
              <w:rPr>
                <w:rFonts w:asciiTheme="majorHAnsi" w:hAnsiTheme="majorHAnsi" w:cs="Arial"/>
                <w:b/>
              </w:rPr>
              <w:t>niepełnosprawnościami</w:t>
            </w:r>
            <w:proofErr w:type="spellEnd"/>
            <w:r w:rsidRPr="00B70F4E">
              <w:rPr>
                <w:rFonts w:asciiTheme="majorHAnsi" w:hAnsiTheme="majorHAnsi" w:cs="Arial"/>
                <w:b/>
              </w:rPr>
              <w:t xml:space="preserve">, projekt realizowany jest przez NGO statutowo wspierającego osoby z </w:t>
            </w:r>
            <w:proofErr w:type="spellStart"/>
            <w:r w:rsidRPr="00B70F4E">
              <w:rPr>
                <w:rFonts w:asciiTheme="majorHAnsi" w:hAnsiTheme="majorHAnsi" w:cs="Arial"/>
                <w:b/>
              </w:rPr>
              <w:t>niepełnosprawnościami</w:t>
            </w:r>
            <w:proofErr w:type="spellEnd"/>
            <w:r w:rsidRPr="00B70F4E">
              <w:rPr>
                <w:rFonts w:asciiTheme="majorHAnsi" w:hAnsiTheme="majorHAnsi" w:cs="Arial"/>
                <w:b/>
              </w:rPr>
              <w:t xml:space="preserve"> lub w partnerstwie z taką instytucją. </w:t>
            </w:r>
          </w:p>
          <w:p w:rsidR="00B55024" w:rsidRDefault="00B55024">
            <w:pPr>
              <w:spacing w:before="120" w:after="120"/>
              <w:rPr>
                <w:rFonts w:asciiTheme="majorHAnsi" w:hAnsiTheme="majorHAnsi" w:cs="Arial"/>
                <w:b/>
              </w:rPr>
            </w:pPr>
          </w:p>
          <w:p w:rsidR="00B55024" w:rsidRDefault="00EF69D0">
            <w:pPr>
              <w:spacing w:before="120" w:after="120" w:line="240" w:lineRule="auto"/>
              <w:rPr>
                <w:rFonts w:asciiTheme="majorHAnsi" w:eastAsia="Times New Roman" w:hAnsiTheme="majorHAnsi" w:cs="Arial"/>
                <w:lang w:eastAsia="pl-PL"/>
              </w:rPr>
            </w:pPr>
            <w:r w:rsidRPr="00024935">
              <w:rPr>
                <w:rFonts w:cs="Arial"/>
                <w:szCs w:val="20"/>
                <w:u w:val="single"/>
              </w:rPr>
              <w:t>Uzasadnienie:</w:t>
            </w:r>
            <w:r w:rsidRPr="00024935">
              <w:rPr>
                <w:rFonts w:cs="Arial"/>
                <w:szCs w:val="20"/>
              </w:rPr>
              <w:t xml:space="preserve"> </w:t>
            </w:r>
            <w:r w:rsidR="00B70F4E" w:rsidRPr="00B70F4E">
              <w:rPr>
                <w:rFonts w:asciiTheme="majorHAnsi" w:eastAsia="Times New Roman" w:hAnsiTheme="majorHAnsi" w:cs="Arial"/>
                <w:lang w:eastAsia="pl-PL"/>
              </w:rPr>
              <w:t xml:space="preserve">W przypadku działań skierowanych do osób z </w:t>
            </w:r>
            <w:proofErr w:type="spellStart"/>
            <w:r w:rsidR="00B70F4E" w:rsidRPr="00B70F4E">
              <w:rPr>
                <w:rFonts w:asciiTheme="majorHAnsi" w:eastAsia="Times New Roman" w:hAnsiTheme="majorHAnsi" w:cs="Arial"/>
                <w:lang w:eastAsia="pl-PL"/>
              </w:rPr>
              <w:t>niepełnosprawnościami</w:t>
            </w:r>
            <w:proofErr w:type="spellEnd"/>
            <w:r w:rsidR="00B70F4E" w:rsidRPr="00B70F4E">
              <w:rPr>
                <w:rFonts w:asciiTheme="majorHAnsi" w:eastAsia="Times New Roman" w:hAnsiTheme="majorHAnsi" w:cs="Arial"/>
                <w:lang w:eastAsia="pl-PL"/>
              </w:rPr>
              <w:t xml:space="preserve"> zauważalny jest w dalszym ciągu brak zainteresowania potencjalnych Wnioskodawców realizacją projektów skierowanych do ww. osób. Osoby z </w:t>
            </w:r>
            <w:proofErr w:type="spellStart"/>
            <w:r w:rsidR="00B70F4E" w:rsidRPr="00B70F4E">
              <w:rPr>
                <w:rFonts w:asciiTheme="majorHAnsi" w:eastAsia="Times New Roman" w:hAnsiTheme="majorHAnsi" w:cs="Arial"/>
                <w:lang w:eastAsia="pl-PL"/>
              </w:rPr>
              <w:t>niepełnosprawnościami</w:t>
            </w:r>
            <w:proofErr w:type="spellEnd"/>
            <w:r w:rsidR="00B70F4E" w:rsidRPr="00B70F4E">
              <w:rPr>
                <w:rFonts w:asciiTheme="majorHAnsi" w:eastAsia="Times New Roman" w:hAnsiTheme="majorHAnsi" w:cs="Arial"/>
                <w:lang w:eastAsia="pl-PL"/>
              </w:rPr>
              <w:t xml:space="preserve"> w dalszym ciągu napotykają na szczególne trudności ze znalezieniem pracy.</w:t>
            </w: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 xml:space="preserve">Natomiast osoby o niskich kwalifikacjach stanowią trzon bezrobocia w regionie. Zgodnie z </w:t>
            </w:r>
            <w:r w:rsidRPr="00B70F4E">
              <w:rPr>
                <w:rFonts w:asciiTheme="majorHAnsi" w:eastAsia="Times New Roman" w:hAnsiTheme="majorHAnsi" w:cs="Arial"/>
                <w:i/>
                <w:lang w:eastAsia="pl-PL"/>
              </w:rPr>
              <w:t xml:space="preserve">Informacją o sytuacji na rynku pracy wg stanu na dzień 30.06.2017 r. </w:t>
            </w:r>
            <w:r w:rsidRPr="00B70F4E">
              <w:rPr>
                <w:rFonts w:asciiTheme="majorHAnsi" w:eastAsia="Times New Roman" w:hAnsiTheme="majorHAnsi" w:cs="Arial"/>
                <w:lang w:eastAsia="pl-PL"/>
              </w:rPr>
              <w:t xml:space="preserve">(informacje podane przez </w:t>
            </w:r>
            <w:r w:rsidRPr="00B70F4E">
              <w:rPr>
                <w:rFonts w:asciiTheme="majorHAnsi" w:eastAsia="Times New Roman" w:hAnsiTheme="majorHAnsi" w:cs="Arial"/>
                <w:lang w:eastAsia="pl-PL"/>
              </w:rPr>
              <w:lastRenderedPageBreak/>
              <w:t>Obserwatorium Rynku Pracy – WUP w Opolu)</w:t>
            </w:r>
            <w:r w:rsidRPr="00B70F4E">
              <w:rPr>
                <w:rFonts w:asciiTheme="majorHAnsi" w:eastAsia="Times New Roman" w:hAnsiTheme="majorHAnsi" w:cs="Arial"/>
                <w:i/>
                <w:lang w:eastAsia="pl-PL"/>
              </w:rPr>
              <w:t xml:space="preserve"> </w:t>
            </w:r>
            <w:r w:rsidRPr="00B70F4E">
              <w:rPr>
                <w:rFonts w:asciiTheme="majorHAnsi" w:eastAsia="Times New Roman" w:hAnsiTheme="majorHAnsi" w:cs="Arial"/>
                <w:lang w:eastAsia="pl-PL"/>
              </w:rPr>
              <w:t xml:space="preserve"> osoby o najniższym wykształceniu, tj. zawodowym oraz niższym łącznie stanowią 58,5% wszystkich zarejestrowanych.</w:t>
            </w:r>
          </w:p>
          <w:p w:rsidR="00B55024" w:rsidRDefault="00B55024">
            <w:pPr>
              <w:spacing w:after="0" w:line="240" w:lineRule="auto"/>
              <w:rPr>
                <w:rFonts w:asciiTheme="majorHAnsi" w:eastAsia="Times New Roman" w:hAnsiTheme="majorHAnsi" w:cs="Arial"/>
                <w:lang w:eastAsia="pl-PL"/>
              </w:rPr>
            </w:pP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Zaobserwowano ciągły wzrost osób długotrwale bezrobotnych, tj.:</w:t>
            </w: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 xml:space="preserve">w kwietniu 2017  w stosunku do marca 2017 r. nastąpił wzrost zarejestrowanych  osób długotrwale bezrobotnych  o 1,2 </w:t>
            </w:r>
            <w:proofErr w:type="spellStart"/>
            <w:r w:rsidRPr="00B70F4E">
              <w:rPr>
                <w:rFonts w:asciiTheme="majorHAnsi" w:eastAsia="Times New Roman" w:hAnsiTheme="majorHAnsi" w:cs="Arial"/>
                <w:lang w:eastAsia="pl-PL"/>
              </w:rPr>
              <w:t>p.p</w:t>
            </w:r>
            <w:proofErr w:type="spellEnd"/>
            <w:r w:rsidRPr="00B70F4E">
              <w:rPr>
                <w:rFonts w:asciiTheme="majorHAnsi" w:eastAsia="Times New Roman" w:hAnsiTheme="majorHAnsi" w:cs="Arial"/>
                <w:lang w:eastAsia="pl-PL"/>
              </w:rPr>
              <w:t xml:space="preserve">. W maju 2017 r. w stosunku do kwietnia 2017 r. nastąpił wzrost zarejestrowanych  osób długotrwale bezrobotnych  o 0,5 </w:t>
            </w:r>
            <w:proofErr w:type="spellStart"/>
            <w:r w:rsidRPr="00B70F4E">
              <w:rPr>
                <w:rFonts w:asciiTheme="majorHAnsi" w:eastAsia="Times New Roman" w:hAnsiTheme="majorHAnsi" w:cs="Arial"/>
                <w:lang w:eastAsia="pl-PL"/>
              </w:rPr>
              <w:t>p.p</w:t>
            </w:r>
            <w:proofErr w:type="spellEnd"/>
            <w:r w:rsidRPr="00B70F4E">
              <w:rPr>
                <w:rFonts w:asciiTheme="majorHAnsi" w:eastAsia="Times New Roman" w:hAnsiTheme="majorHAnsi" w:cs="Arial"/>
                <w:lang w:eastAsia="pl-PL"/>
              </w:rPr>
              <w:t xml:space="preserve">.,  a w czerwcu 2017 r. w stosunku do maja 2017 r. znów odnotowano wzrost zarejestrowanych osób długotrwale bezrobotnych - o 0,9 </w:t>
            </w:r>
            <w:proofErr w:type="spellStart"/>
            <w:r w:rsidRPr="00B70F4E">
              <w:rPr>
                <w:rFonts w:asciiTheme="majorHAnsi" w:eastAsia="Times New Roman" w:hAnsiTheme="majorHAnsi" w:cs="Arial"/>
                <w:lang w:eastAsia="pl-PL"/>
              </w:rPr>
              <w:t>p.p</w:t>
            </w:r>
            <w:proofErr w:type="spellEnd"/>
            <w:r w:rsidRPr="00B70F4E">
              <w:rPr>
                <w:rFonts w:asciiTheme="majorHAnsi" w:eastAsia="Times New Roman" w:hAnsiTheme="majorHAnsi" w:cs="Arial"/>
                <w:lang w:eastAsia="pl-PL"/>
              </w:rPr>
              <w:t xml:space="preserve">. </w:t>
            </w:r>
            <w:r w:rsidRPr="00B70F4E">
              <w:rPr>
                <w:rFonts w:asciiTheme="majorHAnsi" w:hAnsiTheme="majorHAnsi"/>
              </w:rPr>
              <w:t>(</w:t>
            </w:r>
            <w:r w:rsidRPr="00B70F4E">
              <w:rPr>
                <w:rFonts w:asciiTheme="majorHAnsi" w:eastAsia="Times New Roman" w:hAnsiTheme="majorHAnsi" w:cs="Arial"/>
                <w:lang w:eastAsia="pl-PL"/>
              </w:rPr>
              <w:t>informacje podane przez Obserwatorium Rynku Pracy – WUP w Opolu).</w:t>
            </w:r>
          </w:p>
          <w:p w:rsidR="00B55024" w:rsidRDefault="00B55024">
            <w:pPr>
              <w:spacing w:after="0" w:line="240" w:lineRule="auto"/>
              <w:rPr>
                <w:rFonts w:asciiTheme="majorHAnsi" w:eastAsia="Times New Roman" w:hAnsiTheme="majorHAnsi" w:cs="Arial"/>
                <w:lang w:eastAsia="pl-PL"/>
              </w:rPr>
            </w:pPr>
          </w:p>
          <w:p w:rsidR="00B55024" w:rsidRDefault="00B70F4E">
            <w:pPr>
              <w:spacing w:after="0" w:line="240" w:lineRule="auto"/>
              <w:rPr>
                <w:rFonts w:asciiTheme="majorHAnsi" w:eastAsia="Times New Roman" w:hAnsiTheme="majorHAnsi" w:cs="Arial"/>
                <w:lang w:eastAsia="pl-PL"/>
              </w:rPr>
            </w:pPr>
            <w:r w:rsidRPr="00B70F4E">
              <w:rPr>
                <w:rFonts w:asciiTheme="majorHAnsi" w:eastAsia="Times New Roman" w:hAnsiTheme="majorHAnsi" w:cs="Arial"/>
                <w:lang w:eastAsia="pl-PL"/>
              </w:rPr>
              <w:t>Powyższe kryterium zostanie zweryfikowane podczas oceny, na podstawie złożonego wniosku o dofinansowanie.</w:t>
            </w:r>
          </w:p>
          <w:p w:rsidR="00B55024" w:rsidRDefault="00B70F4E">
            <w:pPr>
              <w:spacing w:before="120" w:after="120" w:line="259" w:lineRule="auto"/>
              <w:rPr>
                <w:rFonts w:cs="Arial"/>
                <w:b/>
                <w:u w:val="single"/>
              </w:rPr>
            </w:pPr>
            <w:r w:rsidRPr="00B70F4E">
              <w:rPr>
                <w:rFonts w:asciiTheme="majorHAnsi" w:hAnsiTheme="majorHAnsi" w:cs="Arial"/>
                <w:b/>
                <w:u w:val="single"/>
              </w:rPr>
              <w:t>Stosuje się do typów</w:t>
            </w:r>
            <w:r w:rsidR="00256488" w:rsidRPr="00024935">
              <w:rPr>
                <w:rFonts w:cs="Arial"/>
                <w:b/>
                <w:u w:val="single"/>
              </w:rPr>
              <w:t xml:space="preserve"> projektów nr  1-5</w:t>
            </w:r>
          </w:p>
          <w:p w:rsidR="00B55024" w:rsidRDefault="00EF69D0">
            <w:pPr>
              <w:spacing w:before="120" w:after="120"/>
              <w:rPr>
                <w:rFonts w:cs="Arial"/>
                <w:b/>
                <w:szCs w:val="20"/>
              </w:rPr>
            </w:pPr>
            <w:r w:rsidRPr="00024935">
              <w:rPr>
                <w:rFonts w:cs="Arial"/>
                <w:b/>
                <w:sz w:val="24"/>
                <w:szCs w:val="20"/>
              </w:rPr>
              <w:t xml:space="preserve">WAGA PUNKTOWA: </w:t>
            </w:r>
            <w:r w:rsidR="00256488">
              <w:rPr>
                <w:rFonts w:cs="Arial"/>
                <w:b/>
                <w:sz w:val="24"/>
                <w:szCs w:val="20"/>
              </w:rPr>
              <w:t>5</w:t>
            </w:r>
          </w:p>
        </w:tc>
      </w:tr>
    </w:tbl>
    <w:p w:rsidR="00EF69D0" w:rsidRDefault="00EF69D0" w:rsidP="00D247B4"/>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EF69D0" w:rsidTr="002A5D9F">
        <w:trPr>
          <w:trHeight w:val="1133"/>
        </w:trPr>
        <w:tc>
          <w:tcPr>
            <w:tcW w:w="8955" w:type="dxa"/>
            <w:shd w:val="clear" w:color="auto" w:fill="auto"/>
          </w:tcPr>
          <w:p w:rsidR="00B55024" w:rsidRDefault="00B70F4E">
            <w:pPr>
              <w:spacing w:before="120" w:after="120" w:line="259" w:lineRule="auto"/>
              <w:rPr>
                <w:b/>
                <w:color w:val="EB0000"/>
                <w:sz w:val="24"/>
                <w:szCs w:val="24"/>
                <w:u w:val="single"/>
              </w:rPr>
            </w:pPr>
            <w:r w:rsidRPr="00B70F4E">
              <w:rPr>
                <w:b/>
                <w:color w:val="EB0000"/>
                <w:sz w:val="24"/>
                <w:szCs w:val="24"/>
                <w:u w:val="single"/>
              </w:rPr>
              <w:t>Kryterium premiujące nr 2</w:t>
            </w:r>
          </w:p>
          <w:p w:rsidR="00B55024" w:rsidRDefault="00B70F4E">
            <w:pPr>
              <w:spacing w:before="120" w:after="120" w:line="259" w:lineRule="auto"/>
              <w:rPr>
                <w:rFonts w:asciiTheme="majorHAnsi" w:hAnsiTheme="majorHAnsi" w:cs="Arial"/>
                <w:b/>
              </w:rPr>
            </w:pPr>
            <w:r w:rsidRPr="00B70F4E">
              <w:rPr>
                <w:rFonts w:asciiTheme="majorHAnsi" w:hAnsiTheme="majorHAnsi" w:cs="Arial"/>
                <w:b/>
              </w:rPr>
              <w:t>Staże realizowane w ramach projektów są zgodne z tematyką szkoleń oferowanych w projekcie na rzecz uczestnika lub posiadanymi przez niego kwalifikacjami lub kompetencjami.</w:t>
            </w:r>
          </w:p>
          <w:p w:rsidR="00B55024" w:rsidRDefault="00B55024">
            <w:pPr>
              <w:spacing w:before="120" w:after="120" w:line="259" w:lineRule="auto"/>
              <w:rPr>
                <w:rFonts w:cs="Arial"/>
              </w:rPr>
            </w:pPr>
          </w:p>
          <w:p w:rsidR="00B55024" w:rsidRDefault="0033740F">
            <w:pPr>
              <w:spacing w:before="120" w:after="120"/>
              <w:ind w:left="57"/>
              <w:rPr>
                <w:rFonts w:asciiTheme="majorHAnsi" w:hAnsiTheme="majorHAnsi" w:cs="Arial"/>
              </w:rPr>
            </w:pPr>
            <w:r w:rsidRPr="00024935">
              <w:rPr>
                <w:rFonts w:cs="Arial"/>
                <w:u w:val="single"/>
              </w:rPr>
              <w:t>Uzasadnienie:</w:t>
            </w:r>
            <w:r w:rsidRPr="00024935">
              <w:rPr>
                <w:rFonts w:cs="Arial"/>
              </w:rPr>
              <w:t xml:space="preserve"> </w:t>
            </w:r>
            <w:r w:rsidR="00B70F4E" w:rsidRPr="00B70F4E">
              <w:rPr>
                <w:rFonts w:asciiTheme="majorHAnsi" w:hAnsiTheme="majorHAnsi" w:cs="Arial"/>
              </w:rPr>
              <w:t>Realizacja wsparcia  zgodnego z tematyką szkoleń oferowanych w projekcie na rzecz uczestnika lub posiadanymi przez niego kwalifikacjami lub kompetencjami na celu zdobycie doświadczenia zawodowego,   realizowanego przede wszystkim w ramach stażu/praktyki zawodowej/zatrudnienia subsydiowanego/wolontariatu</w:t>
            </w:r>
          </w:p>
          <w:p w:rsidR="00B55024" w:rsidRDefault="00B70F4E">
            <w:pPr>
              <w:spacing w:before="120" w:after="120"/>
              <w:ind w:left="57"/>
              <w:rPr>
                <w:rFonts w:asciiTheme="majorHAnsi" w:eastAsia="Times New Roman" w:hAnsiTheme="majorHAnsi" w:cs="Arial"/>
                <w:lang w:eastAsia="pl-PL"/>
              </w:rPr>
            </w:pPr>
            <w:r w:rsidRPr="00B70F4E">
              <w:rPr>
                <w:rFonts w:asciiTheme="majorHAnsi" w:eastAsia="Times New Roman" w:hAnsiTheme="majorHAnsi" w:cs="Arial"/>
                <w:lang w:eastAsia="pl-PL"/>
              </w:rPr>
              <w:t>Powyższe kryterium zostanie zweryfikowane podczas oceny, na podstawie złożonego wniosku o dofinansowanie.</w:t>
            </w:r>
          </w:p>
          <w:p w:rsidR="00B55024" w:rsidRDefault="0033740F">
            <w:pPr>
              <w:spacing w:before="120" w:after="120" w:line="259" w:lineRule="auto"/>
              <w:rPr>
                <w:rFonts w:cs="Arial"/>
                <w:b/>
                <w:u w:val="single"/>
              </w:rPr>
            </w:pPr>
            <w:r w:rsidRPr="00024935">
              <w:rPr>
                <w:rFonts w:cs="Arial"/>
                <w:b/>
                <w:u w:val="single"/>
              </w:rPr>
              <w:t xml:space="preserve">Stosuje się do typów projektów nr  </w:t>
            </w:r>
            <w:r w:rsidR="00CC601D">
              <w:rPr>
                <w:rFonts w:cs="Arial"/>
                <w:b/>
                <w:u w:val="single"/>
              </w:rPr>
              <w:t>2, 3, 4</w:t>
            </w:r>
          </w:p>
          <w:p w:rsidR="00B55024" w:rsidRDefault="0033740F">
            <w:pPr>
              <w:spacing w:before="120" w:after="120" w:line="259" w:lineRule="auto"/>
              <w:rPr>
                <w:rFonts w:cs="Arial"/>
                <w:b/>
              </w:rPr>
            </w:pPr>
            <w:r w:rsidRPr="00024935">
              <w:rPr>
                <w:rFonts w:cs="Arial"/>
                <w:b/>
                <w:sz w:val="24"/>
              </w:rPr>
              <w:t>WAGA</w:t>
            </w:r>
            <w:r w:rsidRPr="00024935">
              <w:rPr>
                <w:rFonts w:cs="Arial"/>
                <w:b/>
              </w:rPr>
              <w:t xml:space="preserve"> </w:t>
            </w:r>
            <w:r w:rsidRPr="00024935">
              <w:rPr>
                <w:rFonts w:cs="Arial"/>
                <w:b/>
                <w:sz w:val="24"/>
              </w:rPr>
              <w:t>PUNKTOWA: 5</w:t>
            </w:r>
          </w:p>
        </w:tc>
      </w:tr>
    </w:tbl>
    <w:p w:rsidR="00EF69D0" w:rsidRDefault="00EF69D0" w:rsidP="00D247B4"/>
    <w:tbl>
      <w:tblPr>
        <w:tblW w:w="8955" w:type="dxa"/>
        <w:tblInd w:w="-11" w:type="dxa"/>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CellMar>
          <w:left w:w="70" w:type="dxa"/>
          <w:right w:w="70" w:type="dxa"/>
        </w:tblCellMar>
        <w:tblLook w:val="0000"/>
      </w:tblPr>
      <w:tblGrid>
        <w:gridCol w:w="8955"/>
      </w:tblGrid>
      <w:tr w:rsidR="00EF69D0" w:rsidTr="002A5D9F">
        <w:trPr>
          <w:trHeight w:val="1133"/>
        </w:trPr>
        <w:tc>
          <w:tcPr>
            <w:tcW w:w="8955" w:type="dxa"/>
            <w:shd w:val="clear" w:color="auto" w:fill="auto"/>
          </w:tcPr>
          <w:p w:rsidR="00B55024" w:rsidRDefault="00B70F4E">
            <w:pPr>
              <w:spacing w:before="120" w:after="120"/>
              <w:rPr>
                <w:b/>
                <w:color w:val="EB0000"/>
                <w:sz w:val="24"/>
                <w:u w:val="single"/>
              </w:rPr>
            </w:pPr>
            <w:r w:rsidRPr="00B70F4E">
              <w:rPr>
                <w:b/>
                <w:color w:val="EB0000"/>
                <w:sz w:val="24"/>
                <w:u w:val="single"/>
              </w:rPr>
              <w:t>Kryterium premiujące nr 3</w:t>
            </w:r>
          </w:p>
          <w:p w:rsidR="00B55024" w:rsidRDefault="00B70F4E">
            <w:pPr>
              <w:spacing w:before="120" w:after="120"/>
              <w:rPr>
                <w:rFonts w:asciiTheme="majorHAnsi" w:hAnsiTheme="majorHAnsi" w:cs="Arial"/>
                <w:b/>
              </w:rPr>
            </w:pPr>
            <w:r w:rsidRPr="00B70F4E">
              <w:rPr>
                <w:rFonts w:asciiTheme="majorHAnsi" w:hAnsiTheme="majorHAnsi" w:cs="Arial"/>
                <w:b/>
              </w:rPr>
              <w:t xml:space="preserve">Projekt zapewnia wykorzystanie </w:t>
            </w:r>
            <w:proofErr w:type="spellStart"/>
            <w:r w:rsidRPr="00B70F4E">
              <w:rPr>
                <w:rFonts w:asciiTheme="majorHAnsi" w:hAnsiTheme="majorHAnsi" w:cs="Arial"/>
                <w:b/>
              </w:rPr>
              <w:t>zwalidowanych</w:t>
            </w:r>
            <w:proofErr w:type="spellEnd"/>
            <w:r w:rsidRPr="00B70F4E">
              <w:rPr>
                <w:rFonts w:asciiTheme="majorHAnsi" w:hAnsiTheme="majorHAnsi" w:cs="Arial"/>
                <w:b/>
              </w:rPr>
              <w:t xml:space="preserve"> rezultatów PIW EQUAL i/lub rozwiązań wypracowanych w projektach innowacyjnych PO KL zgromadzonych  przez Krajową  Instytucję  Wspomagającą  w  bazie  dostępnej  na stronie </w:t>
            </w:r>
            <w:hyperlink r:id="rId27" w:history="1">
              <w:r w:rsidRPr="00B70F4E">
                <w:rPr>
                  <w:rStyle w:val="Hipercze"/>
                  <w:rFonts w:asciiTheme="majorHAnsi" w:hAnsiTheme="majorHAnsi" w:cs="Arial"/>
                  <w:b/>
                </w:rPr>
                <w:t>http://www.kiw-pokl.org.pl</w:t>
              </w:r>
            </w:hyperlink>
            <w:r w:rsidRPr="00B70F4E">
              <w:rPr>
                <w:rFonts w:asciiTheme="majorHAnsi" w:hAnsiTheme="majorHAnsi" w:cs="Arial"/>
                <w:b/>
              </w:rPr>
              <w:t>.</w:t>
            </w:r>
          </w:p>
          <w:p w:rsidR="00B55024" w:rsidRDefault="00B55024">
            <w:pPr>
              <w:spacing w:before="120" w:after="120"/>
              <w:rPr>
                <w:rFonts w:asciiTheme="majorHAnsi" w:hAnsiTheme="majorHAnsi" w:cs="Arial"/>
                <w:b/>
              </w:rPr>
            </w:pPr>
          </w:p>
          <w:p w:rsidR="00B55024" w:rsidRDefault="0033740F">
            <w:pPr>
              <w:spacing w:before="120" w:after="120"/>
              <w:ind w:left="57"/>
              <w:rPr>
                <w:rFonts w:asciiTheme="majorHAnsi" w:hAnsiTheme="majorHAnsi" w:cs="Arial"/>
              </w:rPr>
            </w:pPr>
            <w:r w:rsidRPr="00024935">
              <w:rPr>
                <w:rFonts w:cs="Arial"/>
                <w:szCs w:val="20"/>
                <w:u w:val="single"/>
              </w:rPr>
              <w:t>Uzasadnienie:</w:t>
            </w:r>
            <w:r w:rsidR="00B70F4E" w:rsidRPr="00B70F4E">
              <w:rPr>
                <w:rFonts w:asciiTheme="majorHAnsi" w:hAnsiTheme="majorHAnsi" w:cs="Arial"/>
              </w:rPr>
              <w:t xml:space="preserve"> Realizacja projektów z wykorzystaniem </w:t>
            </w:r>
            <w:proofErr w:type="spellStart"/>
            <w:r w:rsidR="00B70F4E" w:rsidRPr="00B70F4E">
              <w:rPr>
                <w:rFonts w:asciiTheme="majorHAnsi" w:hAnsiTheme="majorHAnsi" w:cs="Arial"/>
              </w:rPr>
              <w:t>zwalidowanych</w:t>
            </w:r>
            <w:proofErr w:type="spellEnd"/>
            <w:r w:rsidR="00B70F4E" w:rsidRPr="00B70F4E">
              <w:rPr>
                <w:rFonts w:asciiTheme="majorHAnsi" w:hAnsiTheme="majorHAnsi" w:cs="Arial"/>
              </w:rPr>
              <w:t xml:space="preserve"> rezultatów PIW EQUAL i/lub rozwiązań wypracowanych w projektach innowacyjnych PO KL pozwoli na wykorzystanie posiadanych doświadczeń i rozwiązań, co pozwoli na bardziej efektywną realizację projektów.</w:t>
            </w:r>
          </w:p>
          <w:p w:rsidR="00B55024" w:rsidRDefault="00B70F4E">
            <w:pPr>
              <w:spacing w:after="0"/>
              <w:ind w:left="57"/>
              <w:rPr>
                <w:rFonts w:asciiTheme="majorHAnsi" w:hAnsiTheme="majorHAnsi" w:cs="Arial"/>
              </w:rPr>
            </w:pPr>
            <w:r w:rsidRPr="00B70F4E">
              <w:rPr>
                <w:rFonts w:asciiTheme="majorHAnsi" w:hAnsiTheme="majorHAnsi" w:cs="Arial"/>
              </w:rPr>
              <w:t xml:space="preserve">Powyższe kryterium zostanie zweryfikowane podczas oceny, na podstawie złożonego wniosku o dofinansowanie. </w:t>
            </w:r>
          </w:p>
          <w:p w:rsidR="00B55024" w:rsidRDefault="0033740F">
            <w:pPr>
              <w:spacing w:before="120" w:after="120" w:line="259" w:lineRule="auto"/>
              <w:rPr>
                <w:rFonts w:cs="Arial"/>
                <w:b/>
                <w:szCs w:val="20"/>
                <w:u w:val="single"/>
              </w:rPr>
            </w:pPr>
            <w:r w:rsidRPr="00024935">
              <w:rPr>
                <w:rFonts w:cs="Arial"/>
                <w:b/>
                <w:szCs w:val="20"/>
                <w:u w:val="single"/>
              </w:rPr>
              <w:lastRenderedPageBreak/>
              <w:t xml:space="preserve">Stosuje się do typów projektów nr  </w:t>
            </w:r>
            <w:proofErr w:type="spellStart"/>
            <w:r w:rsidR="00CC601D" w:rsidRPr="00024935">
              <w:rPr>
                <w:rFonts w:cs="Arial"/>
                <w:b/>
                <w:u w:val="single"/>
              </w:rPr>
              <w:t>nr</w:t>
            </w:r>
            <w:proofErr w:type="spellEnd"/>
            <w:r w:rsidR="00CC601D" w:rsidRPr="00024935">
              <w:rPr>
                <w:rFonts w:cs="Arial"/>
                <w:b/>
                <w:u w:val="single"/>
              </w:rPr>
              <w:t xml:space="preserve">  1-5</w:t>
            </w:r>
          </w:p>
          <w:p w:rsidR="00B55024" w:rsidRDefault="0033740F">
            <w:pPr>
              <w:spacing w:before="120" w:after="120" w:line="259" w:lineRule="auto"/>
              <w:rPr>
                <w:rFonts w:cs="Arial"/>
                <w:b/>
                <w:sz w:val="24"/>
                <w:szCs w:val="20"/>
              </w:rPr>
            </w:pPr>
            <w:r w:rsidRPr="00024935">
              <w:rPr>
                <w:rFonts w:cs="Arial"/>
                <w:b/>
                <w:sz w:val="24"/>
                <w:szCs w:val="20"/>
              </w:rPr>
              <w:t>WAGA PUNKTOWA: 5</w:t>
            </w:r>
          </w:p>
        </w:tc>
      </w:tr>
    </w:tbl>
    <w:p w:rsidR="00EF69D0" w:rsidRDefault="00EF69D0" w:rsidP="00D247B4"/>
    <w:tbl>
      <w:tblPr>
        <w:tblStyle w:val="Tabela-Siatka"/>
        <w:tblW w:w="0" w:type="auto"/>
        <w:tblBorders>
          <w:top w:val="double" w:sz="4" w:space="0" w:color="EB0000"/>
          <w:left w:val="double" w:sz="4" w:space="0" w:color="EB0000"/>
          <w:bottom w:val="double" w:sz="4" w:space="0" w:color="EB0000"/>
          <w:right w:val="double" w:sz="4" w:space="0" w:color="EB0000"/>
          <w:insideH w:val="double" w:sz="4" w:space="0" w:color="EB0000"/>
          <w:insideV w:val="double" w:sz="4" w:space="0" w:color="EB0000"/>
        </w:tblBorders>
        <w:tblLook w:val="04A0"/>
      </w:tblPr>
      <w:tblGrid>
        <w:gridCol w:w="8997"/>
      </w:tblGrid>
      <w:tr w:rsidR="00D1386B" w:rsidTr="002A5D9F">
        <w:trPr>
          <w:trHeight w:val="591"/>
        </w:trPr>
        <w:tc>
          <w:tcPr>
            <w:tcW w:w="8997" w:type="dxa"/>
            <w:shd w:val="clear" w:color="auto" w:fill="auto"/>
          </w:tcPr>
          <w:p w:rsidR="00B55024" w:rsidRDefault="00B70F4E">
            <w:pPr>
              <w:spacing w:before="120" w:after="120"/>
              <w:rPr>
                <w:b/>
                <w:color w:val="EB0000"/>
                <w:sz w:val="24"/>
                <w:u w:val="single"/>
              </w:rPr>
            </w:pPr>
            <w:r w:rsidRPr="00B70F4E">
              <w:rPr>
                <w:b/>
                <w:color w:val="EB0000"/>
                <w:sz w:val="24"/>
                <w:u w:val="single"/>
              </w:rPr>
              <w:t>Kryterium premiujące nr 4</w:t>
            </w:r>
          </w:p>
          <w:p w:rsidR="00B55024" w:rsidRDefault="00B70F4E">
            <w:pPr>
              <w:spacing w:before="120" w:after="120"/>
              <w:rPr>
                <w:rFonts w:asciiTheme="majorHAnsi" w:hAnsiTheme="majorHAnsi" w:cs="Arial"/>
                <w:b/>
              </w:rPr>
            </w:pPr>
            <w:r w:rsidRPr="00B70F4E">
              <w:rPr>
                <w:rFonts w:asciiTheme="majorHAnsi" w:hAnsiTheme="majorHAnsi" w:cs="Arial"/>
                <w:b/>
              </w:rPr>
              <w:t>Projekt jest skierowany w co najmniej 10% do osób zamieszkujących  (w rozumieniu przepisów Kodeksu cywilnego) miasta średnie lub miasta tracące funkcje społeczno – gospodarcze.</w:t>
            </w:r>
          </w:p>
          <w:p w:rsidR="00B55024" w:rsidRDefault="00B55024">
            <w:pPr>
              <w:spacing w:before="120" w:after="120"/>
              <w:rPr>
                <w:rFonts w:asciiTheme="majorHAnsi" w:hAnsiTheme="majorHAnsi" w:cs="Arial"/>
                <w:b/>
              </w:rPr>
            </w:pPr>
          </w:p>
          <w:p w:rsidR="00B55024" w:rsidRDefault="00D1386B">
            <w:pPr>
              <w:spacing w:before="120" w:after="120"/>
              <w:ind w:left="57"/>
              <w:rPr>
                <w:rFonts w:asciiTheme="majorHAnsi" w:hAnsiTheme="majorHAnsi" w:cs="Arial"/>
              </w:rPr>
            </w:pPr>
            <w:r w:rsidRPr="00024935">
              <w:rPr>
                <w:rFonts w:cs="Arial"/>
                <w:szCs w:val="20"/>
                <w:u w:val="single"/>
              </w:rPr>
              <w:t>Uzasadnienie:</w:t>
            </w:r>
            <w:r w:rsidRPr="00CC601D">
              <w:rPr>
                <w:rFonts w:asciiTheme="majorHAnsi" w:hAnsiTheme="majorHAnsi" w:cs="Arial"/>
              </w:rPr>
              <w:t xml:space="preserve"> </w:t>
            </w:r>
            <w:r w:rsidR="00B70F4E" w:rsidRPr="00B70F4E">
              <w:rPr>
                <w:rFonts w:asciiTheme="majorHAnsi" w:hAnsiTheme="majorHAnsi" w:cs="Arial"/>
              </w:rPr>
              <w:t xml:space="preserve">Miasta średnie - miasta powyżej 20 tys. mieszkańców z wyłączeniem miast wojewódzkich oraz miasta mniejsze z liczbą ludności pomiędzy 15-20 tys. mieszkańców będące stolicami powiatów (tzw. </w:t>
            </w:r>
            <w:r w:rsidR="00B70F4E" w:rsidRPr="00B70F4E">
              <w:rPr>
                <w:rFonts w:asciiTheme="majorHAnsi" w:hAnsiTheme="majorHAnsi" w:cs="Arial"/>
                <w:b/>
              </w:rPr>
              <w:t>miasta tracące funkcje społeczno – gospodarcze</w:t>
            </w:r>
            <w:r w:rsidR="00B70F4E" w:rsidRPr="00B70F4E">
              <w:rPr>
                <w:rFonts w:asciiTheme="majorHAnsi" w:hAnsiTheme="majorHAnsi" w:cs="Arial"/>
              </w:rPr>
              <w:t>). Lista miast określona będzie w Regulaminie konkursu</w:t>
            </w:r>
            <w:r w:rsidR="00532F94">
              <w:rPr>
                <w:rFonts w:asciiTheme="majorHAnsi" w:hAnsiTheme="majorHAnsi" w:cs="Arial"/>
              </w:rPr>
              <w:t xml:space="preserve"> </w:t>
            </w:r>
            <w:r w:rsidR="00B70F4E" w:rsidRPr="00B70F4E">
              <w:rPr>
                <w:rFonts w:asciiTheme="majorHAnsi" w:hAnsiTheme="majorHAnsi" w:cs="Arial"/>
              </w:rPr>
              <w:t xml:space="preserve">- </w:t>
            </w:r>
            <w:r w:rsidR="00B70F4E" w:rsidRPr="00B70F4E">
              <w:t>załącznik nr 4 do niniejszego Regulaminu konkursu.</w:t>
            </w:r>
          </w:p>
          <w:p w:rsidR="00B55024" w:rsidRDefault="00B70F4E">
            <w:pPr>
              <w:spacing w:before="120" w:after="120"/>
              <w:rPr>
                <w:rFonts w:asciiTheme="majorHAnsi" w:hAnsiTheme="majorHAnsi" w:cs="Arial"/>
              </w:rPr>
            </w:pPr>
            <w:r w:rsidRPr="00B70F4E">
              <w:rPr>
                <w:rFonts w:asciiTheme="majorHAnsi" w:hAnsiTheme="majorHAnsi" w:cs="Arial"/>
              </w:rPr>
              <w:t xml:space="preserve">Powyższe kryterium zostanie zweryfikowane podczas oceny, na podstawie złożonego wniosku </w:t>
            </w:r>
            <w:r w:rsidR="00D1386B">
              <w:rPr>
                <w:rFonts w:asciiTheme="majorHAnsi" w:hAnsiTheme="majorHAnsi" w:cs="Arial"/>
              </w:rPr>
              <w:t xml:space="preserve">               </w:t>
            </w:r>
            <w:r w:rsidRPr="00B70F4E">
              <w:rPr>
                <w:rFonts w:asciiTheme="majorHAnsi" w:hAnsiTheme="majorHAnsi" w:cs="Arial"/>
              </w:rPr>
              <w:t>o dofinansowanie.</w:t>
            </w:r>
          </w:p>
          <w:p w:rsidR="00B55024" w:rsidRDefault="00D1386B">
            <w:pPr>
              <w:spacing w:before="120" w:after="120" w:line="259" w:lineRule="auto"/>
              <w:rPr>
                <w:rFonts w:cs="Arial"/>
                <w:b/>
                <w:szCs w:val="20"/>
                <w:u w:val="single"/>
              </w:rPr>
            </w:pPr>
            <w:r w:rsidRPr="00024935">
              <w:rPr>
                <w:rFonts w:cs="Arial"/>
                <w:b/>
                <w:szCs w:val="20"/>
                <w:u w:val="single"/>
              </w:rPr>
              <w:t xml:space="preserve">Stosuje się do typów projektów nr  </w:t>
            </w:r>
            <w:proofErr w:type="spellStart"/>
            <w:r w:rsidRPr="00024935">
              <w:rPr>
                <w:rFonts w:cs="Arial"/>
                <w:b/>
                <w:u w:val="single"/>
              </w:rPr>
              <w:t>nr</w:t>
            </w:r>
            <w:proofErr w:type="spellEnd"/>
            <w:r w:rsidRPr="00024935">
              <w:rPr>
                <w:rFonts w:cs="Arial"/>
                <w:b/>
                <w:u w:val="single"/>
              </w:rPr>
              <w:t xml:space="preserve">  1-5</w:t>
            </w:r>
          </w:p>
          <w:p w:rsidR="00B55024" w:rsidRDefault="00D1386B">
            <w:pPr>
              <w:rPr>
                <w:b/>
                <w:i/>
              </w:rPr>
            </w:pPr>
            <w:r w:rsidRPr="00024935">
              <w:rPr>
                <w:rFonts w:cs="Arial"/>
                <w:b/>
                <w:sz w:val="24"/>
                <w:szCs w:val="20"/>
              </w:rPr>
              <w:t>WAGA PUNKTOWA: 5</w:t>
            </w:r>
          </w:p>
        </w:tc>
      </w:tr>
    </w:tbl>
    <w:p w:rsidR="009D7016" w:rsidRPr="00024935" w:rsidRDefault="009D7016" w:rsidP="00D247B4"/>
    <w:p w:rsidR="00B55024" w:rsidRDefault="00B70F4E">
      <w:pPr>
        <w:pStyle w:val="Nagwek1"/>
        <w:ind w:left="708" w:right="0" w:hanging="708"/>
        <w:jc w:val="left"/>
        <w:rPr>
          <w:color w:val="0000FF"/>
          <w:sz w:val="32"/>
        </w:rPr>
      </w:pPr>
      <w:bookmarkStart w:id="297" w:name="_Toc504634137"/>
      <w:r w:rsidRPr="00B70F4E">
        <w:rPr>
          <w:color w:val="0000FF"/>
          <w:sz w:val="32"/>
        </w:rPr>
        <w:t>Termin i warunki naboru wniosków</w:t>
      </w:r>
      <w:bookmarkEnd w:id="297"/>
    </w:p>
    <w:p w:rsidR="00B55024" w:rsidRDefault="009F3849">
      <w:pPr>
        <w:pStyle w:val="Nagwek2"/>
        <w:spacing w:before="120" w:after="120"/>
        <w:jc w:val="left"/>
        <w:rPr>
          <w:color w:val="0070C0"/>
          <w:sz w:val="32"/>
          <w:szCs w:val="32"/>
        </w:rPr>
      </w:pPr>
      <w:bookmarkStart w:id="298" w:name="_Toc504634138"/>
      <w:r w:rsidRPr="004B245B">
        <w:rPr>
          <w:color w:val="0070C0"/>
          <w:sz w:val="32"/>
          <w:szCs w:val="32"/>
        </w:rPr>
        <w:t xml:space="preserve">7.1 </w:t>
      </w:r>
      <w:r w:rsidR="000C4F63" w:rsidRPr="004B245B">
        <w:rPr>
          <w:color w:val="0070C0"/>
          <w:sz w:val="32"/>
          <w:szCs w:val="32"/>
        </w:rPr>
        <w:t>Termin</w:t>
      </w:r>
      <w:r w:rsidR="0096274F">
        <w:rPr>
          <w:color w:val="0070C0"/>
          <w:sz w:val="32"/>
          <w:szCs w:val="32"/>
        </w:rPr>
        <w:t xml:space="preserve"> </w:t>
      </w:r>
      <w:r w:rsidR="006D0187">
        <w:rPr>
          <w:color w:val="0070C0"/>
          <w:sz w:val="32"/>
          <w:szCs w:val="32"/>
        </w:rPr>
        <w:t xml:space="preserve">naboru </w:t>
      </w:r>
      <w:r w:rsidR="0096274F">
        <w:rPr>
          <w:color w:val="0070C0"/>
          <w:sz w:val="32"/>
          <w:szCs w:val="32"/>
        </w:rPr>
        <w:t>i warunki</w:t>
      </w:r>
      <w:r w:rsidR="000C4F63" w:rsidRPr="004B245B">
        <w:rPr>
          <w:color w:val="0070C0"/>
          <w:sz w:val="32"/>
          <w:szCs w:val="32"/>
        </w:rPr>
        <w:t xml:space="preserve"> naboru wniosk</w:t>
      </w:r>
      <w:r w:rsidR="006D0187">
        <w:rPr>
          <w:color w:val="0070C0"/>
          <w:sz w:val="32"/>
          <w:szCs w:val="32"/>
        </w:rPr>
        <w:t>ów</w:t>
      </w:r>
      <w:bookmarkEnd w:id="298"/>
      <w:r w:rsidR="000C4F63" w:rsidRPr="004B245B">
        <w:rPr>
          <w:color w:val="0070C0"/>
          <w:sz w:val="32"/>
          <w:szCs w:val="32"/>
        </w:rPr>
        <w:t xml:space="preserve"> </w:t>
      </w:r>
    </w:p>
    <w:p w:rsidR="00B55024" w:rsidRDefault="00B70F4E">
      <w:pPr>
        <w:pStyle w:val="Akapitzlist"/>
        <w:numPr>
          <w:ilvl w:val="0"/>
          <w:numId w:val="26"/>
        </w:numPr>
        <w:spacing w:before="120" w:after="120"/>
        <w:ind w:left="284" w:hanging="284"/>
        <w:rPr>
          <w:rFonts w:asciiTheme="majorHAnsi" w:hAnsiTheme="majorHAnsi"/>
          <w:color w:val="FF0000"/>
        </w:rPr>
      </w:pPr>
      <w:r w:rsidRPr="00B70F4E">
        <w:rPr>
          <w:rFonts w:asciiTheme="majorHAnsi" w:hAnsiTheme="majorHAnsi"/>
        </w:rPr>
        <w:t xml:space="preserve">Nabór wniosków o dofinansowanie projektów w ramach dla </w:t>
      </w:r>
      <w:proofErr w:type="spellStart"/>
      <w:r w:rsidRPr="00B70F4E">
        <w:rPr>
          <w:rFonts w:asciiTheme="majorHAnsi" w:hAnsiTheme="majorHAnsi"/>
        </w:rPr>
        <w:t>Poddzia</w:t>
      </w:r>
      <w:r w:rsidRPr="00B70F4E">
        <w:rPr>
          <w:rFonts w:asciiTheme="majorHAnsi" w:hAnsiTheme="majorHAnsi" w:hint="eastAsia"/>
        </w:rPr>
        <w:t>ł</w:t>
      </w:r>
      <w:r w:rsidRPr="00B70F4E">
        <w:rPr>
          <w:rFonts w:asciiTheme="majorHAnsi" w:hAnsiTheme="majorHAnsi"/>
        </w:rPr>
        <w:t>ania</w:t>
      </w:r>
      <w:proofErr w:type="spellEnd"/>
      <w:r w:rsidRPr="00B70F4E">
        <w:rPr>
          <w:rFonts w:asciiTheme="majorHAnsi" w:hAnsiTheme="majorHAnsi"/>
        </w:rPr>
        <w:t xml:space="preserve"> 1.2.1 PO WER w 2018 roku b</w:t>
      </w:r>
      <w:r w:rsidRPr="00B70F4E">
        <w:rPr>
          <w:rFonts w:asciiTheme="majorHAnsi" w:hAnsiTheme="majorHAnsi" w:hint="eastAsia"/>
        </w:rPr>
        <w:t>ę</w:t>
      </w:r>
      <w:r w:rsidRPr="00B70F4E">
        <w:rPr>
          <w:rFonts w:asciiTheme="majorHAnsi" w:hAnsiTheme="majorHAnsi"/>
        </w:rPr>
        <w:t xml:space="preserve">dzie prowadzony </w:t>
      </w:r>
      <w:r w:rsidRPr="00B70F4E">
        <w:rPr>
          <w:rFonts w:asciiTheme="majorHAnsi" w:hAnsiTheme="majorHAnsi"/>
          <w:b/>
        </w:rPr>
        <w:t>w sposób ci</w:t>
      </w:r>
      <w:r w:rsidRPr="00B70F4E">
        <w:rPr>
          <w:rFonts w:asciiTheme="majorHAnsi" w:hAnsiTheme="majorHAnsi" w:hint="eastAsia"/>
          <w:b/>
        </w:rPr>
        <w:t>ą</w:t>
      </w:r>
      <w:r w:rsidRPr="00B70F4E">
        <w:rPr>
          <w:rFonts w:asciiTheme="majorHAnsi" w:hAnsiTheme="majorHAnsi"/>
          <w:b/>
        </w:rPr>
        <w:t>g</w:t>
      </w:r>
      <w:r w:rsidRPr="00B70F4E">
        <w:rPr>
          <w:rFonts w:asciiTheme="majorHAnsi" w:hAnsiTheme="majorHAnsi" w:hint="eastAsia"/>
          <w:b/>
        </w:rPr>
        <w:t>ł</w:t>
      </w:r>
      <w:r w:rsidRPr="00B70F4E">
        <w:rPr>
          <w:rFonts w:asciiTheme="majorHAnsi" w:hAnsiTheme="majorHAnsi"/>
          <w:b/>
        </w:rPr>
        <w:t xml:space="preserve">y do momentu wyczerpania </w:t>
      </w:r>
      <w:r w:rsidRPr="00B70F4E">
        <w:rPr>
          <w:rFonts w:asciiTheme="majorHAnsi" w:hAnsiTheme="majorHAnsi" w:hint="eastAsia"/>
          <w:b/>
        </w:rPr>
        <w:t>ś</w:t>
      </w:r>
      <w:r w:rsidRPr="00B70F4E">
        <w:rPr>
          <w:rFonts w:asciiTheme="majorHAnsi" w:hAnsiTheme="majorHAnsi"/>
          <w:b/>
        </w:rPr>
        <w:t xml:space="preserve">rodków finansowych przeznaczonych na niniejszy konkurs. </w:t>
      </w:r>
    </w:p>
    <w:p w:rsidR="00B55024" w:rsidRDefault="00B70F4E">
      <w:pPr>
        <w:pStyle w:val="Akapitzlist"/>
        <w:spacing w:before="120" w:after="120"/>
        <w:ind w:left="284"/>
        <w:rPr>
          <w:rFonts w:asciiTheme="majorHAnsi" w:hAnsiTheme="majorHAnsi"/>
          <w:color w:val="000000" w:themeColor="text1"/>
        </w:rPr>
      </w:pPr>
      <w:r w:rsidRPr="00B70F4E">
        <w:rPr>
          <w:rFonts w:asciiTheme="majorHAnsi" w:hAnsiTheme="majorHAnsi"/>
          <w:color w:val="EB0000"/>
        </w:rPr>
        <w:t xml:space="preserve">Wniosek wysyłany jest jedynie w formie dokumentu elektronicznego za pośrednictwem systemu obsługi wniosków aplikacyjny SOWA </w:t>
      </w:r>
      <w:r w:rsidRPr="00B70F4E">
        <w:rPr>
          <w:rFonts w:asciiTheme="majorHAnsi" w:hAnsiTheme="majorHAnsi"/>
          <w:color w:val="000000" w:themeColor="text1"/>
        </w:rPr>
        <w:t xml:space="preserve">do Wojewódzkiego Urzędu Pracy w Opolu, </w:t>
      </w:r>
    </w:p>
    <w:p w:rsidR="00B55024" w:rsidRDefault="00B70F4E">
      <w:pPr>
        <w:pStyle w:val="Akapitzlist"/>
        <w:spacing w:before="120" w:after="120"/>
        <w:ind w:left="284"/>
        <w:rPr>
          <w:rFonts w:asciiTheme="majorHAnsi" w:hAnsiTheme="majorHAnsi"/>
          <w:color w:val="000000" w:themeColor="text1"/>
        </w:rPr>
      </w:pPr>
      <w:r w:rsidRPr="00B70F4E">
        <w:rPr>
          <w:rFonts w:asciiTheme="majorHAnsi" w:hAnsiTheme="majorHAnsi"/>
          <w:color w:val="000000" w:themeColor="text1"/>
        </w:rPr>
        <w:t>ul. Głogowska 25c, 45-315 Opole – w terminach:</w:t>
      </w:r>
    </w:p>
    <w:p w:rsidR="00B55024" w:rsidRDefault="00B70F4E">
      <w:pPr>
        <w:pStyle w:val="Akapitzlist"/>
        <w:spacing w:before="120" w:after="120"/>
        <w:ind w:left="284" w:firstLine="283"/>
        <w:rPr>
          <w:rFonts w:asciiTheme="majorHAnsi" w:hAnsiTheme="majorHAnsi"/>
          <w:b/>
          <w:color w:val="000000" w:themeColor="text1"/>
        </w:rPr>
      </w:pPr>
      <w:r w:rsidRPr="00B70F4E">
        <w:rPr>
          <w:rFonts w:asciiTheme="majorHAnsi" w:hAnsiTheme="majorHAnsi"/>
          <w:b/>
          <w:color w:val="000000" w:themeColor="text1"/>
        </w:rPr>
        <w:t>- Runda I: od dnia 28.02.2018 r. (od godz. 0.00) do dnia 19.03.2018 r. (do godziny 23.59),</w:t>
      </w:r>
    </w:p>
    <w:p w:rsidR="00B55024" w:rsidRDefault="00B70F4E">
      <w:pPr>
        <w:pStyle w:val="Akapitzlist"/>
        <w:spacing w:before="120" w:after="120"/>
        <w:ind w:left="284" w:firstLine="283"/>
        <w:rPr>
          <w:rFonts w:asciiTheme="majorHAnsi" w:hAnsiTheme="majorHAnsi"/>
          <w:b/>
          <w:color w:val="000000" w:themeColor="text1"/>
        </w:rPr>
      </w:pPr>
      <w:r w:rsidRPr="00B70F4E">
        <w:rPr>
          <w:rFonts w:asciiTheme="majorHAnsi" w:hAnsiTheme="majorHAnsi"/>
          <w:b/>
          <w:color w:val="000000" w:themeColor="text1"/>
        </w:rPr>
        <w:t>- Runda II: od dnia 18.06.2018 r. (od godz. 0.00) do dnia 29.06.2018 r. (do godziny 23.59),</w:t>
      </w:r>
    </w:p>
    <w:p w:rsidR="00B55024" w:rsidRDefault="00B70F4E">
      <w:pPr>
        <w:pStyle w:val="Akapitzlist"/>
        <w:spacing w:before="120" w:after="120"/>
        <w:ind w:left="284" w:firstLine="283"/>
        <w:rPr>
          <w:rFonts w:asciiTheme="majorHAnsi" w:hAnsiTheme="majorHAnsi"/>
          <w:b/>
          <w:color w:val="000000" w:themeColor="text1"/>
        </w:rPr>
      </w:pPr>
      <w:r w:rsidRPr="00B70F4E">
        <w:rPr>
          <w:rFonts w:asciiTheme="majorHAnsi" w:hAnsiTheme="majorHAnsi"/>
          <w:b/>
          <w:color w:val="000000" w:themeColor="text1"/>
        </w:rPr>
        <w:t>- Runda III: od dnia 17.09.2018 r. (od godz. 0.00) do dnia 28.09.2018 r. (do godziny 23.59).</w:t>
      </w:r>
    </w:p>
    <w:p w:rsidR="00B55024" w:rsidRDefault="00B70F4E">
      <w:pPr>
        <w:pStyle w:val="Akapitzlist"/>
        <w:spacing w:before="120" w:after="120"/>
        <w:ind w:left="284"/>
        <w:rPr>
          <w:rFonts w:asciiTheme="majorHAnsi" w:hAnsiTheme="majorHAnsi"/>
          <w:color w:val="EB0000"/>
        </w:rPr>
      </w:pPr>
      <w:r w:rsidRPr="00B70F4E">
        <w:rPr>
          <w:rFonts w:asciiTheme="majorHAnsi" w:hAnsiTheme="majorHAnsi"/>
          <w:color w:val="EB0000"/>
        </w:rPr>
        <w:t xml:space="preserve">IOK zastrzega możliwość skrócenia naboru projektów oraz przyspieszenia ogłaszania kolejnych rund konkursu (z zachowaniem 30 dni pomiędzy dniem zamieszczenia na stronie IOK komunikatu o przyspieszeniu naboru w ramach rundy konkursowej i dniem rozpoczęcia naboru). </w:t>
      </w:r>
    </w:p>
    <w:p w:rsidR="00B55024" w:rsidRDefault="000B1D97">
      <w:pPr>
        <w:pStyle w:val="Akapitzlist"/>
        <w:numPr>
          <w:ilvl w:val="0"/>
          <w:numId w:val="26"/>
        </w:numPr>
        <w:spacing w:before="120" w:after="120"/>
        <w:ind w:left="284" w:hanging="284"/>
      </w:pPr>
      <w:r w:rsidRPr="001D37C4">
        <w:t xml:space="preserve">Za datę wpływu wniosku o dofinansowanie należy uznać datę złożenia wersji elektronicznej wniosku w systemie obsługi wniosków aplikacyjnych SOWA. </w:t>
      </w:r>
    </w:p>
    <w:p w:rsidR="00B55024" w:rsidRDefault="00F70101">
      <w:pPr>
        <w:pStyle w:val="Akapitzlist"/>
        <w:numPr>
          <w:ilvl w:val="0"/>
          <w:numId w:val="26"/>
        </w:numPr>
        <w:spacing w:before="120" w:after="120"/>
        <w:ind w:left="284" w:hanging="284"/>
      </w:pPr>
      <w:r w:rsidRPr="00F70101">
        <w:t>Wnioski złożone przed dniem uruchomienia naboru i po terminie zamknięcia konkursu będą odrzucane</w:t>
      </w:r>
      <w:r>
        <w:t xml:space="preserve"> </w:t>
      </w:r>
      <w:r w:rsidRPr="00F70101">
        <w:t xml:space="preserve">co do zasady za pośrednictwem sytemu SOWA, który nie dopuszcza do złożenia </w:t>
      </w:r>
      <w:r w:rsidRPr="00F70101">
        <w:lastRenderedPageBreak/>
        <w:t>wniosków</w:t>
      </w:r>
      <w:r>
        <w:t xml:space="preserve"> </w:t>
      </w:r>
      <w:r w:rsidRPr="00F70101">
        <w:t xml:space="preserve">niekompletnych (niezawierających wszystkich wymaganych elementów), złożonych po terminie i w innej formie niż określona w </w:t>
      </w:r>
      <w:r w:rsidR="00925127">
        <w:t xml:space="preserve">systemie </w:t>
      </w:r>
      <w:r w:rsidRPr="00F70101">
        <w:t>SOWA.</w:t>
      </w:r>
    </w:p>
    <w:p w:rsidR="00B55024" w:rsidRDefault="00B70F4E">
      <w:pPr>
        <w:spacing w:before="120" w:after="120"/>
        <w:ind w:left="284"/>
        <w:rPr>
          <w:b/>
          <w:color w:val="EB0000"/>
        </w:rPr>
      </w:pPr>
      <w:r w:rsidRPr="00B70F4E">
        <w:rPr>
          <w:b/>
          <w:color w:val="EB0000"/>
        </w:rPr>
        <w:t>Wnioski złożone po upływie terminu zamknięcia naboru oraz wnioski przesłane w inny sposób, np. faksem czy pocztą elektroniczną zostaną pozostawione bez rozpatrzenia.</w:t>
      </w:r>
    </w:p>
    <w:p w:rsidR="00B55024" w:rsidRDefault="000F3D86">
      <w:pPr>
        <w:pStyle w:val="Akapitzlist"/>
        <w:numPr>
          <w:ilvl w:val="0"/>
          <w:numId w:val="26"/>
        </w:numPr>
        <w:spacing w:before="120" w:after="120"/>
        <w:ind w:left="284" w:hanging="284"/>
      </w:pPr>
      <w:r w:rsidRPr="00C13325">
        <w:t xml:space="preserve">Złożenie wniosku w systemie SOWA oznacza potwierdzenie zgodności </w:t>
      </w:r>
      <w:r w:rsidRPr="00C13325">
        <w:rPr>
          <w:u w:val="single"/>
        </w:rPr>
        <w:t>z prawdą oświadczeń zawartych w sekcji VIII wniosku.</w:t>
      </w:r>
    </w:p>
    <w:p w:rsidR="00B55024" w:rsidRDefault="002326EC">
      <w:pPr>
        <w:spacing w:before="120" w:after="120"/>
      </w:pPr>
      <w:r>
        <w:t xml:space="preserve">                                                 </w:t>
      </w:r>
    </w:p>
    <w:p w:rsidR="00B55024" w:rsidRDefault="00B470DE">
      <w:pPr>
        <w:pStyle w:val="Tekstpodstawowy"/>
        <w:pBdr>
          <w:top w:val="single" w:sz="8" w:space="1" w:color="EB0000"/>
          <w:left w:val="single" w:sz="8" w:space="4" w:color="EB0000"/>
          <w:bottom w:val="single" w:sz="8" w:space="1" w:color="EB0000"/>
          <w:right w:val="single" w:sz="8" w:space="4" w:color="EB0000"/>
        </w:pBdr>
        <w:spacing w:before="120" w:after="120"/>
        <w:jc w:val="left"/>
      </w:pPr>
      <w:r w:rsidRPr="00757B24">
        <w:rPr>
          <w:rFonts w:ascii="Calibri" w:hAnsi="Calibri"/>
          <w:b/>
          <w:sz w:val="22"/>
          <w:szCs w:val="22"/>
        </w:rPr>
        <w:t xml:space="preserve">Załączniki dołączone do wniosku </w:t>
      </w:r>
      <w:r w:rsidRPr="00757B24">
        <w:rPr>
          <w:rFonts w:ascii="Calibri" w:hAnsi="Calibri"/>
          <w:b/>
          <w:sz w:val="22"/>
          <w:szCs w:val="22"/>
          <w:u w:val="single"/>
        </w:rPr>
        <w:t>nie będą</w:t>
      </w:r>
      <w:r w:rsidRPr="00757B24">
        <w:rPr>
          <w:rFonts w:ascii="Calibri" w:hAnsi="Calibri"/>
          <w:b/>
          <w:sz w:val="22"/>
          <w:szCs w:val="22"/>
        </w:rPr>
        <w:t xml:space="preserve"> brane pod uwagę w trakcie oceny</w:t>
      </w:r>
      <w:r w:rsidR="00D74551">
        <w:rPr>
          <w:rFonts w:ascii="Calibri" w:hAnsi="Calibri"/>
          <w:b/>
          <w:sz w:val="22"/>
          <w:szCs w:val="22"/>
        </w:rPr>
        <w:t xml:space="preserve"> merytorycznej</w:t>
      </w:r>
      <w:r w:rsidRPr="00757B24">
        <w:rPr>
          <w:rFonts w:ascii="Calibri" w:hAnsi="Calibri"/>
          <w:b/>
          <w:sz w:val="22"/>
          <w:szCs w:val="22"/>
        </w:rPr>
        <w:t>.</w:t>
      </w:r>
    </w:p>
    <w:p w:rsidR="00B55024" w:rsidRDefault="00B55024">
      <w:pPr>
        <w:spacing w:before="120" w:after="120"/>
      </w:pPr>
    </w:p>
    <w:p w:rsidR="00B55024" w:rsidRDefault="00B70F4E">
      <w:pPr>
        <w:pStyle w:val="Akapitzlist"/>
        <w:numPr>
          <w:ilvl w:val="0"/>
          <w:numId w:val="26"/>
        </w:numPr>
        <w:spacing w:before="120" w:after="120"/>
        <w:ind w:left="284" w:hanging="284"/>
        <w:contextualSpacing w:val="0"/>
        <w:rPr>
          <w:b/>
          <w:color w:val="EB0000"/>
        </w:rPr>
      </w:pPr>
      <w:r w:rsidRPr="00B70F4E">
        <w:rPr>
          <w:b/>
          <w:color w:val="EB0000"/>
        </w:rPr>
        <w:t>Nie ma możliwości złożenia wniosku w formie dokumentu elektronicznego przez elektroniczną skrzynkę podawczą.</w:t>
      </w:r>
    </w:p>
    <w:p w:rsidR="00B55024" w:rsidRDefault="00B70F4E">
      <w:pPr>
        <w:pStyle w:val="Akapitzlist"/>
        <w:spacing w:before="120" w:after="120"/>
        <w:ind w:left="284"/>
        <w:contextualSpacing w:val="0"/>
        <w:rPr>
          <w:b/>
          <w:color w:val="EB0000"/>
          <w:sz w:val="24"/>
        </w:rPr>
      </w:pPr>
      <w:r w:rsidRPr="00B70F4E">
        <w:rPr>
          <w:rFonts w:cs="Calibri"/>
          <w:b/>
          <w:color w:val="EB0000"/>
        </w:rPr>
        <w:t>Nie ma możliwości złożenia wniosku za pośrednictwem platformy usług administracji publicznej (</w:t>
      </w:r>
      <w:proofErr w:type="spellStart"/>
      <w:r w:rsidRPr="00B70F4E">
        <w:rPr>
          <w:rFonts w:cs="Calibri"/>
          <w:b/>
          <w:color w:val="EB0000"/>
        </w:rPr>
        <w:t>e-PUAP</w:t>
      </w:r>
      <w:proofErr w:type="spellEnd"/>
      <w:r w:rsidRPr="00B70F4E">
        <w:rPr>
          <w:rFonts w:cs="Calibri"/>
          <w:b/>
          <w:color w:val="EB0000"/>
        </w:rPr>
        <w:t>).</w:t>
      </w:r>
    </w:p>
    <w:p w:rsidR="00B55024" w:rsidRDefault="00C861AE">
      <w:pPr>
        <w:pStyle w:val="Akapitzlist"/>
        <w:numPr>
          <w:ilvl w:val="0"/>
          <w:numId w:val="26"/>
        </w:numPr>
        <w:spacing w:before="120" w:after="120"/>
        <w:ind w:left="284" w:hanging="284"/>
        <w:contextualSpacing w:val="0"/>
        <w:rPr>
          <w:b/>
        </w:rPr>
      </w:pPr>
      <w:r w:rsidRPr="0068107D">
        <w:rPr>
          <w:b/>
        </w:rPr>
        <w:t xml:space="preserve">Wnioskodawca wypełnia wniosek </w:t>
      </w:r>
      <w:r w:rsidR="00F55A01" w:rsidRPr="004B245B">
        <w:rPr>
          <w:b/>
        </w:rPr>
        <w:t xml:space="preserve">projektu </w:t>
      </w:r>
      <w:r w:rsidR="00360A1E" w:rsidRPr="004B245B">
        <w:rPr>
          <w:b/>
        </w:rPr>
        <w:t xml:space="preserve">za pośrednictwem SOWA zgodnie </w:t>
      </w:r>
      <w:r w:rsidR="00360A1E" w:rsidRPr="004B245B">
        <w:rPr>
          <w:b/>
          <w:i/>
        </w:rPr>
        <w:t>z </w:t>
      </w:r>
      <w:r w:rsidRPr="004B245B">
        <w:rPr>
          <w:b/>
          <w:i/>
        </w:rPr>
        <w:t>Instrukcją wypełniania wniosku o dofinansowanie w ramach PO WER 2014-2020</w:t>
      </w:r>
      <w:r w:rsidRPr="004B245B">
        <w:rPr>
          <w:b/>
        </w:rPr>
        <w:t xml:space="preserve"> – wersja 1.</w:t>
      </w:r>
      <w:r w:rsidR="00325A52">
        <w:rPr>
          <w:b/>
        </w:rPr>
        <w:t>7</w:t>
      </w:r>
      <w:r w:rsidR="00325A52" w:rsidRPr="004B245B">
        <w:rPr>
          <w:b/>
        </w:rPr>
        <w:t xml:space="preserve"> </w:t>
      </w:r>
      <w:r w:rsidRPr="004B245B">
        <w:rPr>
          <w:b/>
        </w:rPr>
        <w:t xml:space="preserve">z dnia </w:t>
      </w:r>
      <w:r w:rsidR="00325A52">
        <w:rPr>
          <w:b/>
        </w:rPr>
        <w:t xml:space="preserve">28 września </w:t>
      </w:r>
      <w:r w:rsidR="00AF2C80">
        <w:rPr>
          <w:b/>
        </w:rPr>
        <w:t>2017</w:t>
      </w:r>
      <w:r w:rsidR="00BB4139" w:rsidRPr="004B245B">
        <w:rPr>
          <w:b/>
        </w:rPr>
        <w:t xml:space="preserve"> </w:t>
      </w:r>
      <w:r w:rsidRPr="004B245B">
        <w:rPr>
          <w:b/>
        </w:rPr>
        <w:t>r</w:t>
      </w:r>
      <w:r w:rsidRPr="004B4915">
        <w:rPr>
          <w:b/>
        </w:rPr>
        <w:t>. (</w:t>
      </w:r>
      <w:r w:rsidR="00B70F4E" w:rsidRPr="00B70F4E">
        <w:rPr>
          <w:b/>
        </w:rPr>
        <w:t>załącznik nr 7 do niniejszego Regulaminu konkursu),</w:t>
      </w:r>
      <w:r w:rsidRPr="004B245B">
        <w:rPr>
          <w:b/>
        </w:rPr>
        <w:t xml:space="preserve"> dostępną w SOWA - www.sowa.efs.gov.pl.</w:t>
      </w:r>
    </w:p>
    <w:p w:rsidR="00B55024" w:rsidRDefault="00B70F4E">
      <w:pPr>
        <w:pStyle w:val="Akapitzlist"/>
        <w:numPr>
          <w:ilvl w:val="0"/>
          <w:numId w:val="26"/>
        </w:numPr>
        <w:spacing w:before="120" w:after="120"/>
        <w:ind w:left="284" w:hanging="284"/>
        <w:contextualSpacing w:val="0"/>
        <w:rPr>
          <w:rFonts w:eastAsia="Times New Roman" w:cs="Tahoma"/>
          <w:color w:val="EB0000"/>
          <w:lang w:eastAsia="ar-SA"/>
        </w:rPr>
      </w:pPr>
      <w:r w:rsidRPr="00B70F4E">
        <w:rPr>
          <w:rFonts w:eastAsia="Times New Roman" w:cs="Tahoma"/>
          <w:color w:val="EB0000"/>
          <w:u w:val="single"/>
          <w:lang w:eastAsia="ar-SA"/>
        </w:rPr>
        <w:t>Wniosek zawiera klauzulę następującej treści: „</w:t>
      </w:r>
      <w:r w:rsidRPr="00B70F4E">
        <w:rPr>
          <w:rFonts w:eastAsia="Times New Roman" w:cs="Tahoma"/>
          <w:i/>
          <w:color w:val="EB0000"/>
          <w:u w:val="single"/>
          <w:lang w:eastAsia="ar-SA"/>
        </w:rPr>
        <w:t>Jestem świadomy odpowiedzialności karnej za podanie fałszywych danych lub złożenie fałszywych oświadczeń</w:t>
      </w:r>
      <w:r w:rsidRPr="00B70F4E">
        <w:rPr>
          <w:rFonts w:eastAsia="Times New Roman" w:cs="Tahoma"/>
          <w:color w:val="EB0000"/>
          <w:u w:val="single"/>
          <w:lang w:eastAsia="ar-SA"/>
        </w:rPr>
        <w:t xml:space="preserve">”. </w:t>
      </w:r>
      <w:r w:rsidRPr="00B70F4E">
        <w:rPr>
          <w:rFonts w:eastAsia="Times New Roman" w:cs="Tahoma"/>
          <w:b/>
          <w:color w:val="EB0000"/>
          <w:u w:val="single"/>
          <w:lang w:eastAsia="ar-SA"/>
        </w:rPr>
        <w:t>Klauzula ta zastępuje pouczenie właściwej instytucji o odpowiedzialności karnej za składanie fałszywych zeznań</w:t>
      </w:r>
      <w:r w:rsidRPr="00B70F4E">
        <w:rPr>
          <w:rFonts w:eastAsia="Times New Roman" w:cs="Tahoma"/>
          <w:color w:val="EB0000"/>
          <w:lang w:eastAsia="ar-SA"/>
        </w:rPr>
        <w:t>.</w:t>
      </w:r>
    </w:p>
    <w:p w:rsidR="00B55024" w:rsidRDefault="00BD6305">
      <w:pPr>
        <w:pStyle w:val="Akapitzlist"/>
        <w:numPr>
          <w:ilvl w:val="0"/>
          <w:numId w:val="26"/>
        </w:numPr>
        <w:spacing w:before="120" w:after="120"/>
        <w:ind w:left="284" w:hanging="284"/>
        <w:contextualSpacing w:val="0"/>
        <w:rPr>
          <w:rFonts w:eastAsia="Times New Roman" w:cs="Tahoma"/>
          <w:b/>
          <w:u w:val="single"/>
          <w:lang w:eastAsia="ar-SA"/>
        </w:rPr>
      </w:pPr>
      <w:r w:rsidRPr="00D42AB9">
        <w:rPr>
          <w:b/>
          <w:u w:val="single"/>
        </w:rPr>
        <w:t>W celu weryfikacji</w:t>
      </w:r>
      <w:r w:rsidR="00041CF4">
        <w:rPr>
          <w:b/>
          <w:u w:val="single"/>
        </w:rPr>
        <w:t xml:space="preserve"> poprawności opracowania wniosku i</w:t>
      </w:r>
      <w:r w:rsidRPr="00D42AB9">
        <w:rPr>
          <w:b/>
          <w:u w:val="single"/>
        </w:rPr>
        <w:t xml:space="preserve"> spełnienia </w:t>
      </w:r>
      <w:r w:rsidR="00B70F4E" w:rsidRPr="00B70F4E">
        <w:rPr>
          <w:rFonts w:cs="Calibri"/>
          <w:b/>
        </w:rPr>
        <w:t xml:space="preserve">kryteriów merytorycznych ocenianych w systemie 0-1 </w:t>
      </w:r>
      <w:r w:rsidR="00041CF4">
        <w:rPr>
          <w:b/>
          <w:u w:val="single"/>
        </w:rPr>
        <w:t xml:space="preserve">oraz </w:t>
      </w:r>
      <w:r w:rsidRPr="00D42AB9">
        <w:rPr>
          <w:b/>
          <w:u w:val="single"/>
        </w:rPr>
        <w:t>kryteriów dostępu</w:t>
      </w:r>
      <w:r w:rsidR="00EA4757">
        <w:rPr>
          <w:b/>
          <w:u w:val="single"/>
        </w:rPr>
        <w:t>,</w:t>
      </w:r>
      <w:r w:rsidRPr="00D42AB9">
        <w:rPr>
          <w:b/>
          <w:u w:val="single"/>
        </w:rPr>
        <w:t xml:space="preserve"> </w:t>
      </w:r>
      <w:r w:rsidR="00EA4757">
        <w:rPr>
          <w:b/>
          <w:u w:val="single"/>
        </w:rPr>
        <w:t xml:space="preserve">IOK </w:t>
      </w:r>
      <w:r w:rsidRPr="00D42AB9">
        <w:rPr>
          <w:b/>
          <w:u w:val="single"/>
        </w:rPr>
        <w:t>zaleca aby Wnioskodawc</w:t>
      </w:r>
      <w:r w:rsidR="00BD3384">
        <w:rPr>
          <w:b/>
          <w:u w:val="single"/>
        </w:rPr>
        <w:t>a</w:t>
      </w:r>
      <w:r w:rsidRPr="00D42AB9">
        <w:rPr>
          <w:b/>
          <w:u w:val="single"/>
        </w:rPr>
        <w:t xml:space="preserve"> przed </w:t>
      </w:r>
      <w:r w:rsidR="00AA7DF2">
        <w:rPr>
          <w:b/>
          <w:u w:val="single"/>
        </w:rPr>
        <w:t xml:space="preserve">wysłaniem </w:t>
      </w:r>
      <w:r w:rsidRPr="00D42AB9">
        <w:rPr>
          <w:b/>
          <w:u w:val="single"/>
        </w:rPr>
        <w:t xml:space="preserve">wniosku </w:t>
      </w:r>
      <w:r w:rsidR="00533F2C">
        <w:rPr>
          <w:b/>
          <w:u w:val="single"/>
        </w:rPr>
        <w:t xml:space="preserve">przez system SOWA </w:t>
      </w:r>
      <w:r w:rsidRPr="00D42AB9">
        <w:rPr>
          <w:b/>
          <w:u w:val="single"/>
        </w:rPr>
        <w:t>do IOK</w:t>
      </w:r>
      <w:r w:rsidR="00EA4757">
        <w:rPr>
          <w:b/>
          <w:u w:val="single"/>
        </w:rPr>
        <w:t>:</w:t>
      </w:r>
    </w:p>
    <w:p w:rsidR="00B55024" w:rsidRDefault="00B70F4E">
      <w:pPr>
        <w:pStyle w:val="Akapitzlist"/>
        <w:numPr>
          <w:ilvl w:val="0"/>
          <w:numId w:val="263"/>
        </w:numPr>
        <w:spacing w:before="120" w:after="120"/>
        <w:ind w:left="851" w:hanging="283"/>
        <w:contextualSpacing w:val="0"/>
        <w:rPr>
          <w:rFonts w:eastAsia="Times New Roman" w:cs="Tahoma"/>
          <w:b/>
          <w:color w:val="EB0000"/>
          <w:lang w:eastAsia="ar-SA"/>
        </w:rPr>
      </w:pPr>
      <w:r w:rsidRPr="00B70F4E">
        <w:rPr>
          <w:b/>
          <w:color w:val="EB0000"/>
        </w:rPr>
        <w:t xml:space="preserve">dokonał sprawdzenia zgodności wniosku na podstawie </w:t>
      </w:r>
      <w:r w:rsidRPr="00B70F4E">
        <w:rPr>
          <w:b/>
          <w:i/>
          <w:color w:val="EB0000"/>
        </w:rPr>
        <w:t xml:space="preserve">Listy sprawdzającej do wniosku </w:t>
      </w:r>
      <w:r w:rsidRPr="00B70F4E">
        <w:rPr>
          <w:b/>
          <w:i/>
          <w:color w:val="EB0000"/>
        </w:rPr>
        <w:br/>
        <w:t xml:space="preserve">o dofinansowanie PO WER </w:t>
      </w:r>
      <w:r w:rsidRPr="00B70F4E">
        <w:rPr>
          <w:b/>
          <w:color w:val="EB0000"/>
        </w:rPr>
        <w:t>(załącznik nr 1 do niniejszego Regulaminu konkursu),</w:t>
      </w:r>
    </w:p>
    <w:p w:rsidR="00B55024" w:rsidRDefault="00B70F4E">
      <w:pPr>
        <w:pStyle w:val="Akapitzlist"/>
        <w:numPr>
          <w:ilvl w:val="0"/>
          <w:numId w:val="263"/>
        </w:numPr>
        <w:spacing w:before="120" w:after="120"/>
        <w:ind w:left="851" w:hanging="283"/>
        <w:contextualSpacing w:val="0"/>
        <w:rPr>
          <w:rFonts w:eastAsia="Times New Roman" w:cs="Tahoma"/>
          <w:b/>
          <w:color w:val="EB0000"/>
          <w:lang w:eastAsia="ar-SA"/>
        </w:rPr>
      </w:pPr>
      <w:r w:rsidRPr="00B70F4E">
        <w:rPr>
          <w:b/>
          <w:color w:val="EB0000"/>
        </w:rPr>
        <w:t>przed przesłaniem elektronicznej wersji wniosku w SOWA do IOK zweryfikował poprawność jego wypełnienia - w tym celu należy kliknąć przycisk „Sprawdź”,</w:t>
      </w:r>
    </w:p>
    <w:p w:rsidR="00B55024" w:rsidRDefault="00B70F4E">
      <w:pPr>
        <w:pStyle w:val="Akapitzlist"/>
        <w:numPr>
          <w:ilvl w:val="0"/>
          <w:numId w:val="263"/>
        </w:numPr>
        <w:spacing w:before="120" w:after="120"/>
        <w:ind w:left="851" w:hanging="283"/>
        <w:rPr>
          <w:rFonts w:cs="Calibri"/>
          <w:b/>
          <w:color w:val="EB0000"/>
        </w:rPr>
      </w:pPr>
      <w:r w:rsidRPr="00B70F4E">
        <w:rPr>
          <w:b/>
          <w:color w:val="EB0000"/>
        </w:rPr>
        <w:t>dokonał sprawdzenia zgodności wniosku, m.in. pod kątem oczywistych omyłek wskazanych w podrozdziale 8.2 rozdziału VIII niniejszego Regulaminu konkursu.</w:t>
      </w:r>
    </w:p>
    <w:p w:rsidR="00B55024" w:rsidRDefault="00B55024">
      <w:pPr>
        <w:pStyle w:val="Akapitzlist"/>
        <w:spacing w:before="120" w:after="120"/>
        <w:rPr>
          <w:lang w:eastAsia="ar-SA"/>
        </w:rPr>
      </w:pPr>
    </w:p>
    <w:p w:rsidR="00B55024" w:rsidRDefault="00653642">
      <w:pPr>
        <w:pStyle w:val="Akapitzlist"/>
        <w:pBdr>
          <w:top w:val="single" w:sz="8" w:space="1" w:color="EB0000"/>
          <w:left w:val="single" w:sz="8" w:space="4" w:color="EB0000"/>
          <w:bottom w:val="single" w:sz="8" w:space="1" w:color="EB0000"/>
          <w:right w:val="single" w:sz="8" w:space="4" w:color="EB0000"/>
        </w:pBdr>
        <w:tabs>
          <w:tab w:val="left" w:pos="284"/>
        </w:tabs>
        <w:spacing w:before="120" w:after="120"/>
        <w:ind w:left="0"/>
      </w:pPr>
      <w:r w:rsidRPr="00653642">
        <w:rPr>
          <w:rFonts w:eastAsia="Times New Roman" w:cs="Tahoma"/>
          <w:lang w:eastAsia="ar-SA"/>
        </w:rPr>
        <w:t>Wniosek</w:t>
      </w:r>
      <w:r w:rsidR="002E14B5">
        <w:rPr>
          <w:rFonts w:eastAsia="Times New Roman" w:cs="Tahoma"/>
          <w:lang w:eastAsia="ar-SA"/>
        </w:rPr>
        <w:t xml:space="preserve"> </w:t>
      </w:r>
      <w:r w:rsidRPr="00653642">
        <w:rPr>
          <w:rFonts w:eastAsia="Times New Roman" w:cs="Tahoma"/>
          <w:lang w:eastAsia="ar-SA"/>
        </w:rPr>
        <w:t>należy wypełnić w sposób staranny i przejrzysty, aby ułatwić jego ocenę. Należy posługiwać się językiem precyzyjnym, dostarczyć wystarczającą ilość  informacji  szczegóło</w:t>
      </w:r>
      <w:r>
        <w:rPr>
          <w:rFonts w:eastAsia="Times New Roman" w:cs="Tahoma"/>
          <w:lang w:eastAsia="ar-SA"/>
        </w:rPr>
        <w:t>wych</w:t>
      </w:r>
      <w:r w:rsidR="00952400">
        <w:rPr>
          <w:rFonts w:eastAsia="Times New Roman" w:cs="Tahoma"/>
          <w:lang w:eastAsia="ar-SA"/>
        </w:rPr>
        <w:br/>
      </w:r>
      <w:r>
        <w:rPr>
          <w:rFonts w:eastAsia="Times New Roman" w:cs="Tahoma"/>
          <w:lang w:eastAsia="ar-SA"/>
        </w:rPr>
        <w:t xml:space="preserve"> i konkretnych pozwalają</w:t>
      </w:r>
      <w:r w:rsidRPr="00653642">
        <w:rPr>
          <w:rFonts w:eastAsia="Times New Roman" w:cs="Tahoma"/>
          <w:lang w:eastAsia="ar-SA"/>
        </w:rPr>
        <w:t>cych osobom oceniającym na zrozumienie istoty, celów i sposobu realizacji projektu.</w:t>
      </w:r>
    </w:p>
    <w:p w:rsidR="00B55024" w:rsidRDefault="00B55024">
      <w:pPr>
        <w:pStyle w:val="Akapitzlist"/>
        <w:spacing w:before="120" w:after="120"/>
        <w:ind w:left="284"/>
      </w:pPr>
    </w:p>
    <w:p w:rsidR="00B55024" w:rsidRDefault="00752627">
      <w:pPr>
        <w:pStyle w:val="Akapitzlist"/>
        <w:numPr>
          <w:ilvl w:val="0"/>
          <w:numId w:val="26"/>
        </w:numPr>
        <w:spacing w:before="120" w:after="144"/>
        <w:ind w:left="284" w:hanging="284"/>
      </w:pPr>
      <w:r>
        <w:t>Dane teleadresowe Wnioskodawcy podawane we wniosku muszą być aktualne. Korespondencja pisemna</w:t>
      </w:r>
      <w:r w:rsidR="00261E72">
        <w:t xml:space="preserve"> (o ile dotyczy)</w:t>
      </w:r>
      <w:r>
        <w:t xml:space="preserve"> będzie przesyłana przez IOK na adres siedziby Wnioskodawcy wskazany w pkt. 2.6 wniosku. Adres podany w pkt. 2.8.4 </w:t>
      </w:r>
      <w:r w:rsidR="00FB02E8">
        <w:t xml:space="preserve"> tj. </w:t>
      </w:r>
      <w:r w:rsidR="00FB02E8" w:rsidRPr="000E300D">
        <w:rPr>
          <w:i/>
        </w:rPr>
        <w:t>adres  osoby do kontaktów roboczych</w:t>
      </w:r>
      <w:r w:rsidR="00FB02E8">
        <w:rPr>
          <w:i/>
        </w:rPr>
        <w:t xml:space="preserve"> </w:t>
      </w:r>
      <w:r>
        <w:t xml:space="preserve">(o ile pkt. 2.8.4 został wypełniony) wniosku nie będzie utożsamiany z adresem do doręczeń, na który Wnioskodawca chciałby otrzymywać korespondencję zamiast </w:t>
      </w:r>
      <w:r>
        <w:lastRenderedPageBreak/>
        <w:t>na adres siedziby. Wnioskodawca może złożyć do IOK pismo wskazujące, który adres wpisany we wniosku IOK powinna traktować jako adres do doręczeń. W przypadku wniesienia przez Wnioskodawcę takiego pisma korespondencja doręczana będzie ze skutkiem prawnym wyłącznie na wskazany adres. Jeżeli Wnioskodawca nie złoży w IOK takiego pisma</w:t>
      </w:r>
      <w:r w:rsidR="00FB02E8">
        <w:t>,</w:t>
      </w:r>
      <w:r>
        <w:t xml:space="preserve"> a w pkt. 2.8.4 wniosku podany zostanie adres do kontaktów roboczych inny niż adres siedziby Wnioskodawcy wskazany w pkt. 2.6, to wszelka korespondencja będzie kierowana do Wnioskodawcy tylko na adres podany w pkt. 2.6.</w:t>
      </w:r>
    </w:p>
    <w:p w:rsidR="00B55024" w:rsidRDefault="002A6EA8">
      <w:pPr>
        <w:pStyle w:val="Akapitzlist"/>
        <w:numPr>
          <w:ilvl w:val="0"/>
          <w:numId w:val="26"/>
        </w:numPr>
        <w:spacing w:before="120" w:after="144"/>
        <w:ind w:left="284" w:hanging="284"/>
      </w:pPr>
      <w:r>
        <w:t xml:space="preserve"> </w:t>
      </w:r>
      <w:r w:rsidR="00F07DDD" w:rsidRPr="001033D5">
        <w:t>Konkurs przeprowadzany jest jawnie z zapewnieniem publicznego dostępu do informacji o zasadach jego</w:t>
      </w:r>
      <w:r w:rsidR="00F07DDD">
        <w:t xml:space="preserve"> </w:t>
      </w:r>
      <w:r w:rsidR="00F07DDD" w:rsidRPr="001033D5">
        <w:t>przeprowadzania oraz do list projektów ocenionych w poszczególnych etapach oceny i listy projektów</w:t>
      </w:r>
      <w:r w:rsidR="00F07DDD">
        <w:t xml:space="preserve"> </w:t>
      </w:r>
      <w:r w:rsidR="00F07DDD" w:rsidRPr="001033D5">
        <w:t>wybranych do dofinansowania.</w:t>
      </w:r>
    </w:p>
    <w:p w:rsidR="00B55024" w:rsidRDefault="002A6EA8" w:rsidP="0044312D">
      <w:pPr>
        <w:pStyle w:val="Akapitzlist"/>
        <w:numPr>
          <w:ilvl w:val="0"/>
          <w:numId w:val="26"/>
        </w:numPr>
        <w:spacing w:before="120" w:after="144"/>
        <w:ind w:left="284" w:hanging="284"/>
        <w:rPr>
          <w:rFonts w:asciiTheme="majorHAnsi" w:hAnsiTheme="majorHAnsi"/>
        </w:rPr>
      </w:pPr>
      <w:r>
        <w:rPr>
          <w:rFonts w:asciiTheme="majorHAnsi" w:hAnsiTheme="majorHAnsi"/>
        </w:rPr>
        <w:t xml:space="preserve"> </w:t>
      </w:r>
      <w:r w:rsidR="00B70F4E" w:rsidRPr="00B70F4E">
        <w:rPr>
          <w:rFonts w:asciiTheme="majorHAnsi" w:hAnsiTheme="majorHAnsi"/>
        </w:rPr>
        <w:t xml:space="preserve">W przypadku przekroczenia w złożonych wnioskach o dofinansowanie projektu </w:t>
      </w:r>
      <w:r w:rsidR="00B70F4E" w:rsidRPr="00B70F4E">
        <w:rPr>
          <w:rFonts w:asciiTheme="majorHAnsi" w:hAnsiTheme="majorHAnsi"/>
          <w:i/>
        </w:rPr>
        <w:t xml:space="preserve">(wartość będzie zliczana na podstawie </w:t>
      </w:r>
      <w:r w:rsidR="00B70F4E" w:rsidRPr="00B70F4E">
        <w:rPr>
          <w:rFonts w:asciiTheme="majorHAnsi" w:hAnsiTheme="majorHAnsi"/>
          <w:b/>
          <w:i/>
        </w:rPr>
        <w:t>kosztów ogółem</w:t>
      </w:r>
      <w:r w:rsidR="00B70F4E" w:rsidRPr="00B70F4E">
        <w:rPr>
          <w:rFonts w:asciiTheme="majorHAnsi" w:hAnsiTheme="majorHAnsi"/>
          <w:i/>
        </w:rPr>
        <w:t xml:space="preserve"> pkt. 5.1, V Bud</w:t>
      </w:r>
      <w:r w:rsidR="00B70F4E" w:rsidRPr="00B70F4E">
        <w:rPr>
          <w:rFonts w:asciiTheme="majorHAnsi" w:hAnsiTheme="majorHAnsi" w:hint="eastAsia"/>
          <w:i/>
        </w:rPr>
        <w:t>ż</w:t>
      </w:r>
      <w:r w:rsidR="00B70F4E" w:rsidRPr="00B70F4E">
        <w:rPr>
          <w:rFonts w:asciiTheme="majorHAnsi" w:hAnsiTheme="majorHAnsi"/>
          <w:i/>
        </w:rPr>
        <w:t>etu projektu)</w:t>
      </w:r>
      <w:r w:rsidR="00B70F4E" w:rsidRPr="00B70F4E">
        <w:rPr>
          <w:rFonts w:asciiTheme="majorHAnsi" w:hAnsiTheme="majorHAnsi"/>
        </w:rPr>
        <w:t xml:space="preserve"> łącznej wartości 1</w:t>
      </w:r>
      <w:r w:rsidR="00190E13">
        <w:rPr>
          <w:rFonts w:asciiTheme="majorHAnsi" w:hAnsiTheme="majorHAnsi"/>
        </w:rPr>
        <w:t>5</w:t>
      </w:r>
      <w:r w:rsidR="00B70F4E" w:rsidRPr="00B70F4E">
        <w:rPr>
          <w:rFonts w:asciiTheme="majorHAnsi" w:hAnsiTheme="majorHAnsi"/>
        </w:rPr>
        <w:t>0% kwoty alokacji przeznaczonej na dofinansowanie w ramach konkursu</w:t>
      </w:r>
      <w:r w:rsidR="00190E13">
        <w:rPr>
          <w:rFonts w:asciiTheme="majorHAnsi" w:hAnsiTheme="majorHAnsi"/>
        </w:rPr>
        <w:t xml:space="preserve"> lub </w:t>
      </w:r>
      <w:r>
        <w:rPr>
          <w:rFonts w:asciiTheme="majorHAnsi" w:hAnsiTheme="majorHAnsi"/>
        </w:rPr>
        <w:t xml:space="preserve">w przypadku </w:t>
      </w:r>
      <w:r w:rsidR="00190E13">
        <w:rPr>
          <w:rFonts w:asciiTheme="majorHAnsi" w:hAnsiTheme="majorHAnsi"/>
        </w:rPr>
        <w:t>podpisania umów o wartości łącznej przekraczającej kwotę alokacji</w:t>
      </w:r>
      <w:r w:rsidR="00B70F4E" w:rsidRPr="00B70F4E">
        <w:rPr>
          <w:rFonts w:asciiTheme="majorHAnsi" w:hAnsiTheme="majorHAnsi"/>
        </w:rPr>
        <w:t xml:space="preserve">, IOK </w:t>
      </w:r>
      <w:r>
        <w:rPr>
          <w:rFonts w:asciiTheme="majorHAnsi" w:hAnsiTheme="majorHAnsi"/>
        </w:rPr>
        <w:t>może zamknąć</w:t>
      </w:r>
      <w:r w:rsidR="00B70F4E" w:rsidRPr="00B70F4E">
        <w:rPr>
          <w:rFonts w:asciiTheme="majorHAnsi" w:hAnsiTheme="majorHAnsi"/>
        </w:rPr>
        <w:t xml:space="preserve"> nabór wniosków</w:t>
      </w:r>
      <w:r>
        <w:rPr>
          <w:rFonts w:asciiTheme="majorHAnsi" w:hAnsiTheme="majorHAnsi"/>
        </w:rPr>
        <w:t>.</w:t>
      </w:r>
    </w:p>
    <w:p w:rsidR="00B55024" w:rsidRDefault="002A6EA8">
      <w:pPr>
        <w:pStyle w:val="Akapitzlist"/>
        <w:numPr>
          <w:ilvl w:val="0"/>
          <w:numId w:val="26"/>
        </w:numPr>
        <w:spacing w:before="120" w:after="120"/>
        <w:ind w:left="284" w:hanging="284"/>
        <w:rPr>
          <w:rFonts w:asciiTheme="majorHAnsi" w:hAnsiTheme="majorHAnsi"/>
        </w:rPr>
      </w:pPr>
      <w:r>
        <w:rPr>
          <w:rFonts w:asciiTheme="majorHAnsi" w:hAnsiTheme="majorHAnsi"/>
        </w:rPr>
        <w:t xml:space="preserve"> Informacja o dacie </w:t>
      </w:r>
      <w:r>
        <w:rPr>
          <w:rFonts w:asciiTheme="majorHAnsi" w:hAnsiTheme="majorHAnsi"/>
          <w:b/>
        </w:rPr>
        <w:t>zamknięcia</w:t>
      </w:r>
      <w:r w:rsidR="00B70F4E" w:rsidRPr="00B70F4E">
        <w:rPr>
          <w:rFonts w:asciiTheme="majorHAnsi" w:hAnsiTheme="majorHAnsi"/>
          <w:b/>
        </w:rPr>
        <w:t xml:space="preserve"> </w:t>
      </w:r>
      <w:r w:rsidR="00B70F4E" w:rsidRPr="00B70F4E">
        <w:rPr>
          <w:rFonts w:asciiTheme="majorHAnsi" w:hAnsiTheme="majorHAnsi"/>
        </w:rPr>
        <w:t xml:space="preserve">konkursu </w:t>
      </w:r>
      <w:r>
        <w:rPr>
          <w:rFonts w:asciiTheme="majorHAnsi" w:hAnsiTheme="majorHAnsi"/>
        </w:rPr>
        <w:t xml:space="preserve">zostanie </w:t>
      </w:r>
      <w:r w:rsidR="003E6765">
        <w:rPr>
          <w:rFonts w:asciiTheme="majorHAnsi" w:hAnsiTheme="majorHAnsi"/>
        </w:rPr>
        <w:t>zamie</w:t>
      </w:r>
      <w:r>
        <w:rPr>
          <w:rFonts w:asciiTheme="majorHAnsi" w:hAnsiTheme="majorHAnsi"/>
        </w:rPr>
        <w:t>szczona</w:t>
      </w:r>
      <w:r w:rsidR="003E6765">
        <w:rPr>
          <w:rFonts w:asciiTheme="majorHAnsi" w:hAnsiTheme="majorHAnsi"/>
        </w:rPr>
        <w:t xml:space="preserve"> z wyprzedzeniem co najmniej 7 dni kalendarzowych </w:t>
      </w:r>
      <w:r w:rsidR="003E6765" w:rsidRPr="00080563">
        <w:rPr>
          <w:rFonts w:asciiTheme="majorHAnsi" w:hAnsiTheme="majorHAnsi"/>
          <w:u w:val="single"/>
        </w:rPr>
        <w:t xml:space="preserve">na </w:t>
      </w:r>
      <w:r w:rsidR="003E6765">
        <w:rPr>
          <w:rFonts w:asciiTheme="majorHAnsi" w:hAnsiTheme="majorHAnsi"/>
          <w:u w:val="single"/>
        </w:rPr>
        <w:t xml:space="preserve">portalu oraz na </w:t>
      </w:r>
      <w:r w:rsidR="003E6765" w:rsidRPr="00080563">
        <w:rPr>
          <w:rFonts w:asciiTheme="majorHAnsi" w:hAnsiTheme="majorHAnsi"/>
          <w:u w:val="single"/>
        </w:rPr>
        <w:t xml:space="preserve">stronie internetowej IOK: </w:t>
      </w:r>
      <w:hyperlink r:id="rId28" w:history="1">
        <w:r w:rsidR="003E6765" w:rsidRPr="00080563">
          <w:rPr>
            <w:rStyle w:val="Hipercze"/>
            <w:rFonts w:asciiTheme="majorHAnsi" w:hAnsiTheme="majorHAnsi"/>
          </w:rPr>
          <w:t>www.power.wup.opole.pl</w:t>
        </w:r>
      </w:hyperlink>
      <w:r w:rsidR="003E6765" w:rsidRPr="00080563">
        <w:rPr>
          <w:rFonts w:asciiTheme="majorHAnsi" w:hAnsiTheme="majorHAnsi"/>
        </w:rPr>
        <w:t>.</w:t>
      </w:r>
    </w:p>
    <w:p w:rsidR="00B55024" w:rsidRDefault="00B70F4E">
      <w:pPr>
        <w:spacing w:before="120" w:after="120"/>
        <w:ind w:left="284"/>
        <w:rPr>
          <w:rFonts w:asciiTheme="majorHAnsi" w:hAnsiTheme="majorHAnsi"/>
          <w:b/>
          <w:color w:val="008000"/>
        </w:rPr>
      </w:pPr>
      <w:r w:rsidRPr="00B70F4E">
        <w:rPr>
          <w:rFonts w:asciiTheme="majorHAnsi" w:hAnsiTheme="majorHAnsi"/>
          <w:b/>
          <w:color w:val="008000"/>
        </w:rPr>
        <w:t>Wniosek o dofinansowanie projektu nie będzie podlegał ocenie w przypadku, gdy wpłynie</w:t>
      </w:r>
      <w:r w:rsidR="002A6EA8" w:rsidRPr="00722CD3">
        <w:rPr>
          <w:rFonts w:asciiTheme="majorHAnsi" w:hAnsiTheme="majorHAnsi"/>
          <w:b/>
          <w:color w:val="008000"/>
        </w:rPr>
        <w:t xml:space="preserve"> d</w:t>
      </w:r>
      <w:r w:rsidR="00F1242F" w:rsidRPr="00722CD3">
        <w:rPr>
          <w:rFonts w:asciiTheme="majorHAnsi" w:hAnsiTheme="majorHAnsi"/>
          <w:b/>
          <w:color w:val="008000"/>
        </w:rPr>
        <w:t>o</w:t>
      </w:r>
      <w:r w:rsidR="002A6EA8" w:rsidRPr="00722CD3">
        <w:rPr>
          <w:rFonts w:asciiTheme="majorHAnsi" w:hAnsiTheme="majorHAnsi"/>
          <w:b/>
          <w:color w:val="008000"/>
        </w:rPr>
        <w:t xml:space="preserve"> IOK</w:t>
      </w:r>
      <w:r w:rsidRPr="00B70F4E">
        <w:rPr>
          <w:rFonts w:asciiTheme="majorHAnsi" w:hAnsiTheme="majorHAnsi"/>
          <w:b/>
          <w:color w:val="008000"/>
        </w:rPr>
        <w:t xml:space="preserve"> po terminie zamknięcia konkursu.</w:t>
      </w:r>
    </w:p>
    <w:p w:rsidR="00B55024" w:rsidRDefault="002A6EA8">
      <w:pPr>
        <w:pStyle w:val="Akapitzlist"/>
        <w:numPr>
          <w:ilvl w:val="0"/>
          <w:numId w:val="26"/>
        </w:numPr>
        <w:spacing w:before="120" w:after="120"/>
        <w:ind w:left="284" w:hanging="284"/>
      </w:pPr>
      <w:r w:rsidRPr="00F1242F">
        <w:rPr>
          <w:rFonts w:asciiTheme="majorHAnsi" w:hAnsiTheme="majorHAnsi"/>
        </w:rPr>
        <w:t xml:space="preserve"> </w:t>
      </w:r>
      <w:r w:rsidR="00B70F4E" w:rsidRPr="00B70F4E">
        <w:rPr>
          <w:rFonts w:asciiTheme="majorHAnsi" w:hAnsiTheme="majorHAnsi"/>
        </w:rPr>
        <w:t xml:space="preserve">IOK może podjąć decyzję </w:t>
      </w:r>
      <w:r w:rsidR="00B70F4E" w:rsidRPr="00B70F4E">
        <w:rPr>
          <w:rFonts w:asciiTheme="majorHAnsi" w:hAnsiTheme="majorHAnsi"/>
          <w:b/>
        </w:rPr>
        <w:t xml:space="preserve">o </w:t>
      </w:r>
      <w:r w:rsidR="00B70F4E" w:rsidRPr="00B70F4E">
        <w:rPr>
          <w:rFonts w:asciiTheme="majorHAnsi" w:hAnsiTheme="majorHAnsi"/>
          <w:b/>
          <w:u w:val="single"/>
        </w:rPr>
        <w:t xml:space="preserve">ponownym rozpoczęciu naboru wniosków </w:t>
      </w:r>
      <w:r w:rsidR="00B70F4E" w:rsidRPr="00B70F4E">
        <w:rPr>
          <w:rFonts w:asciiTheme="majorHAnsi" w:hAnsiTheme="majorHAnsi"/>
          <w:u w:val="single"/>
        </w:rPr>
        <w:t>w ramach uprzednio zamkniętego  konkursu</w:t>
      </w:r>
      <w:r w:rsidR="00B70F4E" w:rsidRPr="00B70F4E">
        <w:rPr>
          <w:rFonts w:asciiTheme="majorHAnsi" w:hAnsiTheme="majorHAnsi"/>
        </w:rPr>
        <w:t xml:space="preserve">. </w:t>
      </w:r>
    </w:p>
    <w:p w:rsidR="00B55024" w:rsidRDefault="002A6EA8">
      <w:pPr>
        <w:pStyle w:val="Akapitzlist"/>
        <w:numPr>
          <w:ilvl w:val="0"/>
          <w:numId w:val="26"/>
        </w:numPr>
        <w:spacing w:before="120" w:after="120"/>
        <w:ind w:left="284" w:hanging="284"/>
        <w:rPr>
          <w:color w:val="0070C0"/>
        </w:rPr>
      </w:pPr>
      <w:r>
        <w:t xml:space="preserve"> </w:t>
      </w:r>
      <w:r w:rsidR="00A44F79">
        <w:t>Szczegółowy harmonogram przeprowadzenia kolejnych etapów oceny i wyboru wniosków zostanie zamieszczony na stronie internetowej IOK:</w:t>
      </w:r>
      <w:r w:rsidR="00A44F79" w:rsidRPr="00D22249">
        <w:t xml:space="preserve"> </w:t>
      </w:r>
      <w:hyperlink r:id="rId29" w:history="1">
        <w:r w:rsidR="00FB02E8" w:rsidRPr="00FB02E8">
          <w:rPr>
            <w:rStyle w:val="Hipercze"/>
          </w:rPr>
          <w:t>www.power.wup.opole.</w:t>
        </w:r>
        <w:r w:rsidR="00FB02E8" w:rsidRPr="008845BC">
          <w:rPr>
            <w:rStyle w:val="Hipercze"/>
          </w:rPr>
          <w:t>pl</w:t>
        </w:r>
      </w:hyperlink>
      <w:r w:rsidR="00A44F79">
        <w:t>.</w:t>
      </w:r>
    </w:p>
    <w:p w:rsidR="00B55024" w:rsidRDefault="00C900FD">
      <w:pPr>
        <w:pStyle w:val="Nagwek2"/>
        <w:jc w:val="left"/>
      </w:pPr>
      <w:bookmarkStart w:id="299" w:name="_Toc504634139"/>
      <w:r w:rsidRPr="004B245B">
        <w:rPr>
          <w:color w:val="0070C0"/>
          <w:sz w:val="32"/>
          <w:szCs w:val="32"/>
        </w:rPr>
        <w:t>7.</w:t>
      </w:r>
      <w:r w:rsidR="00E11AAB">
        <w:rPr>
          <w:color w:val="0070C0"/>
          <w:sz w:val="32"/>
          <w:szCs w:val="32"/>
        </w:rPr>
        <w:t>2</w:t>
      </w:r>
      <w:r w:rsidR="00686595" w:rsidRPr="004B245B">
        <w:rPr>
          <w:color w:val="0070C0"/>
          <w:sz w:val="32"/>
          <w:szCs w:val="32"/>
        </w:rPr>
        <w:t xml:space="preserve"> </w:t>
      </w:r>
      <w:r>
        <w:rPr>
          <w:color w:val="0070C0"/>
          <w:sz w:val="32"/>
          <w:szCs w:val="32"/>
        </w:rPr>
        <w:t>Wycofanie</w:t>
      </w:r>
      <w:r w:rsidRPr="00BF58CA">
        <w:rPr>
          <w:color w:val="0070C0"/>
          <w:sz w:val="32"/>
          <w:szCs w:val="32"/>
        </w:rPr>
        <w:t xml:space="preserve"> wniosku</w:t>
      </w:r>
      <w:bookmarkEnd w:id="299"/>
    </w:p>
    <w:p w:rsidR="00B55024" w:rsidRDefault="00582FD1">
      <w:pPr>
        <w:pStyle w:val="Akapitzlist"/>
        <w:numPr>
          <w:ilvl w:val="0"/>
          <w:numId w:val="264"/>
        </w:numPr>
        <w:spacing w:before="120" w:after="120"/>
        <w:ind w:left="284" w:hanging="284"/>
      </w:pPr>
      <w:r w:rsidRPr="001B481C">
        <w:t>Każdemu Wnioskodawcy przysługuje prawo wystąpienia do IOK o wycofanie złożonego przez siebie wniosku</w:t>
      </w:r>
      <w:r w:rsidR="002872D8">
        <w:t xml:space="preserve"> </w:t>
      </w:r>
      <w:r w:rsidRPr="001B481C">
        <w:t>w ramach PO WER</w:t>
      </w:r>
      <w:r w:rsidR="00680ED8">
        <w:t xml:space="preserve"> 2014-2020</w:t>
      </w:r>
      <w:r w:rsidRPr="001B481C">
        <w:t xml:space="preserve"> z dalszych etapów procedury udzielania dofinansowania. </w:t>
      </w:r>
    </w:p>
    <w:p w:rsidR="00B55024" w:rsidRDefault="00582FD1">
      <w:pPr>
        <w:pStyle w:val="Akapitzlist"/>
        <w:numPr>
          <w:ilvl w:val="0"/>
          <w:numId w:val="264"/>
        </w:numPr>
        <w:spacing w:before="120" w:after="120"/>
        <w:ind w:left="284" w:hanging="284"/>
        <w:contextualSpacing w:val="0"/>
      </w:pPr>
      <w:r w:rsidRPr="001B481C">
        <w:t xml:space="preserve">Aby wycofać wniosek, należy dostarczyć </w:t>
      </w:r>
      <w:r w:rsidR="005400BB">
        <w:t xml:space="preserve">za pośrednictwem systemu SOWA </w:t>
      </w:r>
      <w:proofErr w:type="spellStart"/>
      <w:r w:rsidR="00BF719E">
        <w:t>skan</w:t>
      </w:r>
      <w:proofErr w:type="spellEnd"/>
      <w:r w:rsidR="00BF719E">
        <w:t xml:space="preserve"> </w:t>
      </w:r>
      <w:r w:rsidRPr="001B481C">
        <w:t>pism</w:t>
      </w:r>
      <w:r w:rsidR="00BF719E">
        <w:t>a</w:t>
      </w:r>
      <w:r w:rsidRPr="001B481C">
        <w:t xml:space="preserve"> z prośbą o wycofanie wniosku</w:t>
      </w:r>
      <w:r w:rsidR="006D12B8">
        <w:t>.</w:t>
      </w:r>
      <w:r w:rsidRPr="001B481C">
        <w:t xml:space="preserve"> </w:t>
      </w:r>
      <w:r w:rsidR="006D12B8">
        <w:t xml:space="preserve">Pismo zostaje </w:t>
      </w:r>
      <w:r w:rsidRPr="001B481C">
        <w:t>podpisane przez osobę</w:t>
      </w:r>
      <w:r w:rsidR="00CE4541">
        <w:t>(</w:t>
      </w:r>
      <w:r w:rsidRPr="001B481C">
        <w:t>y</w:t>
      </w:r>
      <w:r w:rsidR="00CE4541">
        <w:t>)</w:t>
      </w:r>
      <w:r w:rsidRPr="001B481C">
        <w:t xml:space="preserve"> uprawnioną</w:t>
      </w:r>
      <w:r w:rsidR="00CE4541">
        <w:t>(</w:t>
      </w:r>
      <w:r w:rsidRPr="001B481C">
        <w:t>e</w:t>
      </w:r>
      <w:r w:rsidR="00CE4541">
        <w:t>)</w:t>
      </w:r>
      <w:r w:rsidRPr="001B481C">
        <w:t xml:space="preserve"> do podejmowania decyzji wiążących w imieniu Wnioskodawcy, wskazaną</w:t>
      </w:r>
      <w:r w:rsidR="00CE4541">
        <w:t>(</w:t>
      </w:r>
      <w:r w:rsidRPr="001B481C">
        <w:t>e</w:t>
      </w:r>
      <w:r w:rsidR="00CE4541">
        <w:t>)</w:t>
      </w:r>
      <w:r w:rsidRPr="001B481C">
        <w:t xml:space="preserve"> w polu 2.7 wniosku.</w:t>
      </w:r>
    </w:p>
    <w:p w:rsidR="00B55024" w:rsidRDefault="006178C6">
      <w:pPr>
        <w:pStyle w:val="Akapitzlist"/>
        <w:numPr>
          <w:ilvl w:val="0"/>
          <w:numId w:val="264"/>
        </w:numPr>
        <w:spacing w:before="120" w:after="120"/>
        <w:ind w:left="284" w:hanging="284"/>
        <w:contextualSpacing w:val="0"/>
      </w:pPr>
      <w:r>
        <w:t xml:space="preserve"> </w:t>
      </w:r>
      <w:r w:rsidR="00582FD1" w:rsidRPr="001B481C">
        <w:t>Wycofanie wniosku może nast</w:t>
      </w:r>
      <w:r w:rsidR="007A6831">
        <w:t>ąpić na podstawie oświadczenia W</w:t>
      </w:r>
      <w:r w:rsidR="00582FD1" w:rsidRPr="001B481C">
        <w:t xml:space="preserve">nioskodawcy na każdym etapie tj. zarówno przed rozpoczęciem oceny jak i w trakcie oceny formalnej lub merytorycznej. </w:t>
      </w:r>
    </w:p>
    <w:p w:rsidR="00B55024" w:rsidRDefault="00B55024">
      <w:pPr>
        <w:pStyle w:val="Akapitzlist"/>
        <w:spacing w:before="120" w:after="120"/>
        <w:ind w:left="284"/>
        <w:contextualSpacing w:val="0"/>
      </w:pPr>
    </w:p>
    <w:p w:rsidR="00B55024" w:rsidRDefault="00B70F4E">
      <w:pPr>
        <w:pStyle w:val="Nagwek1"/>
        <w:jc w:val="left"/>
        <w:rPr>
          <w:color w:val="0000FF"/>
        </w:rPr>
      </w:pPr>
      <w:bookmarkStart w:id="300" w:name="_Toc504634140"/>
      <w:r w:rsidRPr="00B70F4E">
        <w:rPr>
          <w:color w:val="0000FF"/>
          <w:sz w:val="32"/>
          <w:szCs w:val="32"/>
        </w:rPr>
        <w:t>Procedura oceny wniosków</w:t>
      </w:r>
      <w:bookmarkEnd w:id="300"/>
      <w:r w:rsidRPr="00B70F4E">
        <w:rPr>
          <w:color w:val="0000FF"/>
          <w:sz w:val="32"/>
          <w:szCs w:val="32"/>
        </w:rPr>
        <w:t xml:space="preserve"> </w:t>
      </w:r>
      <w:bookmarkStart w:id="301" w:name="_Toc500828729"/>
      <w:bookmarkStart w:id="302" w:name="_Toc500828843"/>
      <w:bookmarkStart w:id="303" w:name="_Toc500828730"/>
      <w:bookmarkStart w:id="304" w:name="_Toc500828844"/>
      <w:bookmarkStart w:id="305" w:name="_Toc500828959"/>
      <w:bookmarkStart w:id="306" w:name="_Toc500828731"/>
      <w:bookmarkStart w:id="307" w:name="_Toc500828845"/>
      <w:bookmarkStart w:id="308" w:name="_Toc500828960"/>
      <w:bookmarkStart w:id="309" w:name="_Toc500828732"/>
      <w:bookmarkStart w:id="310" w:name="_Toc500828846"/>
      <w:bookmarkStart w:id="311" w:name="_Toc500828961"/>
      <w:bookmarkStart w:id="312" w:name="_Toc500828733"/>
      <w:bookmarkStart w:id="313" w:name="_Toc500828847"/>
      <w:bookmarkStart w:id="314" w:name="_Toc500828962"/>
      <w:bookmarkStart w:id="315" w:name="_Toc500828734"/>
      <w:bookmarkStart w:id="316" w:name="_Toc500828848"/>
      <w:bookmarkStart w:id="317" w:name="_Toc500828963"/>
      <w:bookmarkStart w:id="318" w:name="_Toc500828735"/>
      <w:bookmarkStart w:id="319" w:name="_Toc500828849"/>
      <w:bookmarkStart w:id="320" w:name="_Toc500828964"/>
      <w:bookmarkStart w:id="321" w:name="_Toc500828736"/>
      <w:bookmarkStart w:id="322" w:name="_Toc500828850"/>
      <w:bookmarkStart w:id="323" w:name="_Toc500828965"/>
      <w:bookmarkStart w:id="324" w:name="_Toc500828737"/>
      <w:bookmarkStart w:id="325" w:name="_Toc500828851"/>
      <w:bookmarkStart w:id="326" w:name="_Toc500828966"/>
      <w:bookmarkStart w:id="327" w:name="_Toc500828738"/>
      <w:bookmarkStart w:id="328" w:name="_Toc500828852"/>
      <w:bookmarkStart w:id="329" w:name="_Toc500828967"/>
      <w:bookmarkStart w:id="330" w:name="_Toc500828739"/>
      <w:bookmarkStart w:id="331" w:name="_Toc500828853"/>
      <w:bookmarkStart w:id="332" w:name="_Toc500828968"/>
      <w:bookmarkStart w:id="333" w:name="_Toc500828740"/>
      <w:bookmarkStart w:id="334" w:name="_Toc500828854"/>
      <w:bookmarkStart w:id="335" w:name="_Toc500828969"/>
      <w:bookmarkStart w:id="336" w:name="_Toc500828741"/>
      <w:bookmarkStart w:id="337" w:name="_Toc500828855"/>
      <w:bookmarkStart w:id="338" w:name="_Toc500828970"/>
      <w:bookmarkStart w:id="339" w:name="_Toc500828742"/>
      <w:bookmarkStart w:id="340" w:name="_Toc500828856"/>
      <w:bookmarkStart w:id="341" w:name="_Toc500828971"/>
      <w:bookmarkStart w:id="342" w:name="_Toc500828743"/>
      <w:bookmarkStart w:id="343" w:name="_Toc500828857"/>
      <w:bookmarkStart w:id="344" w:name="_Toc500828972"/>
      <w:bookmarkStart w:id="345" w:name="_Toc500828744"/>
      <w:bookmarkStart w:id="346" w:name="_Toc500828858"/>
      <w:bookmarkStart w:id="347" w:name="_Toc500828973"/>
      <w:bookmarkStart w:id="348" w:name="_Toc500828745"/>
      <w:bookmarkStart w:id="349" w:name="_Toc500828859"/>
      <w:bookmarkStart w:id="350" w:name="_Toc50082897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B55024" w:rsidRDefault="00B470DE">
      <w:pPr>
        <w:pStyle w:val="Nagwek2"/>
        <w:jc w:val="left"/>
        <w:rPr>
          <w:color w:val="0070C0"/>
          <w:sz w:val="32"/>
        </w:rPr>
      </w:pPr>
      <w:bookmarkStart w:id="351" w:name="_Toc504634141"/>
      <w:r w:rsidRPr="004B245B">
        <w:rPr>
          <w:color w:val="0070C0"/>
          <w:sz w:val="32"/>
        </w:rPr>
        <w:t>8.</w:t>
      </w:r>
      <w:r w:rsidR="00E11AAB">
        <w:rPr>
          <w:color w:val="0070C0"/>
          <w:sz w:val="32"/>
        </w:rPr>
        <w:t>1</w:t>
      </w:r>
      <w:r w:rsidR="00E11AAB" w:rsidRPr="004B245B">
        <w:rPr>
          <w:color w:val="0070C0"/>
          <w:sz w:val="32"/>
        </w:rPr>
        <w:t xml:space="preserve"> </w:t>
      </w:r>
      <w:r w:rsidRPr="004B245B">
        <w:rPr>
          <w:color w:val="0070C0"/>
          <w:sz w:val="32"/>
        </w:rPr>
        <w:t>Komisja Oceny Projektów</w:t>
      </w:r>
      <w:bookmarkEnd w:id="351"/>
    </w:p>
    <w:p w:rsidR="00B55024" w:rsidRDefault="00A71598">
      <w:pPr>
        <w:pStyle w:val="Akapitzlist"/>
        <w:numPr>
          <w:ilvl w:val="0"/>
          <w:numId w:val="50"/>
        </w:numPr>
        <w:spacing w:before="120" w:after="120"/>
        <w:ind w:left="284" w:hanging="284"/>
        <w:contextualSpacing w:val="0"/>
      </w:pPr>
      <w:r w:rsidRPr="000B71C6">
        <w:t xml:space="preserve">Zgodnie z art. 44 ust. 1 ustawy, oceny spełniania kryteriów wyboru projektów przez projekty </w:t>
      </w:r>
      <w:r w:rsidRPr="00722CD3">
        <w:t>uczestniczące w konkursie dokonuje Komisja Oceny Projektów (KOP).</w:t>
      </w:r>
    </w:p>
    <w:p w:rsidR="00B55024" w:rsidRDefault="005402C2">
      <w:pPr>
        <w:pStyle w:val="Akapitzlist"/>
        <w:numPr>
          <w:ilvl w:val="0"/>
          <w:numId w:val="50"/>
        </w:numPr>
        <w:spacing w:before="120" w:after="120"/>
        <w:ind w:left="284" w:hanging="284"/>
        <w:contextualSpacing w:val="0"/>
        <w:rPr>
          <w:rFonts w:asciiTheme="majorHAnsi" w:hAnsiTheme="majorHAnsi"/>
        </w:rPr>
      </w:pPr>
      <w:r w:rsidRPr="00722CD3">
        <w:rPr>
          <w:rFonts w:asciiTheme="majorHAnsi" w:hAnsiTheme="majorHAnsi" w:cs="Calibri"/>
        </w:rPr>
        <w:lastRenderedPageBreak/>
        <w:t xml:space="preserve">Instytucja pełniąca funkcję IOK powołuje </w:t>
      </w:r>
      <w:r w:rsidRPr="00722CD3">
        <w:rPr>
          <w:rFonts w:asciiTheme="majorHAnsi" w:hAnsiTheme="majorHAnsi"/>
        </w:rPr>
        <w:t xml:space="preserve">KOP oraz określa regulamin jej pracy. </w:t>
      </w:r>
      <w:r w:rsidR="00C37FF1" w:rsidRPr="00722CD3">
        <w:t xml:space="preserve">KOP </w:t>
      </w:r>
      <w:r w:rsidR="00C66FC7" w:rsidRPr="00722CD3">
        <w:t xml:space="preserve">obraduje </w:t>
      </w:r>
      <w:r w:rsidR="00C37FF1" w:rsidRPr="00722CD3">
        <w:t xml:space="preserve"> w ramach </w:t>
      </w:r>
      <w:r w:rsidR="00C66FC7" w:rsidRPr="00722CD3">
        <w:t xml:space="preserve">kilku </w:t>
      </w:r>
      <w:r w:rsidR="00C37FF1" w:rsidRPr="00722CD3">
        <w:t>posiedze</w:t>
      </w:r>
      <w:r w:rsidR="00C66FC7" w:rsidRPr="00722CD3">
        <w:t>ń</w:t>
      </w:r>
      <w:r w:rsidR="00C37FF1" w:rsidRPr="00722CD3">
        <w:t>. Każde posiedzenie KOP kończy się zatwierdzeniem listy, o której mowa w art. 45 ust. 2 ustawy, tj. listy ocenionych projektów zawierającej przyznane oceny, ze wskazaniem projektów wybranych do dofinansowania.</w:t>
      </w:r>
    </w:p>
    <w:p w:rsidR="00B55024" w:rsidRDefault="00306434">
      <w:pPr>
        <w:pStyle w:val="Akapitzlist"/>
        <w:spacing w:before="120" w:after="120"/>
        <w:ind w:left="284"/>
        <w:contextualSpacing w:val="0"/>
        <w:rPr>
          <w:rFonts w:asciiTheme="majorHAnsi" w:hAnsiTheme="majorHAnsi"/>
        </w:rPr>
      </w:pPr>
      <w:r w:rsidRPr="00722CD3">
        <w:rPr>
          <w:rFonts w:asciiTheme="majorHAnsi" w:hAnsiTheme="majorHAnsi" w:cs="Calibri"/>
        </w:rPr>
        <w:t>W ramach konkursu przewiduje się następujące terminy posiedzeń KOP:</w:t>
      </w:r>
    </w:p>
    <w:p w:rsidR="00B55024" w:rsidRDefault="00306434">
      <w:pPr>
        <w:pStyle w:val="Akapitzlist"/>
        <w:spacing w:before="120" w:after="120"/>
        <w:ind w:left="284"/>
        <w:rPr>
          <w:rFonts w:asciiTheme="majorHAnsi" w:hAnsiTheme="majorHAnsi"/>
        </w:rPr>
      </w:pPr>
      <w:r w:rsidRPr="00722CD3">
        <w:rPr>
          <w:rFonts w:asciiTheme="majorHAnsi" w:hAnsiTheme="majorHAnsi"/>
        </w:rPr>
        <w:t>- Runda I: od 03.2018 r. do 08.2018 r.,</w:t>
      </w:r>
    </w:p>
    <w:p w:rsidR="00B55024" w:rsidRDefault="00306434">
      <w:pPr>
        <w:pStyle w:val="Akapitzlist"/>
        <w:spacing w:before="120" w:after="120"/>
        <w:ind w:left="284"/>
        <w:rPr>
          <w:rFonts w:asciiTheme="majorHAnsi" w:hAnsiTheme="majorHAnsi"/>
        </w:rPr>
      </w:pPr>
      <w:r w:rsidRPr="00722CD3">
        <w:rPr>
          <w:rFonts w:asciiTheme="majorHAnsi" w:hAnsiTheme="majorHAnsi"/>
        </w:rPr>
        <w:t>- Runda II: od 07.2018 r. do 11.2018 r.,</w:t>
      </w:r>
    </w:p>
    <w:p w:rsidR="00B55024" w:rsidRDefault="00306434">
      <w:pPr>
        <w:pStyle w:val="Akapitzlist"/>
        <w:spacing w:before="120" w:after="120"/>
        <w:ind w:left="284"/>
        <w:rPr>
          <w:rFonts w:asciiTheme="majorHAnsi" w:hAnsiTheme="majorHAnsi"/>
        </w:rPr>
      </w:pPr>
      <w:r w:rsidRPr="00722CD3">
        <w:rPr>
          <w:rFonts w:asciiTheme="majorHAnsi" w:hAnsiTheme="majorHAnsi"/>
        </w:rPr>
        <w:t>- Runda III: od 10.2018 r. do 02.2019 r.</w:t>
      </w:r>
    </w:p>
    <w:p w:rsidR="00B55024" w:rsidRDefault="00B70F4E">
      <w:pPr>
        <w:pStyle w:val="Akapitzlist"/>
        <w:numPr>
          <w:ilvl w:val="0"/>
          <w:numId w:val="50"/>
        </w:numPr>
        <w:spacing w:before="120" w:after="120"/>
        <w:ind w:left="284" w:hanging="284"/>
        <w:contextualSpacing w:val="0"/>
        <w:rPr>
          <w:rFonts w:asciiTheme="majorHAnsi" w:hAnsiTheme="majorHAnsi"/>
        </w:rPr>
      </w:pPr>
      <w:r w:rsidRPr="00B70F4E">
        <w:rPr>
          <w:rFonts w:asciiTheme="majorHAnsi" w:hAnsiTheme="majorHAnsi"/>
        </w:rPr>
        <w:t>W skład KOP z prawem dokonywania oceny projektów mogą wchodzić:</w:t>
      </w:r>
    </w:p>
    <w:p w:rsidR="00B55024" w:rsidRDefault="00B70F4E">
      <w:pPr>
        <w:pStyle w:val="Akapitzlist"/>
        <w:numPr>
          <w:ilvl w:val="0"/>
          <w:numId w:val="51"/>
        </w:numPr>
        <w:spacing w:before="120" w:after="120"/>
        <w:ind w:left="1134" w:hanging="283"/>
        <w:contextualSpacing w:val="0"/>
        <w:rPr>
          <w:rFonts w:asciiTheme="majorHAnsi" w:hAnsiTheme="majorHAnsi"/>
        </w:rPr>
      </w:pPr>
      <w:r w:rsidRPr="00B70F4E">
        <w:rPr>
          <w:rFonts w:asciiTheme="majorHAnsi" w:hAnsiTheme="majorHAnsi"/>
        </w:rPr>
        <w:t>pracownicy IOK;</w:t>
      </w:r>
    </w:p>
    <w:p w:rsidR="00B55024" w:rsidRDefault="00B70F4E">
      <w:pPr>
        <w:pStyle w:val="Tekstpodstawowy"/>
        <w:spacing w:before="120" w:after="120" w:line="240" w:lineRule="exact"/>
        <w:ind w:left="1134" w:hanging="850"/>
        <w:jc w:val="left"/>
        <w:rPr>
          <w:rFonts w:asciiTheme="majorHAnsi" w:hAnsiTheme="majorHAnsi" w:cs="Calibri"/>
        </w:rPr>
      </w:pPr>
      <w:r w:rsidRPr="00B70F4E">
        <w:rPr>
          <w:rFonts w:asciiTheme="majorHAnsi" w:hAnsiTheme="majorHAnsi" w:cs="Calibri"/>
          <w:sz w:val="22"/>
          <w:szCs w:val="22"/>
        </w:rPr>
        <w:t xml:space="preserve">lub mogą wchodzić: </w:t>
      </w:r>
    </w:p>
    <w:p w:rsidR="00B55024" w:rsidRDefault="00B70F4E">
      <w:pPr>
        <w:pStyle w:val="Tekstpodstawowy"/>
        <w:numPr>
          <w:ilvl w:val="0"/>
          <w:numId w:val="51"/>
        </w:numPr>
        <w:spacing w:before="120" w:after="120" w:line="240" w:lineRule="exact"/>
        <w:ind w:left="1134" w:hanging="283"/>
        <w:jc w:val="left"/>
        <w:rPr>
          <w:rFonts w:asciiTheme="majorHAnsi" w:hAnsiTheme="majorHAnsi" w:cs="Calibri"/>
          <w:sz w:val="22"/>
          <w:szCs w:val="22"/>
        </w:rPr>
      </w:pPr>
      <w:r w:rsidRPr="00B70F4E">
        <w:rPr>
          <w:rFonts w:asciiTheme="majorHAnsi" w:hAnsiTheme="majorHAnsi"/>
          <w:sz w:val="22"/>
          <w:szCs w:val="22"/>
        </w:rPr>
        <w:t xml:space="preserve">eksperci, o których mowa w art. </w:t>
      </w:r>
      <w:r w:rsidRPr="00B70F4E">
        <w:rPr>
          <w:rFonts w:asciiTheme="majorHAnsi" w:hAnsiTheme="majorHAnsi" w:cs="Calibri"/>
          <w:sz w:val="22"/>
          <w:szCs w:val="22"/>
        </w:rPr>
        <w:t xml:space="preserve">68a ust. 1 </w:t>
      </w:r>
      <w:proofErr w:type="spellStart"/>
      <w:r w:rsidRPr="00B70F4E">
        <w:rPr>
          <w:rFonts w:asciiTheme="majorHAnsi" w:hAnsiTheme="majorHAnsi" w:cs="Calibri"/>
          <w:sz w:val="22"/>
          <w:szCs w:val="22"/>
        </w:rPr>
        <w:t>pkt</w:t>
      </w:r>
      <w:proofErr w:type="spellEnd"/>
      <w:r w:rsidRPr="00B70F4E">
        <w:rPr>
          <w:rFonts w:asciiTheme="majorHAnsi" w:hAnsiTheme="majorHAnsi" w:cs="Calibri"/>
          <w:sz w:val="22"/>
          <w:szCs w:val="22"/>
        </w:rPr>
        <w:t xml:space="preserve"> 1 ustawy;</w:t>
      </w:r>
    </w:p>
    <w:p w:rsidR="00B55024" w:rsidRDefault="00B70F4E">
      <w:pPr>
        <w:pStyle w:val="Tekstpodstawowy"/>
        <w:numPr>
          <w:ilvl w:val="0"/>
          <w:numId w:val="51"/>
        </w:numPr>
        <w:spacing w:before="120" w:after="120" w:line="240" w:lineRule="exact"/>
        <w:ind w:left="1134" w:hanging="283"/>
        <w:jc w:val="left"/>
        <w:rPr>
          <w:rFonts w:asciiTheme="majorHAnsi" w:hAnsiTheme="majorHAnsi" w:cs="Calibri"/>
        </w:rPr>
      </w:pPr>
      <w:r w:rsidRPr="00B70F4E">
        <w:rPr>
          <w:rFonts w:asciiTheme="majorHAnsi" w:hAnsiTheme="majorHAnsi" w:cs="Calibri"/>
          <w:sz w:val="22"/>
          <w:szCs w:val="22"/>
        </w:rPr>
        <w:t xml:space="preserve">pracownicy tymczasowi, o których mowa w art. 2 </w:t>
      </w:r>
      <w:proofErr w:type="spellStart"/>
      <w:r w:rsidRPr="00B70F4E">
        <w:rPr>
          <w:rFonts w:asciiTheme="majorHAnsi" w:hAnsiTheme="majorHAnsi" w:cs="Calibri"/>
          <w:sz w:val="22"/>
          <w:szCs w:val="22"/>
        </w:rPr>
        <w:t>pkt</w:t>
      </w:r>
      <w:proofErr w:type="spellEnd"/>
      <w:r w:rsidRPr="00B70F4E">
        <w:rPr>
          <w:rFonts w:asciiTheme="majorHAnsi" w:hAnsiTheme="majorHAnsi" w:cs="Calibri"/>
          <w:sz w:val="22"/>
          <w:szCs w:val="22"/>
        </w:rPr>
        <w:t xml:space="preserve"> 2 ustawy z dnia 9 lipca 2003 r. </w:t>
      </w:r>
      <w:r w:rsidRPr="00B70F4E">
        <w:rPr>
          <w:rFonts w:asciiTheme="majorHAnsi" w:hAnsiTheme="majorHAnsi" w:cs="Calibri"/>
          <w:sz w:val="22"/>
          <w:szCs w:val="22"/>
        </w:rPr>
        <w:br/>
        <w:t>o zatrudnianiu pracowników tymczasowych (Dz. U. z 2016 r. poz. 360 oraz z 2017 r. poz. 658 i 962).</w:t>
      </w:r>
    </w:p>
    <w:p w:rsidR="00B55024" w:rsidRDefault="00A71598">
      <w:pPr>
        <w:spacing w:before="120" w:after="120"/>
        <w:ind w:left="26" w:firstLine="258"/>
      </w:pPr>
      <w:r w:rsidRPr="001B481C">
        <w:t>Ustalenie składu KOP - osób oceniających w ramach danego konkursu</w:t>
      </w:r>
      <w:r w:rsidR="006F530C">
        <w:t xml:space="preserve"> odbywa się</w:t>
      </w:r>
      <w:r w:rsidRPr="001B481C">
        <w:t>:</w:t>
      </w:r>
    </w:p>
    <w:p w:rsidR="00B55024" w:rsidRDefault="00A71598">
      <w:pPr>
        <w:pStyle w:val="Akapitzlist"/>
        <w:numPr>
          <w:ilvl w:val="0"/>
          <w:numId w:val="53"/>
        </w:numPr>
        <w:spacing w:before="120" w:after="120"/>
        <w:ind w:left="567" w:hanging="283"/>
        <w:contextualSpacing w:val="0"/>
      </w:pPr>
      <w:r w:rsidRPr="001B481C">
        <w:t xml:space="preserve">w przypadku pracowników </w:t>
      </w:r>
      <w:r w:rsidRPr="00C66FC7">
        <w:t>IOK</w:t>
      </w:r>
      <w:r w:rsidR="006F530C" w:rsidRPr="00C66FC7">
        <w:t xml:space="preserve"> </w:t>
      </w:r>
      <w:r w:rsidR="00B70F4E" w:rsidRPr="00B70F4E">
        <w:t>i pracowników tymczasowych</w:t>
      </w:r>
      <w:r w:rsidR="009C2270" w:rsidRPr="001B481C">
        <w:t xml:space="preserve"> </w:t>
      </w:r>
      <w:r w:rsidR="006F530C">
        <w:t xml:space="preserve">- </w:t>
      </w:r>
      <w:r w:rsidRPr="001B481C">
        <w:t>w drodze wyznaczenia ich do realizacji zadania i/lub wybór spośród osób zgłaszających  gotowość do uczestnictwa w ramach prac KOP,</w:t>
      </w:r>
    </w:p>
    <w:p w:rsidR="00B55024" w:rsidRDefault="00A71598">
      <w:pPr>
        <w:pStyle w:val="Akapitzlist"/>
        <w:numPr>
          <w:ilvl w:val="0"/>
          <w:numId w:val="53"/>
        </w:numPr>
        <w:spacing w:before="120" w:after="120"/>
        <w:ind w:left="567" w:hanging="283"/>
        <w:contextualSpacing w:val="0"/>
      </w:pPr>
      <w:r w:rsidRPr="001B481C">
        <w:t>w przypadku ekspertów</w:t>
      </w:r>
      <w:r w:rsidR="00FE2B44">
        <w:t xml:space="preserve"> </w:t>
      </w:r>
      <w:r w:rsidRPr="001B481C">
        <w:t>– wyznaczenie (w drodze losowania) osób oceniających na podstawie Wykazu kandydatów na ekspertów i przesłanie do nich zaproszeń do udziału w</w:t>
      </w:r>
      <w:r w:rsidR="00C60CBC">
        <w:t> </w:t>
      </w:r>
      <w:r w:rsidRPr="001B481C">
        <w:t>posiedzeniu KOP w ramach danego konkursu</w:t>
      </w:r>
      <w:r w:rsidR="007B1A81">
        <w:t>.</w:t>
      </w:r>
    </w:p>
    <w:p w:rsidR="00B55024" w:rsidRDefault="00A71598">
      <w:pPr>
        <w:pStyle w:val="Akapitzlist"/>
        <w:numPr>
          <w:ilvl w:val="0"/>
          <w:numId w:val="50"/>
        </w:numPr>
        <w:spacing w:before="120" w:after="120"/>
        <w:ind w:left="284" w:hanging="284"/>
        <w:contextualSpacing w:val="0"/>
      </w:pPr>
      <w:r w:rsidRPr="001B481C">
        <w:t xml:space="preserve">Liczba członków KOP z prawem dokonywania oceny projektów wynosi nie mniej niż </w:t>
      </w:r>
      <w:r w:rsidR="00BE243E">
        <w:t>3</w:t>
      </w:r>
      <w:r w:rsidRPr="001B481C">
        <w:t xml:space="preserve"> osoby.</w:t>
      </w:r>
    </w:p>
    <w:p w:rsidR="00B55024" w:rsidRDefault="00A71598">
      <w:pPr>
        <w:pStyle w:val="Akapitzlist"/>
        <w:numPr>
          <w:ilvl w:val="0"/>
          <w:numId w:val="50"/>
        </w:numPr>
        <w:spacing w:before="120" w:after="120"/>
        <w:ind w:left="284" w:hanging="284"/>
        <w:contextualSpacing w:val="0"/>
      </w:pPr>
      <w:r w:rsidRPr="001B481C">
        <w:t xml:space="preserve">Przewodniczącym KOP i </w:t>
      </w:r>
      <w:r w:rsidR="0057338D">
        <w:t>Z</w:t>
      </w:r>
      <w:r w:rsidRPr="001B481C">
        <w:t xml:space="preserve">astępcą </w:t>
      </w:r>
      <w:r w:rsidR="0057338D">
        <w:t>P</w:t>
      </w:r>
      <w:r w:rsidRPr="001B481C">
        <w:t>rzewodniczącego KOP są pracownicy IOK.</w:t>
      </w:r>
    </w:p>
    <w:p w:rsidR="00B55024" w:rsidRDefault="00A71598">
      <w:pPr>
        <w:pStyle w:val="Akapitzlist"/>
        <w:numPr>
          <w:ilvl w:val="0"/>
          <w:numId w:val="50"/>
        </w:numPr>
        <w:spacing w:before="120" w:after="120"/>
        <w:ind w:left="284" w:hanging="284"/>
        <w:contextualSpacing w:val="0"/>
      </w:pPr>
      <w:r w:rsidRPr="001B481C">
        <w:t xml:space="preserve">Oceny spełniania przez dany projekt poszczególnych kryteriów wyboru projektów, dokonuje dwóch członków KOP wybieranych w drodze losowania przeprowadzonego przez </w:t>
      </w:r>
      <w:r w:rsidR="0057338D">
        <w:t>P</w:t>
      </w:r>
      <w:r w:rsidRPr="001B481C">
        <w:t>rzewodniczącego KOP na posiedzeniu KOP w obecności:</w:t>
      </w:r>
    </w:p>
    <w:p w:rsidR="00B55024" w:rsidRDefault="00A71598">
      <w:pPr>
        <w:pStyle w:val="Akapitzlist"/>
        <w:numPr>
          <w:ilvl w:val="0"/>
          <w:numId w:val="52"/>
        </w:numPr>
        <w:spacing w:before="120" w:after="120"/>
        <w:ind w:left="567" w:hanging="283"/>
        <w:contextualSpacing w:val="0"/>
      </w:pPr>
      <w:r w:rsidRPr="001B481C">
        <w:t>co najmniej 3 członków KOP oraz</w:t>
      </w:r>
    </w:p>
    <w:p w:rsidR="00B55024" w:rsidRDefault="00A71598">
      <w:pPr>
        <w:pStyle w:val="Akapitzlist"/>
        <w:numPr>
          <w:ilvl w:val="0"/>
          <w:numId w:val="52"/>
        </w:numPr>
        <w:spacing w:before="120" w:after="120"/>
        <w:ind w:left="567" w:hanging="283"/>
        <w:contextualSpacing w:val="0"/>
      </w:pPr>
      <w:r w:rsidRPr="001B481C">
        <w:t>obserwatorów wskazanych przez KM (o ile KM wskazał swoich obserwatorów).</w:t>
      </w:r>
    </w:p>
    <w:p w:rsidR="00B55024" w:rsidRDefault="00B55024">
      <w:pPr>
        <w:pStyle w:val="Akapitzlist"/>
        <w:spacing w:before="120" w:after="120"/>
        <w:ind w:left="780"/>
        <w:contextualSpacing w:val="0"/>
      </w:pPr>
    </w:p>
    <w:p w:rsidR="00B55024" w:rsidRDefault="002E14B5">
      <w:pPr>
        <w:pStyle w:val="Akapitzlist"/>
        <w:pBdr>
          <w:top w:val="single" w:sz="8" w:space="1" w:color="EB0000"/>
          <w:left w:val="single" w:sz="8" w:space="4" w:color="EB0000"/>
          <w:bottom w:val="single" w:sz="8" w:space="1" w:color="EB0000"/>
          <w:right w:val="single" w:sz="8" w:space="4" w:color="EB0000"/>
        </w:pBdr>
        <w:spacing w:before="120" w:after="120"/>
        <w:ind w:left="0"/>
        <w:contextualSpacing w:val="0"/>
      </w:pPr>
      <w:r>
        <w:t>M</w:t>
      </w:r>
      <w:r w:rsidR="00E3209E">
        <w:t xml:space="preserve">ając na względzie </w:t>
      </w:r>
      <w:r w:rsidR="00E3209E" w:rsidRPr="006B6EBC">
        <w:rPr>
          <w:u w:val="single"/>
        </w:rPr>
        <w:t>zachowanie zasady równ</w:t>
      </w:r>
      <w:r w:rsidR="00EE0CFB" w:rsidRPr="006B6EBC">
        <w:rPr>
          <w:u w:val="single"/>
        </w:rPr>
        <w:t>ego</w:t>
      </w:r>
      <w:r w:rsidR="00E3209E" w:rsidRPr="006B6EBC">
        <w:rPr>
          <w:u w:val="single"/>
        </w:rPr>
        <w:t xml:space="preserve"> traktowania </w:t>
      </w:r>
      <w:r>
        <w:rPr>
          <w:u w:val="single"/>
        </w:rPr>
        <w:t>W</w:t>
      </w:r>
      <w:r w:rsidR="00E3209E" w:rsidRPr="006B6EBC">
        <w:rPr>
          <w:u w:val="single"/>
        </w:rPr>
        <w:t>nioskodawców</w:t>
      </w:r>
      <w:r w:rsidR="005321A4">
        <w:t xml:space="preserve"> </w:t>
      </w:r>
      <w:r w:rsidR="00E3209E">
        <w:t>w trakcie prowadzonej oceny spełnienia poszczególnych</w:t>
      </w:r>
      <w:r w:rsidR="00EE0CFB">
        <w:t xml:space="preserve"> kryteriów wyboru projektów IOK informuje, iż </w:t>
      </w:r>
      <w:r w:rsidR="00EE0CFB" w:rsidRPr="006B6EBC">
        <w:rPr>
          <w:u w:val="single"/>
        </w:rPr>
        <w:t xml:space="preserve">oceniający nie będą uwzględniali </w:t>
      </w:r>
      <w:r w:rsidR="00EE0CFB">
        <w:rPr>
          <w:u w:val="single"/>
        </w:rPr>
        <w:t>umieszczonych</w:t>
      </w:r>
      <w:r w:rsidR="00EE0CFB" w:rsidRPr="006B6EBC">
        <w:rPr>
          <w:u w:val="single"/>
        </w:rPr>
        <w:t xml:space="preserve"> w </w:t>
      </w:r>
      <w:proofErr w:type="spellStart"/>
      <w:r w:rsidR="00D74551" w:rsidRPr="00EE0CFB">
        <w:rPr>
          <w:u w:val="single"/>
        </w:rPr>
        <w:t>pkt</w:t>
      </w:r>
      <w:proofErr w:type="spellEnd"/>
      <w:r w:rsidR="00D74551" w:rsidRPr="00EE0CFB">
        <w:rPr>
          <w:u w:val="single"/>
        </w:rPr>
        <w:t xml:space="preserve"> „</w:t>
      </w:r>
      <w:r w:rsidR="00D74551" w:rsidRPr="005C0309">
        <w:rPr>
          <w:i/>
          <w:u w:val="single"/>
        </w:rPr>
        <w:t>Uzasadnienie kosztów</w:t>
      </w:r>
      <w:r w:rsidR="00D74551" w:rsidRPr="00EE0CFB">
        <w:rPr>
          <w:u w:val="single"/>
        </w:rPr>
        <w:t>”</w:t>
      </w:r>
      <w:r w:rsidR="00D74551" w:rsidRPr="00D74551">
        <w:rPr>
          <w:u w:val="single"/>
        </w:rPr>
        <w:t xml:space="preserve"> </w:t>
      </w:r>
      <w:r w:rsidR="00D74551">
        <w:rPr>
          <w:u w:val="single"/>
        </w:rPr>
        <w:t>(</w:t>
      </w:r>
      <w:r w:rsidR="00D74551" w:rsidRPr="00EE0CFB">
        <w:rPr>
          <w:u w:val="single"/>
        </w:rPr>
        <w:t>rozdzia</w:t>
      </w:r>
      <w:r w:rsidR="00D74551">
        <w:rPr>
          <w:u w:val="single"/>
        </w:rPr>
        <w:t>ł</w:t>
      </w:r>
      <w:r w:rsidR="00D74551" w:rsidRPr="00EE0CFB">
        <w:rPr>
          <w:u w:val="single"/>
        </w:rPr>
        <w:t xml:space="preserve"> </w:t>
      </w:r>
      <w:r w:rsidR="00EE0CFB" w:rsidRPr="006B6EBC">
        <w:rPr>
          <w:u w:val="single"/>
        </w:rPr>
        <w:t>VI wniosku</w:t>
      </w:r>
      <w:r w:rsidR="00D74551">
        <w:rPr>
          <w:u w:val="single"/>
        </w:rPr>
        <w:t xml:space="preserve">) </w:t>
      </w:r>
      <w:r w:rsidR="00D74551" w:rsidRPr="00EE0CFB">
        <w:rPr>
          <w:u w:val="single"/>
        </w:rPr>
        <w:t xml:space="preserve">informacji </w:t>
      </w:r>
      <w:r w:rsidR="00EE0CFB" w:rsidRPr="006B6EBC">
        <w:rPr>
          <w:u w:val="single"/>
        </w:rPr>
        <w:t xml:space="preserve">innych niż te, które dotyczą budżetu </w:t>
      </w:r>
      <w:r w:rsidR="00D74551">
        <w:rPr>
          <w:u w:val="single"/>
        </w:rPr>
        <w:t xml:space="preserve">projektu </w:t>
      </w:r>
      <w:r w:rsidR="00EE0CFB" w:rsidRPr="006B6EBC">
        <w:rPr>
          <w:u w:val="single"/>
        </w:rPr>
        <w:t xml:space="preserve">(tj. np. nie będą uwzględniane </w:t>
      </w:r>
      <w:r w:rsidR="006217D8">
        <w:rPr>
          <w:u w:val="single"/>
        </w:rPr>
        <w:t xml:space="preserve">w trakcie oceny </w:t>
      </w:r>
      <w:r w:rsidR="00EE0CFB" w:rsidRPr="006B6EBC">
        <w:rPr>
          <w:u w:val="single"/>
        </w:rPr>
        <w:t xml:space="preserve">zapisy dotyczące </w:t>
      </w:r>
      <w:r w:rsidR="006217D8">
        <w:rPr>
          <w:u w:val="single"/>
        </w:rPr>
        <w:t>s</w:t>
      </w:r>
      <w:r w:rsidR="00EE0CFB" w:rsidRPr="006B6EBC">
        <w:rPr>
          <w:u w:val="single"/>
        </w:rPr>
        <w:t>posobu zarządzania projektem czy też grup docelowych</w:t>
      </w:r>
      <w:r w:rsidR="006217D8">
        <w:rPr>
          <w:u w:val="single"/>
        </w:rPr>
        <w:t>)</w:t>
      </w:r>
      <w:r w:rsidR="00EE0CFB">
        <w:t>.</w:t>
      </w:r>
    </w:p>
    <w:p w:rsidR="00B55024" w:rsidRDefault="00B55024">
      <w:pPr>
        <w:pStyle w:val="Akapitzlist"/>
        <w:spacing w:before="120" w:after="120"/>
        <w:ind w:left="780"/>
        <w:contextualSpacing w:val="0"/>
      </w:pPr>
    </w:p>
    <w:p w:rsidR="00B55024" w:rsidRDefault="00A71598">
      <w:pPr>
        <w:pStyle w:val="Akapitzlist"/>
        <w:numPr>
          <w:ilvl w:val="0"/>
          <w:numId w:val="50"/>
        </w:numPr>
        <w:spacing w:before="120" w:after="120"/>
        <w:ind w:left="284" w:hanging="284"/>
        <w:contextualSpacing w:val="0"/>
      </w:pPr>
      <w:r w:rsidRPr="001B481C">
        <w:t>Opis sposobu przeprowadzenia procedury losowania członków KOP dokonujących oceny spełniania przez dany projekt poszczególnych kryteriów wyboru projektów, IOK określa w</w:t>
      </w:r>
      <w:r w:rsidR="00C60CBC">
        <w:t> r</w:t>
      </w:r>
      <w:r w:rsidRPr="001B481C">
        <w:t xml:space="preserve">egulaminie pracy KOP, a wyniki tego losowania IOK zawiera w </w:t>
      </w:r>
      <w:r w:rsidRPr="008C3C87">
        <w:t>protokole z prac KOP.</w:t>
      </w:r>
    </w:p>
    <w:p w:rsidR="00B55024" w:rsidRDefault="00A71598">
      <w:pPr>
        <w:pStyle w:val="Akapitzlist"/>
        <w:numPr>
          <w:ilvl w:val="0"/>
          <w:numId w:val="50"/>
        </w:numPr>
        <w:spacing w:before="120" w:after="120"/>
        <w:ind w:left="284" w:hanging="284"/>
        <w:contextualSpacing w:val="0"/>
      </w:pPr>
      <w:r w:rsidRPr="008316B8">
        <w:lastRenderedPageBreak/>
        <w:t>Przed rozpoczęciem prac KOP, IOK sporządza listę wszystkich projektów</w:t>
      </w:r>
      <w:r w:rsidR="00C80280" w:rsidRPr="008316B8">
        <w:t xml:space="preserve">, </w:t>
      </w:r>
      <w:r w:rsidR="00FF3BDC" w:rsidRPr="008316B8">
        <w:t xml:space="preserve">złożonych </w:t>
      </w:r>
      <w:r w:rsidR="007B1A81" w:rsidRPr="008316B8">
        <w:br/>
      </w:r>
      <w:r w:rsidR="00FF3BDC" w:rsidRPr="008316B8">
        <w:t xml:space="preserve">w odpowiedzi na konkurs </w:t>
      </w:r>
      <w:r w:rsidRPr="008316B8">
        <w:t xml:space="preserve">(wraz z nazwą Wnioskodawcy oraz tytułem projektu) i przedstawia ją do wiadomości członkom KOP przed podpisaniem przez nich </w:t>
      </w:r>
      <w:r w:rsidR="00403808" w:rsidRPr="00403808">
        <w:rPr>
          <w:i/>
        </w:rPr>
        <w:t>oświadczenia o bezstronności</w:t>
      </w:r>
      <w:r w:rsidRPr="008316B8">
        <w:t xml:space="preserve">, </w:t>
      </w:r>
      <w:r w:rsidR="00E42BE7">
        <w:br/>
      </w:r>
      <w:r w:rsidRPr="008316B8">
        <w:t>o którym mowa w</w:t>
      </w:r>
      <w:r w:rsidR="00751871" w:rsidRPr="008316B8">
        <w:t> </w:t>
      </w:r>
      <w:proofErr w:type="spellStart"/>
      <w:r w:rsidRPr="008316B8">
        <w:t>pkt</w:t>
      </w:r>
      <w:proofErr w:type="spellEnd"/>
      <w:r w:rsidR="00751871" w:rsidRPr="008316B8">
        <w:t xml:space="preserve"> </w:t>
      </w:r>
      <w:r w:rsidR="00B3213D">
        <w:t>10</w:t>
      </w:r>
      <w:r w:rsidR="00D81547" w:rsidRPr="008316B8">
        <w:t>.</w:t>
      </w:r>
    </w:p>
    <w:p w:rsidR="00B55024" w:rsidRDefault="00A71598">
      <w:pPr>
        <w:pStyle w:val="Akapitzlist"/>
        <w:numPr>
          <w:ilvl w:val="0"/>
          <w:numId w:val="50"/>
        </w:numPr>
        <w:spacing w:before="120" w:after="120"/>
        <w:ind w:left="284" w:hanging="284"/>
        <w:contextualSpacing w:val="0"/>
      </w:pPr>
      <w:r w:rsidRPr="008316B8">
        <w:t>Przed przystąpieniem do oceny wniosku</w:t>
      </w:r>
      <w:r w:rsidR="002E14B5">
        <w:t xml:space="preserve"> </w:t>
      </w:r>
      <w:r w:rsidR="00F4428B">
        <w:t xml:space="preserve">każdy </w:t>
      </w:r>
      <w:r w:rsidRPr="008316B8">
        <w:t>członek KOP podpisuje</w:t>
      </w:r>
      <w:r w:rsidR="00403808" w:rsidRPr="00403808">
        <w:rPr>
          <w:i/>
        </w:rPr>
        <w:t xml:space="preserve"> deklarację </w:t>
      </w:r>
      <w:r w:rsidRPr="008316B8">
        <w:t xml:space="preserve">poufności (zgodnie z </w:t>
      </w:r>
      <w:r w:rsidR="00B470DE" w:rsidRPr="008316B8">
        <w:t>załącznikiem nr</w:t>
      </w:r>
      <w:r w:rsidRPr="008316B8">
        <w:t xml:space="preserve"> </w:t>
      </w:r>
      <w:r w:rsidR="009D097B" w:rsidRPr="008316B8">
        <w:t>9</w:t>
      </w:r>
      <w:r w:rsidRPr="008316B8">
        <w:t xml:space="preserve"> niniejszego Regulaminu</w:t>
      </w:r>
      <w:r w:rsidR="00233ED5" w:rsidRPr="008316B8">
        <w:t xml:space="preserve"> konkursu</w:t>
      </w:r>
      <w:r w:rsidRPr="008316B8">
        <w:t xml:space="preserve">) oraz </w:t>
      </w:r>
      <w:r w:rsidR="00403808" w:rsidRPr="00403808">
        <w:rPr>
          <w:i/>
        </w:rPr>
        <w:t>oświadczenie o bezstronności</w:t>
      </w:r>
      <w:r w:rsidRPr="008316B8">
        <w:t>:</w:t>
      </w:r>
    </w:p>
    <w:p w:rsidR="00B55024" w:rsidRDefault="00A71598">
      <w:pPr>
        <w:pStyle w:val="Akapitzlist"/>
        <w:numPr>
          <w:ilvl w:val="0"/>
          <w:numId w:val="54"/>
        </w:numPr>
        <w:spacing w:before="120" w:after="120"/>
        <w:ind w:left="567" w:hanging="210"/>
        <w:contextualSpacing w:val="0"/>
      </w:pPr>
      <w:r w:rsidRPr="008316B8">
        <w:t xml:space="preserve">w przypadku pracownika IOK zgodne ze wzorem określonym w załączniku nr </w:t>
      </w:r>
      <w:r w:rsidR="002B2152" w:rsidRPr="008316B8">
        <w:t>1</w:t>
      </w:r>
      <w:r w:rsidR="00403808" w:rsidRPr="00403808">
        <w:t>1</w:t>
      </w:r>
      <w:r w:rsidR="004B2F5E" w:rsidRPr="008316B8">
        <w:t xml:space="preserve"> </w:t>
      </w:r>
      <w:r w:rsidRPr="008316B8">
        <w:t xml:space="preserve">niniejszego Regulaminu </w:t>
      </w:r>
      <w:r w:rsidR="00233ED5" w:rsidRPr="008316B8">
        <w:t xml:space="preserve">konkursu </w:t>
      </w:r>
      <w:r w:rsidRPr="008316B8">
        <w:t xml:space="preserve">albo </w:t>
      </w:r>
    </w:p>
    <w:p w:rsidR="00B55024" w:rsidRDefault="00A71598">
      <w:pPr>
        <w:pStyle w:val="Akapitzlist"/>
        <w:numPr>
          <w:ilvl w:val="0"/>
          <w:numId w:val="54"/>
        </w:numPr>
        <w:spacing w:before="120" w:after="120"/>
        <w:ind w:left="567" w:hanging="210"/>
        <w:contextualSpacing w:val="0"/>
      </w:pPr>
      <w:r w:rsidRPr="008316B8">
        <w:t xml:space="preserve">w przypadku eksperta, o którym mowa w art. </w:t>
      </w:r>
      <w:r w:rsidR="00A50866">
        <w:t>68a</w:t>
      </w:r>
      <w:r w:rsidR="00A50866" w:rsidRPr="008316B8">
        <w:t xml:space="preserve"> </w:t>
      </w:r>
      <w:r w:rsidRPr="008316B8">
        <w:rPr>
          <w:i/>
        </w:rPr>
        <w:t>ustawy</w:t>
      </w:r>
      <w:r w:rsidRPr="008316B8">
        <w:t xml:space="preserve"> zgodne ze wzorem określonym </w:t>
      </w:r>
      <w:r w:rsidR="00E42BE7">
        <w:br/>
      </w:r>
      <w:r w:rsidRPr="008316B8">
        <w:t xml:space="preserve">w załączniku nr </w:t>
      </w:r>
      <w:r w:rsidR="002B2152" w:rsidRPr="008316B8">
        <w:t>1</w:t>
      </w:r>
      <w:r w:rsidR="00403808" w:rsidRPr="00403808">
        <w:t>2</w:t>
      </w:r>
      <w:r w:rsidR="002B2152" w:rsidRPr="008316B8">
        <w:t xml:space="preserve"> </w:t>
      </w:r>
      <w:r w:rsidRPr="008316B8">
        <w:t>niniejszego Regulaminu</w:t>
      </w:r>
      <w:r w:rsidR="00233ED5" w:rsidRPr="008316B8">
        <w:t xml:space="preserve"> konkursu</w:t>
      </w:r>
      <w:r w:rsidRPr="008316B8">
        <w:t xml:space="preserve">.  </w:t>
      </w:r>
    </w:p>
    <w:p w:rsidR="00B55024" w:rsidRDefault="00AB6425">
      <w:pPr>
        <w:pStyle w:val="Akapitzlist"/>
        <w:spacing w:before="120" w:after="120"/>
        <w:ind w:left="0"/>
        <w:contextualSpacing w:val="0"/>
      </w:pPr>
      <w:r>
        <w:t xml:space="preserve">Deklaracja bezstronności zostaje podpisana również przez Przewodniczącego </w:t>
      </w:r>
      <w:r w:rsidR="00DC5007">
        <w:t>KOP, Zastępców Przewodniczącego KOP</w:t>
      </w:r>
      <w:r w:rsidR="00B3213D">
        <w:t xml:space="preserve"> (o ile zostali powołani)</w:t>
      </w:r>
      <w:r w:rsidR="00DC5007">
        <w:t>.</w:t>
      </w:r>
    </w:p>
    <w:p w:rsidR="00B55024" w:rsidRDefault="006178C6">
      <w:pPr>
        <w:pStyle w:val="Akapitzlist"/>
        <w:numPr>
          <w:ilvl w:val="0"/>
          <w:numId w:val="50"/>
        </w:numPr>
        <w:spacing w:before="120" w:after="120"/>
        <w:ind w:left="284" w:hanging="284"/>
        <w:contextualSpacing w:val="0"/>
      </w:pPr>
      <w:r>
        <w:t xml:space="preserve"> </w:t>
      </w:r>
      <w:r w:rsidR="00A71598" w:rsidRPr="001B481C">
        <w:t>W pracach KOP w charakterze obserwatorów (bez prawa dokonywania oceny projektów) mogą uczestniczyć:</w:t>
      </w:r>
    </w:p>
    <w:p w:rsidR="00B55024" w:rsidRDefault="00A71598">
      <w:pPr>
        <w:pStyle w:val="Akapitzlist"/>
        <w:numPr>
          <w:ilvl w:val="0"/>
          <w:numId w:val="55"/>
        </w:numPr>
        <w:spacing w:before="120" w:after="120"/>
        <w:ind w:left="567" w:hanging="210"/>
        <w:contextualSpacing w:val="0"/>
      </w:pPr>
      <w:r w:rsidRPr="001B481C">
        <w:t xml:space="preserve">przedstawiciele </w:t>
      </w:r>
      <w:r w:rsidR="00403808">
        <w:t>ministra (ministrów) właściwego (właściwych)</w:t>
      </w:r>
      <w:r w:rsidRPr="001B481C">
        <w:t xml:space="preserve"> ds. związanych tematycznie z</w:t>
      </w:r>
      <w:r w:rsidR="00C60CBC">
        <w:t> </w:t>
      </w:r>
      <w:r w:rsidRPr="001B481C">
        <w:t xml:space="preserve">zakresem konkursu (o ile zostali zgłoszeni przez ministra bądź ministrów); </w:t>
      </w:r>
    </w:p>
    <w:p w:rsidR="00B55024" w:rsidRDefault="00A71598">
      <w:pPr>
        <w:pStyle w:val="Akapitzlist"/>
        <w:numPr>
          <w:ilvl w:val="0"/>
          <w:numId w:val="55"/>
        </w:numPr>
        <w:spacing w:before="120" w:after="120"/>
        <w:ind w:left="567" w:hanging="210"/>
        <w:contextualSpacing w:val="0"/>
      </w:pPr>
      <w:r w:rsidRPr="001B481C">
        <w:t>przedstawiciele IZ (z inicjatywy IZ);</w:t>
      </w:r>
    </w:p>
    <w:p w:rsidR="00B55024" w:rsidRDefault="00A71598">
      <w:pPr>
        <w:pStyle w:val="Akapitzlist"/>
        <w:numPr>
          <w:ilvl w:val="0"/>
          <w:numId w:val="55"/>
        </w:numPr>
        <w:spacing w:before="120" w:after="120"/>
        <w:ind w:left="567" w:hanging="210"/>
        <w:contextualSpacing w:val="0"/>
      </w:pPr>
      <w:r w:rsidRPr="001B481C">
        <w:t xml:space="preserve">przedstawiciele partnerów, o których mowa w art. 5 </w:t>
      </w:r>
      <w:r w:rsidR="00B470DE" w:rsidRPr="00757B24">
        <w:rPr>
          <w:i/>
        </w:rPr>
        <w:t>rozporządzenia ogólnego</w:t>
      </w:r>
      <w:r w:rsidRPr="001B481C">
        <w:t>, w tym w</w:t>
      </w:r>
      <w:r w:rsidR="00C60CBC">
        <w:t> </w:t>
      </w:r>
      <w:r w:rsidRPr="001B481C">
        <w:t>szczególności partnerów wchodzących w skład KM (przy zachowaniu zasady bezstronności).</w:t>
      </w:r>
    </w:p>
    <w:p w:rsidR="00B55024" w:rsidRDefault="006178C6">
      <w:pPr>
        <w:pStyle w:val="Akapitzlist"/>
        <w:numPr>
          <w:ilvl w:val="0"/>
          <w:numId w:val="50"/>
        </w:numPr>
        <w:spacing w:before="120" w:after="120"/>
        <w:ind w:left="284" w:hanging="284"/>
        <w:contextualSpacing w:val="0"/>
      </w:pPr>
      <w:r>
        <w:t xml:space="preserve"> </w:t>
      </w:r>
      <w:r w:rsidR="00A71598" w:rsidRPr="001B481C">
        <w:t xml:space="preserve">Przed udziałem w pracach KOP obserwator podpisuje deklarację poufności </w:t>
      </w:r>
      <w:r w:rsidR="00A71598">
        <w:t xml:space="preserve">(zgodnie </w:t>
      </w:r>
      <w:r w:rsidR="00D835C3">
        <w:br/>
      </w:r>
      <w:r w:rsidR="00A71598">
        <w:t xml:space="preserve">z </w:t>
      </w:r>
      <w:r w:rsidR="00B470DE" w:rsidRPr="00757B24">
        <w:t xml:space="preserve">załącznikiem nr </w:t>
      </w:r>
      <w:r w:rsidR="008C3C87" w:rsidRPr="008C3C87">
        <w:t>1</w:t>
      </w:r>
      <w:r w:rsidR="009D097B">
        <w:t>0</w:t>
      </w:r>
      <w:r w:rsidR="00A71598" w:rsidRPr="008C3C87">
        <w:t xml:space="preserve"> </w:t>
      </w:r>
      <w:r w:rsidR="008C3C87">
        <w:t xml:space="preserve">do </w:t>
      </w:r>
      <w:r w:rsidR="00A71598" w:rsidRPr="008C3C87">
        <w:t>niniejszego</w:t>
      </w:r>
      <w:r w:rsidR="00A71598">
        <w:t xml:space="preserve"> Regulaminu</w:t>
      </w:r>
      <w:r w:rsidR="008C3C87">
        <w:t xml:space="preserve"> konkursu</w:t>
      </w:r>
      <w:r w:rsidR="00A71598" w:rsidRPr="001B481C">
        <w:t>).</w:t>
      </w:r>
    </w:p>
    <w:p w:rsidR="00B55024" w:rsidRDefault="006178C6">
      <w:pPr>
        <w:pStyle w:val="Akapitzlist"/>
        <w:numPr>
          <w:ilvl w:val="0"/>
          <w:numId w:val="50"/>
        </w:numPr>
        <w:spacing w:before="120" w:after="120"/>
        <w:ind w:left="284" w:hanging="284"/>
        <w:contextualSpacing w:val="0"/>
      </w:pPr>
      <w:r>
        <w:t xml:space="preserve"> </w:t>
      </w:r>
      <w:r w:rsidR="00A71598" w:rsidRPr="001B481C">
        <w:t>Przed rozpoczęciem oceny projektów w ramach KOP, IOK przekazuje osobom wchodzącym w</w:t>
      </w:r>
      <w:r w:rsidR="00C60CBC">
        <w:t> </w:t>
      </w:r>
      <w:r w:rsidR="00A71598" w:rsidRPr="001B481C">
        <w:t>skład KOP z prawem dokonywania oceny projektów informacje dotyczące wymogów, które muszą spełniać projekty ubiegające się o dofinansowanie w ramach danego konkursu, w tym w</w:t>
      </w:r>
      <w:r w:rsidR="00C60CBC">
        <w:t> </w:t>
      </w:r>
      <w:r w:rsidR="00A71598" w:rsidRPr="001B481C">
        <w:t>szczególności informacje na temat procedury oceny oraz obowiązujących w ramach danego konkursu kryteriów wyboru projektów.</w:t>
      </w:r>
    </w:p>
    <w:p w:rsidR="00B55024" w:rsidRDefault="006178C6">
      <w:pPr>
        <w:pStyle w:val="Akapitzlist"/>
        <w:numPr>
          <w:ilvl w:val="0"/>
          <w:numId w:val="50"/>
        </w:numPr>
        <w:spacing w:before="120" w:after="120"/>
        <w:ind w:left="284" w:hanging="284"/>
        <w:contextualSpacing w:val="0"/>
      </w:pPr>
      <w:r>
        <w:t xml:space="preserve"> </w:t>
      </w:r>
      <w:r w:rsidR="00A50866" w:rsidRPr="00C37FF1">
        <w:rPr>
          <w:rFonts w:cs="Calibri"/>
        </w:rPr>
        <w:t xml:space="preserve">Do składu KOP mogą być powoływane wyłącznie osoby (pracownicy lub eksperci) które posiadają certyfikat potwierdzający ukończenie obligatoryjnego </w:t>
      </w:r>
      <w:proofErr w:type="spellStart"/>
      <w:r w:rsidR="00A50866" w:rsidRPr="00C37FF1">
        <w:rPr>
          <w:rFonts w:cs="Calibri"/>
        </w:rPr>
        <w:t>e-learningowego</w:t>
      </w:r>
      <w:proofErr w:type="spellEnd"/>
      <w:r w:rsidR="00A50866" w:rsidRPr="00C37FF1">
        <w:rPr>
          <w:rFonts w:cs="Calibri"/>
        </w:rPr>
        <w:t xml:space="preserve"> programu szkoleniowego uprawniającego do dokonywania oceny w ramach danej osi priorytetowej </w:t>
      </w:r>
      <w:r w:rsidR="00A50866" w:rsidRPr="00C37FF1">
        <w:rPr>
          <w:rFonts w:cs="Calibri"/>
        </w:rPr>
        <w:br/>
        <w:t xml:space="preserve">PO WER. Ukończenie szkolenia przez osoby powołane w skład KOP, jest konieczne po upływie 30 dni od dnia udostępnienia szkolenia na platformie. Ukończenie ww. szkoleń stanowi spełnienie minimalnych wymagań, o których mowa w art. 44 ust. 4 ustawy w odniesieniu do pracowników wchodzących w skład KOP i 68a ust. 3 </w:t>
      </w:r>
      <w:proofErr w:type="spellStart"/>
      <w:r w:rsidR="00A50866" w:rsidRPr="00C37FF1">
        <w:rPr>
          <w:rFonts w:cs="Calibri"/>
        </w:rPr>
        <w:t>pkt</w:t>
      </w:r>
      <w:proofErr w:type="spellEnd"/>
      <w:r w:rsidR="00A50866" w:rsidRPr="00C37FF1">
        <w:rPr>
          <w:rFonts w:cs="Calibri"/>
        </w:rPr>
        <w:t xml:space="preserve"> 4 w odniesieniu do ekspertów wchodzących w skład KOP. </w:t>
      </w:r>
    </w:p>
    <w:p w:rsidR="00B55024" w:rsidRDefault="00A71598">
      <w:pPr>
        <w:pStyle w:val="Akapitzlist"/>
        <w:numPr>
          <w:ilvl w:val="0"/>
          <w:numId w:val="50"/>
        </w:numPr>
        <w:spacing w:before="120" w:after="120"/>
        <w:ind w:left="284" w:hanging="284"/>
        <w:contextualSpacing w:val="0"/>
      </w:pPr>
      <w:r w:rsidRPr="001B481C">
        <w:t xml:space="preserve">Obowiązek posiadania właściwego certyfikatu do dokonywania oceny w ramach </w:t>
      </w:r>
      <w:r w:rsidR="00C37FF1">
        <w:t>I</w:t>
      </w:r>
      <w:r w:rsidR="00C37FF1" w:rsidRPr="001B481C">
        <w:t xml:space="preserve"> </w:t>
      </w:r>
      <w:r w:rsidR="00C37FF1">
        <w:t>O</w:t>
      </w:r>
      <w:r w:rsidR="00C37FF1" w:rsidRPr="001B481C">
        <w:t xml:space="preserve">si </w:t>
      </w:r>
      <w:r w:rsidR="00C37FF1">
        <w:t>P</w:t>
      </w:r>
      <w:r w:rsidR="00C37FF1" w:rsidRPr="001B481C">
        <w:t xml:space="preserve">riorytetowej </w:t>
      </w:r>
      <w:r w:rsidRPr="001B481C">
        <w:t xml:space="preserve">PO WER dotyczy również </w:t>
      </w:r>
      <w:r w:rsidR="00C80280">
        <w:t>P</w:t>
      </w:r>
      <w:r w:rsidRPr="001B481C">
        <w:t xml:space="preserve">rzewodniczącego KOP i </w:t>
      </w:r>
      <w:r w:rsidR="00C80280">
        <w:t>Z</w:t>
      </w:r>
      <w:r w:rsidRPr="001B481C">
        <w:t xml:space="preserve">astępcy </w:t>
      </w:r>
      <w:r w:rsidR="00C80280">
        <w:t>P</w:t>
      </w:r>
      <w:r w:rsidRPr="001B481C">
        <w:t xml:space="preserve">rzewodniczącego KOP </w:t>
      </w:r>
      <w:r w:rsidR="00B470DE" w:rsidRPr="00757B24">
        <w:t>(o ile został powołany).</w:t>
      </w:r>
    </w:p>
    <w:p w:rsidR="00B55024" w:rsidRDefault="00A71598">
      <w:pPr>
        <w:pStyle w:val="Akapitzlist"/>
        <w:numPr>
          <w:ilvl w:val="0"/>
          <w:numId w:val="50"/>
        </w:numPr>
        <w:tabs>
          <w:tab w:val="left" w:pos="284"/>
          <w:tab w:val="left" w:pos="426"/>
        </w:tabs>
        <w:spacing w:before="120" w:after="120"/>
        <w:ind w:left="284" w:hanging="284"/>
        <w:contextualSpacing w:val="0"/>
        <w:rPr>
          <w:sz w:val="24"/>
          <w:szCs w:val="24"/>
        </w:rPr>
      </w:pPr>
      <w:r w:rsidRPr="001B481C">
        <w:lastRenderedPageBreak/>
        <w:t xml:space="preserve">Projekty </w:t>
      </w:r>
      <w:r w:rsidRPr="00884828">
        <w:t xml:space="preserve">podlegające ocenie w ramach KOP i kwalifikujące się do zarejestrowania </w:t>
      </w:r>
      <w:r w:rsidR="001F388A">
        <w:br/>
      </w:r>
      <w:r w:rsidRPr="00884828">
        <w:t>w SL2014 są rejestrowane w SL2014</w:t>
      </w:r>
      <w:r w:rsidR="00C60CBC" w:rsidRPr="00884828">
        <w:t>.</w:t>
      </w:r>
    </w:p>
    <w:p w:rsidR="00B55024" w:rsidRDefault="00B70F4E">
      <w:pPr>
        <w:pStyle w:val="Nagwek2"/>
        <w:jc w:val="left"/>
        <w:rPr>
          <w:color w:val="0070C0"/>
        </w:rPr>
      </w:pPr>
      <w:bookmarkStart w:id="352" w:name="_Toc504634142"/>
      <w:r w:rsidRPr="00B70F4E">
        <w:rPr>
          <w:color w:val="0070C0"/>
          <w:sz w:val="32"/>
          <w:szCs w:val="32"/>
        </w:rPr>
        <w:t xml:space="preserve">8.2 </w:t>
      </w:r>
      <w:r w:rsidRPr="00B70F4E">
        <w:rPr>
          <w:rFonts w:cs="Calibri"/>
          <w:color w:val="0070C0"/>
        </w:rPr>
        <w:t xml:space="preserve"> </w:t>
      </w:r>
      <w:r w:rsidRPr="00B70F4E">
        <w:rPr>
          <w:color w:val="0070C0"/>
          <w:sz w:val="32"/>
          <w:szCs w:val="32"/>
        </w:rPr>
        <w:t>Warunki formalne i oczywiste omyłki</w:t>
      </w:r>
      <w:bookmarkEnd w:id="352"/>
    </w:p>
    <w:p w:rsidR="00B55024" w:rsidRDefault="00B70F4E">
      <w:pPr>
        <w:pStyle w:val="Tekstpodstawowy"/>
        <w:numPr>
          <w:ilvl w:val="0"/>
          <w:numId w:val="327"/>
        </w:numPr>
        <w:spacing w:before="120" w:after="120" w:line="276" w:lineRule="auto"/>
        <w:ind w:left="284" w:hanging="284"/>
        <w:jc w:val="left"/>
        <w:rPr>
          <w:rFonts w:asciiTheme="majorHAnsi" w:hAnsiTheme="majorHAnsi" w:cs="Calibri"/>
        </w:rPr>
      </w:pPr>
      <w:r w:rsidRPr="00B70F4E">
        <w:rPr>
          <w:rFonts w:asciiTheme="majorHAnsi" w:hAnsiTheme="majorHAnsi" w:cs="Calibri"/>
          <w:sz w:val="22"/>
          <w:szCs w:val="22"/>
        </w:rPr>
        <w:t xml:space="preserve">Weryfikacja warunków formalnych, o których mowa w art. 43 ust. 1 ustawy odbywa się </w:t>
      </w:r>
      <w:r w:rsidRPr="00B70F4E">
        <w:rPr>
          <w:rFonts w:asciiTheme="majorHAnsi" w:hAnsiTheme="majorHAnsi" w:cs="Calibri"/>
          <w:sz w:val="22"/>
          <w:szCs w:val="22"/>
        </w:rPr>
        <w:br/>
        <w:t xml:space="preserve">w PO WER co do zasady za pośrednictwem sytemu SOWA, który nie dopuszcza do złożenia wniosków niekompletnych (niezawierających wszystkich wymaganych elementów), złożonych  po terminie i w innej formie niż określona w SOWA. </w:t>
      </w:r>
    </w:p>
    <w:p w:rsidR="00B55024" w:rsidRDefault="00B70F4E">
      <w:pPr>
        <w:pStyle w:val="Tekstpodstawowy"/>
        <w:numPr>
          <w:ilvl w:val="0"/>
          <w:numId w:val="327"/>
        </w:numPr>
        <w:spacing w:before="120" w:after="120" w:line="276" w:lineRule="auto"/>
        <w:ind w:left="284" w:hanging="284"/>
        <w:jc w:val="left"/>
        <w:rPr>
          <w:rFonts w:asciiTheme="majorHAnsi" w:hAnsiTheme="majorHAnsi"/>
        </w:rPr>
      </w:pPr>
      <w:r w:rsidRPr="00B70F4E">
        <w:rPr>
          <w:rFonts w:asciiTheme="majorHAnsi" w:hAnsiTheme="majorHAnsi"/>
          <w:sz w:val="22"/>
          <w:szCs w:val="22"/>
        </w:rPr>
        <w:t>W razie stwierdzenia we wniosku oczywistej omyłki</w:t>
      </w:r>
      <w:r w:rsidRPr="00B70F4E">
        <w:rPr>
          <w:rFonts w:asciiTheme="majorHAnsi" w:hAnsiTheme="majorHAnsi"/>
          <w:color w:val="FF0000"/>
          <w:sz w:val="22"/>
          <w:szCs w:val="22"/>
        </w:rPr>
        <w:t xml:space="preserve">, </w:t>
      </w:r>
      <w:r w:rsidRPr="00B70F4E">
        <w:rPr>
          <w:rFonts w:asciiTheme="majorHAnsi" w:hAnsiTheme="majorHAnsi"/>
          <w:b/>
          <w:color w:val="FF0000"/>
          <w:sz w:val="22"/>
          <w:szCs w:val="22"/>
        </w:rPr>
        <w:t xml:space="preserve">IOK wzywa Wnioskodawcę </w:t>
      </w:r>
      <w:r w:rsidRPr="00B70F4E">
        <w:rPr>
          <w:rFonts w:asciiTheme="majorHAnsi" w:hAnsiTheme="majorHAnsi"/>
          <w:b/>
          <w:color w:val="FF0000"/>
          <w:sz w:val="22"/>
          <w:szCs w:val="22"/>
          <w:u w:val="single"/>
        </w:rPr>
        <w:t>tylko drogą elektroniczną</w:t>
      </w:r>
      <w:r w:rsidRPr="00B70F4E">
        <w:rPr>
          <w:rFonts w:asciiTheme="majorHAnsi" w:hAnsiTheme="majorHAnsi"/>
          <w:b/>
          <w:color w:val="FF0000"/>
          <w:sz w:val="22"/>
          <w:szCs w:val="22"/>
        </w:rPr>
        <w:t xml:space="preserve"> przy użyciu adresu e-mail wskazanego we wniosku o dofinansowanie wnioskodawcy</w:t>
      </w:r>
      <w:r w:rsidRPr="00B70F4E">
        <w:rPr>
          <w:rStyle w:val="Odwoanieprzypisudolnego"/>
          <w:rFonts w:asciiTheme="majorHAnsi" w:hAnsiTheme="majorHAnsi"/>
          <w:color w:val="FF0000"/>
          <w:sz w:val="22"/>
          <w:szCs w:val="22"/>
        </w:rPr>
        <w:footnoteReference w:id="16"/>
      </w:r>
      <w:r w:rsidRPr="00B70F4E">
        <w:rPr>
          <w:rFonts w:asciiTheme="majorHAnsi" w:hAnsiTheme="majorHAnsi"/>
          <w:color w:val="FF0000"/>
          <w:sz w:val="22"/>
          <w:szCs w:val="22"/>
        </w:rPr>
        <w:t xml:space="preserve"> do </w:t>
      </w:r>
      <w:r w:rsidRPr="00B70F4E">
        <w:rPr>
          <w:rFonts w:asciiTheme="majorHAnsi" w:hAnsiTheme="majorHAnsi"/>
          <w:b/>
          <w:color w:val="FF0000"/>
          <w:sz w:val="22"/>
          <w:szCs w:val="22"/>
        </w:rPr>
        <w:t>uzupełnienia</w:t>
      </w:r>
      <w:r w:rsidRPr="00B70F4E">
        <w:rPr>
          <w:rFonts w:asciiTheme="majorHAnsi" w:hAnsiTheme="majorHAnsi"/>
          <w:sz w:val="22"/>
          <w:szCs w:val="22"/>
        </w:rPr>
        <w:t xml:space="preserve"> wniosku i/lub poprawienia w nim oczywistych omyłek w terminie nie krótszym niż 7 dni </w:t>
      </w:r>
      <w:r w:rsidRPr="00B70F4E">
        <w:rPr>
          <w:rFonts w:asciiTheme="majorHAnsi" w:hAnsiTheme="majorHAnsi"/>
          <w:color w:val="000000" w:themeColor="text1"/>
          <w:sz w:val="22"/>
          <w:szCs w:val="22"/>
        </w:rPr>
        <w:t>kalendarzowych</w:t>
      </w:r>
      <w:r w:rsidRPr="00B70F4E">
        <w:rPr>
          <w:rFonts w:asciiTheme="majorHAnsi" w:hAnsiTheme="majorHAnsi" w:cs="ArialMT"/>
          <w:color w:val="000000" w:themeColor="text1"/>
          <w:sz w:val="22"/>
          <w:szCs w:val="22"/>
        </w:rPr>
        <w:t xml:space="preserve"> i nie dłuższym niż 21 dni kalendarzowych</w:t>
      </w:r>
      <w:r w:rsidRPr="00B70F4E">
        <w:rPr>
          <w:rFonts w:asciiTheme="majorHAnsi" w:hAnsiTheme="majorHAnsi"/>
          <w:sz w:val="22"/>
          <w:szCs w:val="22"/>
        </w:rPr>
        <w:t xml:space="preserve">, pod rygorem pozostawienia wniosku bez rozpatrzenia. </w:t>
      </w:r>
    </w:p>
    <w:p w:rsidR="00B55024" w:rsidRDefault="00B70F4E">
      <w:pPr>
        <w:pStyle w:val="Tekstpodstawowy"/>
        <w:numPr>
          <w:ilvl w:val="0"/>
          <w:numId w:val="327"/>
        </w:numPr>
        <w:spacing w:before="120" w:after="120" w:line="276" w:lineRule="auto"/>
        <w:ind w:left="284" w:hanging="284"/>
        <w:jc w:val="left"/>
        <w:rPr>
          <w:rFonts w:asciiTheme="majorHAnsi" w:hAnsiTheme="majorHAnsi"/>
        </w:rPr>
      </w:pPr>
      <w:r w:rsidRPr="00B70F4E">
        <w:rPr>
          <w:rFonts w:asciiTheme="majorHAnsi" w:hAnsiTheme="majorHAnsi"/>
          <w:sz w:val="22"/>
          <w:szCs w:val="22"/>
        </w:rPr>
        <w:t xml:space="preserve">Uzupełnienie i/lub poprawienie we wniosku oczywistych omyłek </w:t>
      </w:r>
      <w:r w:rsidRPr="00B70F4E">
        <w:rPr>
          <w:rFonts w:asciiTheme="majorHAnsi" w:hAnsiTheme="majorHAnsi"/>
          <w:b/>
          <w:sz w:val="22"/>
          <w:szCs w:val="22"/>
          <w:u w:val="single"/>
        </w:rPr>
        <w:t>nie może prowadzić do istotnej modyfikacji wniosku.</w:t>
      </w:r>
    </w:p>
    <w:p w:rsidR="00B55024" w:rsidRDefault="00B70F4E">
      <w:pPr>
        <w:pStyle w:val="Akapitzlist"/>
        <w:numPr>
          <w:ilvl w:val="0"/>
          <w:numId w:val="327"/>
        </w:numPr>
        <w:ind w:left="284"/>
        <w:rPr>
          <w:rFonts w:asciiTheme="majorHAnsi" w:eastAsia="Times New Roman" w:hAnsiTheme="majorHAnsi"/>
          <w:lang w:eastAsia="pl-PL"/>
        </w:rPr>
      </w:pPr>
      <w:r w:rsidRPr="00B70F4E">
        <w:rPr>
          <w:rFonts w:asciiTheme="majorHAnsi" w:eastAsia="Times New Roman" w:hAnsiTheme="majorHAnsi"/>
          <w:lang w:eastAsia="pl-PL"/>
        </w:rPr>
        <w:t xml:space="preserve">IOK dopuszcza możliwość uzupełnienia i/lub poprawienia wskazanej poniżej oczywistej omyłki, która </w:t>
      </w:r>
      <w:r w:rsidRPr="00B70F4E">
        <w:rPr>
          <w:rFonts w:asciiTheme="majorHAnsi" w:eastAsia="Times New Roman" w:hAnsiTheme="majorHAnsi"/>
          <w:b/>
          <w:lang w:eastAsia="pl-PL"/>
        </w:rPr>
        <w:t>spowoduje zmianę sumy kontrolnej</w:t>
      </w:r>
      <w:r w:rsidRPr="00B70F4E">
        <w:rPr>
          <w:rFonts w:asciiTheme="majorHAnsi" w:eastAsia="Times New Roman" w:hAnsiTheme="majorHAnsi"/>
          <w:lang w:eastAsia="pl-PL"/>
        </w:rPr>
        <w:t xml:space="preserve"> wniosku:</w:t>
      </w:r>
      <w:r w:rsidR="00030BB2" w:rsidRPr="00030BB2">
        <w:t xml:space="preserve"> </w:t>
      </w:r>
    </w:p>
    <w:p w:rsidR="00B55024" w:rsidRDefault="00B70F4E">
      <w:pPr>
        <w:pStyle w:val="Akapitzlist"/>
        <w:ind w:left="502"/>
        <w:rPr>
          <w:rFonts w:asciiTheme="majorHAnsi" w:eastAsia="Times New Roman" w:hAnsiTheme="majorHAnsi"/>
          <w:b/>
          <w:lang w:eastAsia="pl-PL"/>
        </w:rPr>
      </w:pPr>
      <w:r w:rsidRPr="00B70F4E">
        <w:rPr>
          <w:b/>
        </w:rPr>
        <w:t xml:space="preserve">- </w:t>
      </w:r>
      <w:r w:rsidRPr="00B70F4E">
        <w:rPr>
          <w:rFonts w:asciiTheme="majorHAnsi" w:eastAsia="Times New Roman" w:hAnsiTheme="majorHAnsi"/>
          <w:b/>
          <w:lang w:eastAsia="pl-PL"/>
        </w:rPr>
        <w:t>wniosek nie zawiera informacji o rocznym obrocie Wnioskodawcy i/lub partnera/partnerów ( jeśli dotyczy).</w:t>
      </w:r>
    </w:p>
    <w:p w:rsidR="00B55024" w:rsidRDefault="00B70F4E">
      <w:pPr>
        <w:spacing w:before="120" w:after="120"/>
        <w:ind w:left="284"/>
        <w:rPr>
          <w:rFonts w:asciiTheme="majorHAnsi" w:hAnsiTheme="majorHAnsi"/>
          <w:b/>
          <w:u w:val="single"/>
        </w:rPr>
      </w:pPr>
      <w:r w:rsidRPr="00B70F4E">
        <w:rPr>
          <w:rFonts w:asciiTheme="majorHAnsi" w:hAnsiTheme="majorHAnsi"/>
          <w:b/>
          <w:u w:val="single"/>
        </w:rPr>
        <w:t xml:space="preserve">Nie dopuszcza się możliwości wprowadzania do wniosku innych zmian pod rygorem </w:t>
      </w:r>
      <w:r w:rsidR="00D57EDD">
        <w:rPr>
          <w:rFonts w:asciiTheme="majorHAnsi" w:hAnsiTheme="majorHAnsi"/>
          <w:b/>
          <w:u w:val="single"/>
        </w:rPr>
        <w:t xml:space="preserve">pozostawienia </w:t>
      </w:r>
      <w:r w:rsidRPr="00B70F4E">
        <w:rPr>
          <w:rFonts w:asciiTheme="majorHAnsi" w:hAnsiTheme="majorHAnsi"/>
          <w:b/>
          <w:u w:val="single"/>
        </w:rPr>
        <w:t xml:space="preserve">wniosku </w:t>
      </w:r>
      <w:r w:rsidR="00D57EDD">
        <w:rPr>
          <w:rFonts w:asciiTheme="majorHAnsi" w:hAnsiTheme="majorHAnsi"/>
          <w:b/>
          <w:u w:val="single"/>
        </w:rPr>
        <w:t>bez rozpatrzenia.</w:t>
      </w:r>
    </w:p>
    <w:p w:rsidR="00B55024" w:rsidRDefault="00B70F4E">
      <w:pPr>
        <w:pStyle w:val="Akapitzlist"/>
        <w:numPr>
          <w:ilvl w:val="0"/>
          <w:numId w:val="340"/>
        </w:numPr>
        <w:spacing w:before="120" w:after="120"/>
        <w:ind w:left="284"/>
        <w:contextualSpacing w:val="0"/>
        <w:rPr>
          <w:rFonts w:asciiTheme="majorHAnsi" w:hAnsiTheme="majorHAnsi"/>
        </w:rPr>
      </w:pPr>
      <w:r w:rsidRPr="00B70F4E">
        <w:rPr>
          <w:rFonts w:asciiTheme="majorHAnsi" w:hAnsiTheme="majorHAnsi"/>
        </w:rPr>
        <w:t xml:space="preserve">Wraz ze skorygowanym wnioskiem Wnioskodawca składa </w:t>
      </w:r>
      <w:r w:rsidRPr="00B70F4E">
        <w:rPr>
          <w:rFonts w:asciiTheme="majorHAnsi" w:hAnsiTheme="majorHAnsi"/>
          <w:i/>
        </w:rPr>
        <w:t>Oświadczenie</w:t>
      </w:r>
      <w:r w:rsidRPr="00B70F4E">
        <w:rPr>
          <w:rFonts w:asciiTheme="majorHAnsi" w:hAnsiTheme="majorHAnsi"/>
        </w:rPr>
        <w:t xml:space="preserve"> (według wzoru stanowiącego załącznik nr 18 do niniejszego Regulaminu konkursu) o niewprowadzeniu do wniosku zmian innych, niż dopuszczone w procesie </w:t>
      </w:r>
      <w:r w:rsidRPr="00B70F4E">
        <w:rPr>
          <w:rFonts w:asciiTheme="majorHAnsi" w:hAnsiTheme="majorHAnsi"/>
          <w:u w:val="single"/>
        </w:rPr>
        <w:t>poprawiania i/lub uzupełnienia</w:t>
      </w:r>
      <w:r w:rsidRPr="00B70F4E">
        <w:rPr>
          <w:rFonts w:asciiTheme="majorHAnsi" w:hAnsiTheme="majorHAnsi"/>
        </w:rPr>
        <w:t xml:space="preserve"> wniosku na etapie weryfikacji poprawności wniosku w ramach PO WER 2014-2020.</w:t>
      </w:r>
    </w:p>
    <w:p w:rsidR="00B55024" w:rsidRDefault="00B70F4E">
      <w:pPr>
        <w:pStyle w:val="Akapitzlist"/>
        <w:numPr>
          <w:ilvl w:val="0"/>
          <w:numId w:val="340"/>
        </w:numPr>
        <w:spacing w:before="120" w:after="120"/>
        <w:ind w:left="284" w:hanging="284"/>
        <w:contextualSpacing w:val="0"/>
        <w:rPr>
          <w:rFonts w:asciiTheme="majorHAnsi" w:hAnsiTheme="majorHAnsi"/>
        </w:rPr>
      </w:pPr>
      <w:r w:rsidRPr="00B70F4E">
        <w:rPr>
          <w:rFonts w:asciiTheme="majorHAnsi" w:hAnsiTheme="majorHAnsi" w:cs="Calibri"/>
        </w:rPr>
        <w:t xml:space="preserve">Po poprawieniu we wniosku oczywistych omyłek przez Wnioskodawcę, pracownik IOK </w:t>
      </w:r>
      <w:r w:rsidRPr="00B70F4E">
        <w:rPr>
          <w:rFonts w:asciiTheme="majorHAnsi" w:hAnsiTheme="majorHAnsi" w:cs="Calibri"/>
        </w:rPr>
        <w:br/>
        <w:t>w terminie 7 dni</w:t>
      </w:r>
      <w:r w:rsidR="006928B2">
        <w:rPr>
          <w:rFonts w:asciiTheme="majorHAnsi" w:hAnsiTheme="majorHAnsi" w:cs="Calibri"/>
        </w:rPr>
        <w:t xml:space="preserve"> kalendarzowych</w:t>
      </w:r>
      <w:r w:rsidRPr="00B70F4E">
        <w:rPr>
          <w:rFonts w:asciiTheme="majorHAnsi" w:hAnsiTheme="majorHAnsi" w:cs="Calibri"/>
        </w:rPr>
        <w:t xml:space="preserve"> od złożenia skorygowanej wersji wniosku, dokonuje weryfikacji</w:t>
      </w:r>
      <w:r w:rsidR="0013707F" w:rsidRPr="0013707F">
        <w:rPr>
          <w:rFonts w:asciiTheme="majorHAnsi" w:hAnsiTheme="majorHAnsi"/>
        </w:rPr>
        <w:t xml:space="preserve"> </w:t>
      </w:r>
      <w:r w:rsidR="0013707F" w:rsidRPr="00072D52">
        <w:rPr>
          <w:rFonts w:asciiTheme="majorHAnsi" w:hAnsiTheme="majorHAnsi"/>
        </w:rPr>
        <w:t xml:space="preserve">przy pomocy </w:t>
      </w:r>
      <w:r w:rsidRPr="00B70F4E">
        <w:rPr>
          <w:rFonts w:cs="Calibri"/>
          <w:i/>
          <w:spacing w:val="-1"/>
        </w:rPr>
        <w:t>K</w:t>
      </w:r>
      <w:r w:rsidRPr="00B70F4E">
        <w:rPr>
          <w:rFonts w:cs="Calibri"/>
          <w:i/>
          <w:spacing w:val="1"/>
        </w:rPr>
        <w:t>a</w:t>
      </w:r>
      <w:r w:rsidRPr="00B70F4E">
        <w:rPr>
          <w:rFonts w:cs="Calibri"/>
          <w:i/>
        </w:rPr>
        <w:t>r</w:t>
      </w:r>
      <w:r w:rsidRPr="00B70F4E">
        <w:rPr>
          <w:rFonts w:cs="Calibri"/>
          <w:i/>
          <w:spacing w:val="-1"/>
        </w:rPr>
        <w:t>t</w:t>
      </w:r>
      <w:r w:rsidRPr="00B70F4E">
        <w:rPr>
          <w:rFonts w:cs="Calibri"/>
          <w:i/>
        </w:rPr>
        <w:t>y</w:t>
      </w:r>
      <w:r w:rsidRPr="00B70F4E">
        <w:rPr>
          <w:i/>
          <w:spacing w:val="-4"/>
        </w:rPr>
        <w:t xml:space="preserve"> </w:t>
      </w:r>
      <w:r w:rsidRPr="00B70F4E">
        <w:rPr>
          <w:rFonts w:cs="Calibri"/>
          <w:i/>
          <w:spacing w:val="-1"/>
        </w:rPr>
        <w:t>w</w:t>
      </w:r>
      <w:r w:rsidRPr="00B70F4E">
        <w:rPr>
          <w:rFonts w:cs="Calibri"/>
          <w:i/>
          <w:spacing w:val="-2"/>
        </w:rPr>
        <w:t>e</w:t>
      </w:r>
      <w:r w:rsidRPr="00B70F4E">
        <w:rPr>
          <w:rFonts w:cs="Calibri"/>
          <w:i/>
        </w:rPr>
        <w:t>r</w:t>
      </w:r>
      <w:r w:rsidRPr="00B70F4E">
        <w:rPr>
          <w:rFonts w:cs="Calibri"/>
          <w:i/>
          <w:spacing w:val="1"/>
        </w:rPr>
        <w:t>y</w:t>
      </w:r>
      <w:r w:rsidRPr="00B70F4E">
        <w:rPr>
          <w:rFonts w:cs="Calibri"/>
          <w:i/>
          <w:spacing w:val="-1"/>
        </w:rPr>
        <w:t>f</w:t>
      </w:r>
      <w:r w:rsidRPr="00B70F4E">
        <w:rPr>
          <w:rFonts w:cs="Calibri"/>
          <w:i/>
          <w:spacing w:val="1"/>
        </w:rPr>
        <w:t>i</w:t>
      </w:r>
      <w:r w:rsidRPr="00B70F4E">
        <w:rPr>
          <w:rFonts w:cs="Calibri"/>
          <w:i/>
          <w:spacing w:val="-3"/>
        </w:rPr>
        <w:t>k</w:t>
      </w:r>
      <w:r w:rsidRPr="00B70F4E">
        <w:rPr>
          <w:rFonts w:cs="Calibri"/>
          <w:i/>
          <w:spacing w:val="1"/>
        </w:rPr>
        <w:t>ac</w:t>
      </w:r>
      <w:r w:rsidRPr="00B70F4E">
        <w:rPr>
          <w:rFonts w:cs="Calibri"/>
          <w:i/>
          <w:spacing w:val="-1"/>
        </w:rPr>
        <w:t>j</w:t>
      </w:r>
      <w:r w:rsidRPr="00B70F4E">
        <w:rPr>
          <w:rFonts w:cs="Calibri"/>
          <w:i/>
        </w:rPr>
        <w:t>i</w:t>
      </w:r>
      <w:r w:rsidRPr="00B70F4E">
        <w:rPr>
          <w:i/>
          <w:spacing w:val="-6"/>
        </w:rPr>
        <w:t xml:space="preserve"> </w:t>
      </w:r>
      <w:r w:rsidRPr="00B70F4E">
        <w:rPr>
          <w:rFonts w:asciiTheme="minorHAnsi" w:hAnsiTheme="minorHAnsi" w:cstheme="minorHAnsi"/>
          <w:i/>
        </w:rPr>
        <w:t xml:space="preserve">poprawności wniosku o dofinansowanie </w:t>
      </w:r>
      <w:r w:rsidRPr="00B70F4E">
        <w:rPr>
          <w:rFonts w:cs="Calibri"/>
          <w:i/>
        </w:rPr>
        <w:t>projektu</w:t>
      </w:r>
      <w:r w:rsidRPr="00B70F4E">
        <w:rPr>
          <w:rFonts w:asciiTheme="minorHAnsi" w:hAnsiTheme="minorHAnsi" w:cstheme="minorHAnsi"/>
          <w:i/>
        </w:rPr>
        <w:t xml:space="preserve"> pod kątem oczywistych omyłek</w:t>
      </w:r>
      <w:r w:rsidRPr="00B70F4E">
        <w:rPr>
          <w:rFonts w:cs="Calibri"/>
          <w:i/>
        </w:rPr>
        <w:t xml:space="preserve"> w</w:t>
      </w:r>
      <w:r w:rsidRPr="00B70F4E">
        <w:rPr>
          <w:i/>
          <w:spacing w:val="-8"/>
        </w:rPr>
        <w:t xml:space="preserve"> </w:t>
      </w:r>
      <w:r w:rsidRPr="00B70F4E">
        <w:rPr>
          <w:rFonts w:cs="Calibri"/>
          <w:i/>
        </w:rPr>
        <w:t>r</w:t>
      </w:r>
      <w:r w:rsidRPr="00B70F4E">
        <w:rPr>
          <w:rFonts w:cs="Calibri"/>
          <w:i/>
          <w:spacing w:val="-2"/>
        </w:rPr>
        <w:t>a</w:t>
      </w:r>
      <w:r w:rsidRPr="00B70F4E">
        <w:rPr>
          <w:rFonts w:cs="Calibri"/>
          <w:i/>
          <w:spacing w:val="-1"/>
        </w:rPr>
        <w:t>m</w:t>
      </w:r>
      <w:r w:rsidRPr="00B70F4E">
        <w:rPr>
          <w:rFonts w:cs="Calibri"/>
          <w:i/>
          <w:spacing w:val="1"/>
        </w:rPr>
        <w:t>ac</w:t>
      </w:r>
      <w:r w:rsidRPr="00B70F4E">
        <w:rPr>
          <w:rFonts w:cs="Calibri"/>
          <w:i/>
        </w:rPr>
        <w:t>h</w:t>
      </w:r>
      <w:r w:rsidRPr="00B70F4E">
        <w:rPr>
          <w:i/>
          <w:spacing w:val="-5"/>
        </w:rPr>
        <w:t xml:space="preserve"> </w:t>
      </w:r>
      <w:r w:rsidRPr="00B70F4E">
        <w:rPr>
          <w:rFonts w:cs="Calibri"/>
          <w:i/>
        </w:rPr>
        <w:t>PO</w:t>
      </w:r>
      <w:r w:rsidRPr="00B70F4E">
        <w:rPr>
          <w:i/>
          <w:spacing w:val="-8"/>
        </w:rPr>
        <w:t xml:space="preserve"> </w:t>
      </w:r>
      <w:r w:rsidRPr="00B70F4E">
        <w:rPr>
          <w:rFonts w:cs="Calibri"/>
          <w:i/>
          <w:spacing w:val="-1"/>
        </w:rPr>
        <w:t>W</w:t>
      </w:r>
      <w:r w:rsidRPr="00B70F4E">
        <w:rPr>
          <w:rFonts w:cs="Calibri"/>
          <w:i/>
        </w:rPr>
        <w:t>ER</w:t>
      </w:r>
      <w:r w:rsidR="0013707F" w:rsidRPr="00072D52">
        <w:rPr>
          <w:rFonts w:asciiTheme="majorHAnsi" w:hAnsiTheme="majorHAnsi"/>
        </w:rPr>
        <w:t xml:space="preserve"> zgodnie z załącznikiem nr </w:t>
      </w:r>
      <w:r w:rsidR="0013707F">
        <w:rPr>
          <w:rFonts w:asciiTheme="majorHAnsi" w:hAnsiTheme="majorHAnsi"/>
        </w:rPr>
        <w:t>24</w:t>
      </w:r>
      <w:r w:rsidR="0013707F" w:rsidRPr="00072D52">
        <w:rPr>
          <w:rFonts w:asciiTheme="majorHAnsi" w:hAnsiTheme="majorHAnsi"/>
        </w:rPr>
        <w:t xml:space="preserve"> do niniejszego Regulaminu konkursu</w:t>
      </w:r>
      <w:r w:rsidRPr="00B70F4E">
        <w:rPr>
          <w:rFonts w:asciiTheme="majorHAnsi" w:hAnsiTheme="majorHAnsi" w:cs="Calibri"/>
        </w:rPr>
        <w:t xml:space="preserve"> czy, wniosek został skorygowany poprawnie i z zachowaniem terminu. Poprawny wniosek jest kierowany do właściwego etapu oceny w ramach KOP.</w:t>
      </w:r>
    </w:p>
    <w:p w:rsidR="00B55024" w:rsidRDefault="00B70F4E">
      <w:pPr>
        <w:pStyle w:val="Tekstpodstawowy"/>
        <w:spacing w:before="120" w:after="120"/>
        <w:ind w:left="284"/>
        <w:jc w:val="left"/>
        <w:rPr>
          <w:rFonts w:asciiTheme="majorHAnsi" w:hAnsiTheme="majorHAnsi" w:cstheme="majorHAnsi"/>
          <w:b/>
          <w:sz w:val="22"/>
          <w:szCs w:val="22"/>
        </w:rPr>
      </w:pPr>
      <w:r w:rsidRPr="00B70F4E">
        <w:rPr>
          <w:rFonts w:asciiTheme="majorHAnsi" w:hAnsiTheme="majorHAnsi" w:cstheme="majorHAnsi"/>
          <w:b/>
          <w:sz w:val="22"/>
          <w:szCs w:val="22"/>
        </w:rPr>
        <w:t>W celu komunikacji z Wnioskodawcą w zakresie uzupełniania / poprawiania projektu w trybie art. 43 ust. 3 ustawy, k</w:t>
      </w:r>
      <w:r w:rsidRPr="00B70F4E">
        <w:rPr>
          <w:rFonts w:asciiTheme="majorHAnsi" w:hAnsiTheme="majorHAnsi"/>
          <w:b/>
          <w:sz w:val="22"/>
          <w:szCs w:val="22"/>
        </w:rPr>
        <w:t xml:space="preserve">omunikacja, o której mowa w art. 48 ust. 4a </w:t>
      </w:r>
      <w:proofErr w:type="spellStart"/>
      <w:r w:rsidRPr="00B70F4E">
        <w:rPr>
          <w:rFonts w:asciiTheme="majorHAnsi" w:hAnsiTheme="majorHAnsi"/>
          <w:b/>
          <w:sz w:val="22"/>
          <w:szCs w:val="22"/>
        </w:rPr>
        <w:t>pkt</w:t>
      </w:r>
      <w:proofErr w:type="spellEnd"/>
      <w:r w:rsidRPr="00B70F4E">
        <w:rPr>
          <w:rFonts w:asciiTheme="majorHAnsi" w:hAnsiTheme="majorHAnsi"/>
          <w:b/>
          <w:sz w:val="22"/>
          <w:szCs w:val="22"/>
        </w:rPr>
        <w:t xml:space="preserve"> 4 ustawy, pomiędzy  IP PO WER i wnioskodawcą odbywać się będzie drogą elektroniczną</w:t>
      </w:r>
      <w:r w:rsidRPr="00B70F4E">
        <w:rPr>
          <w:rStyle w:val="Odwoanieprzypisudolnego"/>
          <w:rFonts w:asciiTheme="majorHAnsi" w:hAnsiTheme="majorHAnsi"/>
          <w:b/>
          <w:sz w:val="22"/>
          <w:szCs w:val="22"/>
        </w:rPr>
        <w:footnoteReference w:id="17"/>
      </w:r>
      <w:r w:rsidRPr="00B70F4E">
        <w:rPr>
          <w:rFonts w:asciiTheme="majorHAnsi" w:hAnsiTheme="majorHAnsi"/>
          <w:b/>
          <w:sz w:val="22"/>
          <w:szCs w:val="22"/>
        </w:rPr>
        <w:t xml:space="preserve"> przy użyciu adresu e-mail wskazanego we wniosku o dofinansowanie wnioskodawcy, natomiast wnioskodawca zobowiązany jest do komunikowania się z IP PO WER za pomocą adresu e-mail wskazanego w piśmie/informacji przekazanych do wnioskodawcy. </w:t>
      </w:r>
    </w:p>
    <w:p w:rsidR="00B55024" w:rsidRDefault="00B70F4E">
      <w:pPr>
        <w:pStyle w:val="Tekstpodstawowy"/>
        <w:spacing w:before="120" w:after="120" w:line="276" w:lineRule="auto"/>
        <w:ind w:left="284"/>
        <w:jc w:val="left"/>
        <w:rPr>
          <w:rFonts w:asciiTheme="majorHAnsi" w:hAnsiTheme="majorHAnsi" w:cs="Calibri"/>
          <w:b/>
          <w:color w:val="FF0000"/>
          <w:sz w:val="22"/>
          <w:szCs w:val="22"/>
          <w:u w:val="single"/>
        </w:rPr>
      </w:pPr>
      <w:r w:rsidRPr="00B70F4E">
        <w:rPr>
          <w:rFonts w:asciiTheme="majorHAnsi" w:hAnsiTheme="majorHAnsi" w:cs="Calibri"/>
          <w:b/>
          <w:color w:val="EB0000"/>
          <w:sz w:val="22"/>
          <w:szCs w:val="22"/>
          <w:u w:val="single"/>
        </w:rPr>
        <w:lastRenderedPageBreak/>
        <w:t xml:space="preserve">Nie zastosowanie się do wskazanej przez IOK formy komunikacji skutkować będzie </w:t>
      </w:r>
      <w:r w:rsidRPr="00B70F4E">
        <w:rPr>
          <w:rFonts w:asciiTheme="majorHAnsi" w:hAnsiTheme="majorHAnsi"/>
          <w:b/>
          <w:color w:val="EB0000"/>
          <w:sz w:val="22"/>
          <w:szCs w:val="22"/>
          <w:u w:val="single"/>
        </w:rPr>
        <w:t>pozostawieniem wniosku bez rozpatrzenia</w:t>
      </w:r>
      <w:r w:rsidRPr="00B70F4E">
        <w:rPr>
          <w:rFonts w:asciiTheme="majorHAnsi" w:hAnsiTheme="majorHAnsi" w:cs="Arial"/>
          <w:b/>
          <w:sz w:val="22"/>
          <w:szCs w:val="22"/>
        </w:rPr>
        <w:t>, bez możliwości wniesienia protestu. Taki sam skutek będzie miało uzupełnienie wniosku niezgodnie z wezwaniem, w tym z uchybieniem wyznaczonego terminu. Konsekwencją pozostawienia wniosku bez rozpatrzenia jest niedopuszczenie projektu do oceny lub dalszej oceny.</w:t>
      </w:r>
    </w:p>
    <w:p w:rsidR="00B55024" w:rsidRDefault="004A5E11">
      <w:pPr>
        <w:pStyle w:val="Tekstpodstawowy"/>
        <w:spacing w:before="120" w:after="120" w:line="276" w:lineRule="auto"/>
        <w:ind w:left="284"/>
        <w:jc w:val="left"/>
        <w:rPr>
          <w:rFonts w:asciiTheme="majorHAnsi" w:hAnsiTheme="majorHAnsi" w:cs="Calibri"/>
        </w:rPr>
      </w:pPr>
      <w:r w:rsidRPr="00B700D5">
        <w:rPr>
          <w:rFonts w:asciiTheme="majorHAnsi" w:hAnsiTheme="majorHAnsi" w:cs="Calibri"/>
          <w:sz w:val="22"/>
          <w:szCs w:val="22"/>
        </w:rPr>
        <w:t xml:space="preserve">Oświadczenie dotyczące skutków niezachowania wskazanej formy komunikacji, o którym mowa w art. 41 ust. 2 </w:t>
      </w:r>
      <w:proofErr w:type="spellStart"/>
      <w:r w:rsidRPr="00B700D5">
        <w:rPr>
          <w:rFonts w:asciiTheme="majorHAnsi" w:hAnsiTheme="majorHAnsi" w:cs="Calibri"/>
          <w:sz w:val="22"/>
          <w:szCs w:val="22"/>
        </w:rPr>
        <w:t>pkt</w:t>
      </w:r>
      <w:proofErr w:type="spellEnd"/>
      <w:r w:rsidRPr="00B700D5">
        <w:rPr>
          <w:rFonts w:asciiTheme="majorHAnsi" w:hAnsiTheme="majorHAnsi" w:cs="Calibri"/>
          <w:sz w:val="22"/>
          <w:szCs w:val="22"/>
        </w:rPr>
        <w:t xml:space="preserve"> 7c ustawy jest składane przez Wnioskodawcę wraz z pozostałymi oświadczeniami w sekcji VIII wniosku o dofinansowanie.   </w:t>
      </w:r>
    </w:p>
    <w:p w:rsidR="00B55024" w:rsidRDefault="001B481C">
      <w:pPr>
        <w:pStyle w:val="Nagwek2"/>
        <w:jc w:val="left"/>
        <w:rPr>
          <w:color w:val="0070C0"/>
          <w:sz w:val="32"/>
        </w:rPr>
      </w:pPr>
      <w:bookmarkStart w:id="353" w:name="_Toc504634143"/>
      <w:r w:rsidRPr="004B245B">
        <w:rPr>
          <w:color w:val="0070C0"/>
          <w:sz w:val="32"/>
        </w:rPr>
        <w:t>8</w:t>
      </w:r>
      <w:r w:rsidR="00F66E99" w:rsidRPr="004B245B">
        <w:rPr>
          <w:color w:val="0070C0"/>
          <w:sz w:val="32"/>
        </w:rPr>
        <w:t>.</w:t>
      </w:r>
      <w:r w:rsidR="00E11AAB">
        <w:rPr>
          <w:color w:val="0070C0"/>
          <w:sz w:val="32"/>
        </w:rPr>
        <w:t>3</w:t>
      </w:r>
      <w:r w:rsidR="00E11AAB" w:rsidRPr="004B245B">
        <w:rPr>
          <w:color w:val="0070C0"/>
          <w:sz w:val="32"/>
        </w:rPr>
        <w:t xml:space="preserve"> </w:t>
      </w:r>
      <w:r w:rsidR="00344D00" w:rsidRPr="004B245B">
        <w:rPr>
          <w:color w:val="0070C0"/>
          <w:sz w:val="32"/>
        </w:rPr>
        <w:t>O</w:t>
      </w:r>
      <w:r w:rsidR="00CB4689" w:rsidRPr="004B245B">
        <w:rPr>
          <w:color w:val="0070C0"/>
          <w:sz w:val="32"/>
        </w:rPr>
        <w:t>cen</w:t>
      </w:r>
      <w:r w:rsidR="00344D00" w:rsidRPr="004B245B">
        <w:rPr>
          <w:color w:val="0070C0"/>
          <w:sz w:val="32"/>
        </w:rPr>
        <w:t>a</w:t>
      </w:r>
      <w:r w:rsidR="00CB4689" w:rsidRPr="004B245B">
        <w:rPr>
          <w:color w:val="0070C0"/>
          <w:sz w:val="32"/>
        </w:rPr>
        <w:t xml:space="preserve"> merytoryczn</w:t>
      </w:r>
      <w:r w:rsidR="00344D00" w:rsidRPr="004B245B">
        <w:rPr>
          <w:color w:val="0070C0"/>
          <w:sz w:val="32"/>
        </w:rPr>
        <w:t>a</w:t>
      </w:r>
      <w:bookmarkEnd w:id="353"/>
    </w:p>
    <w:p w:rsidR="00B55024" w:rsidRDefault="000B25F6">
      <w:pPr>
        <w:pStyle w:val="Tekstpodstawowy"/>
        <w:numPr>
          <w:ilvl w:val="0"/>
          <w:numId w:val="33"/>
        </w:numPr>
        <w:spacing w:before="120" w:after="120" w:line="240" w:lineRule="exact"/>
        <w:ind w:left="284" w:hanging="284"/>
        <w:jc w:val="left"/>
        <w:rPr>
          <w:rFonts w:ascii="Calibri" w:hAnsi="Calibri" w:cs="Calibri"/>
          <w:sz w:val="22"/>
          <w:szCs w:val="22"/>
        </w:rPr>
      </w:pPr>
      <w:r w:rsidRPr="00DA247C">
        <w:rPr>
          <w:rFonts w:ascii="Calibri" w:hAnsi="Calibri" w:cs="Calibri"/>
          <w:sz w:val="22"/>
          <w:szCs w:val="22"/>
        </w:rPr>
        <w:t xml:space="preserve">Ocenie merytorycznej podlega każdy złożony w trakcie trwania naboru wniosek </w:t>
      </w:r>
      <w:r w:rsidRPr="00DA247C">
        <w:rPr>
          <w:rFonts w:ascii="Calibri" w:hAnsi="Calibri" w:cs="Calibri"/>
          <w:sz w:val="22"/>
          <w:szCs w:val="22"/>
        </w:rPr>
        <w:br/>
        <w:t xml:space="preserve">o dofinansowanie (o ile nie został wycofany przez wnioskodawcę albo pozostawiony bez rozpatrzenia zgodnie z art. 43 ust. 1 ustawy). </w:t>
      </w:r>
    </w:p>
    <w:p w:rsidR="00B55024" w:rsidRDefault="000B25F6">
      <w:pPr>
        <w:pStyle w:val="Tekstpodstawowy"/>
        <w:numPr>
          <w:ilvl w:val="0"/>
          <w:numId w:val="33"/>
        </w:numPr>
        <w:spacing w:before="120" w:after="120" w:line="240" w:lineRule="exact"/>
        <w:ind w:left="284" w:hanging="284"/>
        <w:jc w:val="left"/>
        <w:rPr>
          <w:rFonts w:ascii="Calibri" w:hAnsi="Calibri" w:cs="Calibri"/>
          <w:sz w:val="22"/>
          <w:szCs w:val="22"/>
        </w:rPr>
      </w:pPr>
      <w:r w:rsidRPr="00DA247C">
        <w:rPr>
          <w:rFonts w:ascii="Calibri" w:hAnsi="Calibri" w:cs="Calibri"/>
          <w:sz w:val="22"/>
          <w:szCs w:val="22"/>
        </w:rPr>
        <w:t>Ocena merytoryczna wniosku obejmuje sprawdzenie, czy wniosek spełnia:</w:t>
      </w:r>
    </w:p>
    <w:p w:rsidR="00B55024" w:rsidRDefault="000B25F6">
      <w:pPr>
        <w:pStyle w:val="Tekstpodstawowy"/>
        <w:numPr>
          <w:ilvl w:val="0"/>
          <w:numId w:val="294"/>
        </w:numPr>
        <w:spacing w:before="120" w:after="120" w:line="240" w:lineRule="exact"/>
        <w:jc w:val="left"/>
        <w:rPr>
          <w:rFonts w:ascii="Calibri" w:hAnsi="Calibri" w:cs="Calibri"/>
          <w:sz w:val="22"/>
          <w:szCs w:val="22"/>
        </w:rPr>
      </w:pPr>
      <w:r w:rsidRPr="00DA247C">
        <w:rPr>
          <w:rFonts w:ascii="Calibri" w:hAnsi="Calibri" w:cs="Calibri"/>
          <w:sz w:val="22"/>
          <w:szCs w:val="22"/>
        </w:rPr>
        <w:t xml:space="preserve">ogólne kryteria merytoryczne oceniane w systemie 0-1 („spełnia”/ ”nie spełnia”); </w:t>
      </w:r>
    </w:p>
    <w:p w:rsidR="00B55024" w:rsidRDefault="00ED0C41">
      <w:pPr>
        <w:pStyle w:val="Tekstpodstawowy"/>
        <w:numPr>
          <w:ilvl w:val="0"/>
          <w:numId w:val="294"/>
        </w:numPr>
        <w:spacing w:before="120" w:after="120" w:line="240" w:lineRule="exact"/>
        <w:jc w:val="left"/>
        <w:rPr>
          <w:rFonts w:ascii="Calibri" w:hAnsi="Calibri" w:cs="Calibri"/>
          <w:sz w:val="22"/>
          <w:szCs w:val="22"/>
        </w:rPr>
      </w:pPr>
      <w:r>
        <w:rPr>
          <w:rFonts w:ascii="Calibri" w:hAnsi="Calibri" w:cs="Calibri"/>
          <w:sz w:val="22"/>
          <w:szCs w:val="22"/>
        </w:rPr>
        <w:t>kryteria dostępu;</w:t>
      </w:r>
    </w:p>
    <w:p w:rsidR="00B55024" w:rsidRDefault="000B25F6">
      <w:pPr>
        <w:pStyle w:val="Tekstpodstawowy"/>
        <w:numPr>
          <w:ilvl w:val="0"/>
          <w:numId w:val="294"/>
        </w:numPr>
        <w:spacing w:before="120" w:after="120" w:line="240" w:lineRule="exact"/>
        <w:jc w:val="left"/>
        <w:rPr>
          <w:rFonts w:ascii="Calibri" w:hAnsi="Calibri" w:cs="Calibri"/>
          <w:sz w:val="22"/>
          <w:szCs w:val="22"/>
        </w:rPr>
      </w:pPr>
      <w:r w:rsidRPr="00DA247C">
        <w:rPr>
          <w:rFonts w:ascii="Calibri" w:hAnsi="Calibri" w:cs="Calibri"/>
          <w:sz w:val="22"/>
          <w:szCs w:val="22"/>
        </w:rPr>
        <w:t xml:space="preserve">kryteria horyzontalne; </w:t>
      </w:r>
    </w:p>
    <w:p w:rsidR="00B55024" w:rsidRDefault="000B25F6">
      <w:pPr>
        <w:pStyle w:val="Tekstpodstawowy"/>
        <w:numPr>
          <w:ilvl w:val="0"/>
          <w:numId w:val="294"/>
        </w:numPr>
        <w:spacing w:before="120" w:after="120" w:line="240" w:lineRule="exact"/>
        <w:jc w:val="left"/>
        <w:rPr>
          <w:rFonts w:ascii="Calibri" w:hAnsi="Calibri" w:cs="Calibri"/>
          <w:sz w:val="22"/>
          <w:szCs w:val="22"/>
        </w:rPr>
      </w:pPr>
      <w:r w:rsidRPr="00DA247C">
        <w:rPr>
          <w:rFonts w:ascii="Calibri" w:hAnsi="Calibri" w:cs="Calibri"/>
          <w:sz w:val="22"/>
          <w:szCs w:val="22"/>
        </w:rPr>
        <w:t>ogólne kryteria merytoryczne oceniane punktowo</w:t>
      </w:r>
      <w:r w:rsidR="00ED0C41">
        <w:rPr>
          <w:rFonts w:ascii="Calibri" w:hAnsi="Calibri" w:cs="Calibri"/>
          <w:sz w:val="22"/>
          <w:szCs w:val="22"/>
        </w:rPr>
        <w:t>;</w:t>
      </w:r>
      <w:r w:rsidRPr="00DA247C">
        <w:rPr>
          <w:rFonts w:ascii="Calibri" w:hAnsi="Calibri" w:cs="Calibri"/>
          <w:sz w:val="22"/>
          <w:szCs w:val="22"/>
        </w:rPr>
        <w:t xml:space="preserve">  </w:t>
      </w:r>
    </w:p>
    <w:p w:rsidR="00B55024" w:rsidRDefault="00ED0C41">
      <w:pPr>
        <w:pStyle w:val="Tekstpodstawowy"/>
        <w:numPr>
          <w:ilvl w:val="0"/>
          <w:numId w:val="294"/>
        </w:numPr>
        <w:spacing w:before="120" w:after="120" w:line="240" w:lineRule="exact"/>
        <w:jc w:val="left"/>
        <w:rPr>
          <w:rFonts w:ascii="Calibri" w:hAnsi="Calibri" w:cs="Calibri"/>
          <w:sz w:val="22"/>
          <w:szCs w:val="22"/>
        </w:rPr>
      </w:pPr>
      <w:r>
        <w:rPr>
          <w:rFonts w:ascii="Calibri" w:hAnsi="Calibri" w:cs="Calibri"/>
          <w:sz w:val="22"/>
          <w:szCs w:val="22"/>
        </w:rPr>
        <w:t>kryteria premiujące.</w:t>
      </w:r>
    </w:p>
    <w:p w:rsidR="00B55024" w:rsidRDefault="000B25F6">
      <w:pPr>
        <w:pStyle w:val="Tekstpodstawowy"/>
        <w:numPr>
          <w:ilvl w:val="0"/>
          <w:numId w:val="33"/>
        </w:numPr>
        <w:spacing w:before="120" w:after="120" w:line="240" w:lineRule="exact"/>
        <w:ind w:left="284" w:hanging="284"/>
        <w:jc w:val="left"/>
        <w:rPr>
          <w:rFonts w:ascii="Calibri" w:hAnsi="Calibri" w:cs="Calibri"/>
          <w:sz w:val="22"/>
          <w:szCs w:val="22"/>
        </w:rPr>
      </w:pPr>
      <w:r w:rsidRPr="00DA247C">
        <w:rPr>
          <w:rFonts w:ascii="Calibri" w:hAnsi="Calibri" w:cs="Calibri"/>
          <w:sz w:val="22"/>
          <w:szCs w:val="22"/>
        </w:rPr>
        <w:t xml:space="preserve">Ocena merytoryczna jest dokonywana zgodnie z procedurą opisaną poniżej w podrozdziałach  </w:t>
      </w:r>
      <w:r>
        <w:rPr>
          <w:rFonts w:ascii="Calibri" w:hAnsi="Calibri" w:cs="Calibri"/>
          <w:sz w:val="22"/>
          <w:szCs w:val="22"/>
        </w:rPr>
        <w:t>8</w:t>
      </w:r>
      <w:r w:rsidRPr="00DA247C">
        <w:rPr>
          <w:rFonts w:ascii="Calibri" w:hAnsi="Calibri" w:cs="Calibri"/>
          <w:sz w:val="22"/>
          <w:szCs w:val="22"/>
        </w:rPr>
        <w:t>.</w:t>
      </w:r>
      <w:r w:rsidR="00AD0BDC">
        <w:rPr>
          <w:rFonts w:ascii="Calibri" w:hAnsi="Calibri" w:cs="Calibri"/>
          <w:sz w:val="22"/>
          <w:szCs w:val="22"/>
        </w:rPr>
        <w:t>3</w:t>
      </w:r>
      <w:r>
        <w:rPr>
          <w:rFonts w:ascii="Calibri" w:hAnsi="Calibri" w:cs="Calibri"/>
          <w:sz w:val="22"/>
          <w:szCs w:val="22"/>
        </w:rPr>
        <w:t>.1</w:t>
      </w:r>
      <w:r w:rsidRPr="00DA247C">
        <w:rPr>
          <w:rFonts w:ascii="Calibri" w:hAnsi="Calibri" w:cs="Calibri"/>
          <w:sz w:val="22"/>
          <w:szCs w:val="22"/>
        </w:rPr>
        <w:t xml:space="preserve"> i </w:t>
      </w:r>
      <w:r>
        <w:rPr>
          <w:rFonts w:ascii="Calibri" w:hAnsi="Calibri" w:cs="Calibri"/>
          <w:sz w:val="22"/>
          <w:szCs w:val="22"/>
        </w:rPr>
        <w:t>8</w:t>
      </w:r>
      <w:r w:rsidRPr="00DA247C">
        <w:rPr>
          <w:rFonts w:ascii="Calibri" w:hAnsi="Calibri" w:cs="Calibri"/>
          <w:sz w:val="22"/>
          <w:szCs w:val="22"/>
        </w:rPr>
        <w:t>.</w:t>
      </w:r>
      <w:r w:rsidR="00AD0BDC">
        <w:rPr>
          <w:rFonts w:ascii="Calibri" w:hAnsi="Calibri" w:cs="Calibri"/>
          <w:sz w:val="22"/>
          <w:szCs w:val="22"/>
        </w:rPr>
        <w:t>3</w:t>
      </w:r>
      <w:r>
        <w:rPr>
          <w:rFonts w:ascii="Calibri" w:hAnsi="Calibri" w:cs="Calibri"/>
          <w:sz w:val="22"/>
          <w:szCs w:val="22"/>
        </w:rPr>
        <w:t>.2</w:t>
      </w:r>
      <w:r w:rsidR="00021C39">
        <w:rPr>
          <w:rFonts w:ascii="Calibri" w:hAnsi="Calibri" w:cs="Calibri"/>
          <w:sz w:val="22"/>
          <w:szCs w:val="22"/>
        </w:rPr>
        <w:t>.</w:t>
      </w:r>
    </w:p>
    <w:p w:rsidR="00B55024" w:rsidRDefault="00F66E99">
      <w:pPr>
        <w:pStyle w:val="Akapitzlist"/>
        <w:numPr>
          <w:ilvl w:val="0"/>
          <w:numId w:val="33"/>
        </w:numPr>
        <w:spacing w:before="120" w:after="120"/>
        <w:ind w:left="284" w:hanging="284"/>
        <w:contextualSpacing w:val="0"/>
      </w:pPr>
      <w:r w:rsidRPr="001B481C">
        <w:t xml:space="preserve">W przypadku dokonywania w ramach KOP oceny merytorycznej nie więcej niż 200 projektów, ocena merytoryczna rozumiana jako podpisanie przez oceniających </w:t>
      </w:r>
      <w:r w:rsidR="00B470DE" w:rsidRPr="00757B24">
        <w:rPr>
          <w:i/>
        </w:rPr>
        <w:t>Kart oceny merytorycznej wniosku o dofinansowanie projektu konkursowego w ramach PO WER</w:t>
      </w:r>
      <w:r w:rsidR="00915EF7" w:rsidRPr="00915EF7">
        <w:t xml:space="preserve"> </w:t>
      </w:r>
      <w:r w:rsidRPr="001B481C">
        <w:t xml:space="preserve">wszystkich projektów ocenianych w ramach KOP jest dokonywana w terminie nie późniejszym niż 60 dni od daty dokonania oceny formalnej wszystkich projektów, które podlegały ocenie formalnej w ramach konkursu. </w:t>
      </w:r>
    </w:p>
    <w:p w:rsidR="00B55024" w:rsidRDefault="00F66E99">
      <w:pPr>
        <w:spacing w:before="120" w:after="120"/>
        <w:ind w:left="284"/>
      </w:pPr>
      <w:r w:rsidRPr="001B481C">
        <w:t xml:space="preserve">Przy każdym kolejnym </w:t>
      </w:r>
      <w:r w:rsidR="000B25F6" w:rsidRPr="00DA247C">
        <w:rPr>
          <w:rFonts w:cs="Calibri"/>
        </w:rPr>
        <w:t>zwiększeniu</w:t>
      </w:r>
      <w:r w:rsidRPr="001B481C">
        <w:t xml:space="preserve"> liczby projektów maksymalnie o 200 termin dokonania oceny merytorycznej może zostać wydłużony maksymalnie o 30 dni (np. jeżeli w ramach KOP ocenianych jest od 201 do 400 projektów termin dokonania oceny merytorycznej wynosi nie więcej niż 90 dni od daty dokonania oceny formalnej wszystkich projektów, które podlegały ocenie formalnej w ramach danego konkursu). </w:t>
      </w:r>
    </w:p>
    <w:p w:rsidR="00B55024" w:rsidRDefault="00F66E99">
      <w:pPr>
        <w:spacing w:before="120" w:after="120"/>
        <w:ind w:left="284"/>
      </w:pPr>
      <w:r w:rsidRPr="001B481C">
        <w:t>Termin dokonania oceny merytorycznej nie może jednak przekroczyć 120 dni niezależnie od liczby projektów ocenianych w ramach KOP.</w:t>
      </w:r>
    </w:p>
    <w:p w:rsidR="00B55024" w:rsidRDefault="00B70F4E">
      <w:pPr>
        <w:ind w:left="284"/>
        <w:rPr>
          <w:b/>
          <w:color w:val="FF0000"/>
        </w:rPr>
      </w:pPr>
      <w:r w:rsidRPr="00B70F4E">
        <w:rPr>
          <w:b/>
          <w:color w:val="FF0000"/>
        </w:rPr>
        <w:t>Uwaga!!! Dla ułatwienia Wnioskodawcom samodzielnej weryfikacji kryteriów, IOK opracowała listę sprawdzającą do wniosku o dofinansowanie PO WER (załącznik nr 1 do niniejszego Regulaminu konkursu).</w:t>
      </w:r>
    </w:p>
    <w:p w:rsidR="00B55024" w:rsidRDefault="00B55024">
      <w:pPr>
        <w:rPr>
          <w:b/>
          <w:sz w:val="24"/>
        </w:rPr>
      </w:pPr>
    </w:p>
    <w:p w:rsidR="00CC3D4D" w:rsidRPr="004B245B" w:rsidRDefault="008F48A0" w:rsidP="00D247B4">
      <w:pPr>
        <w:rPr>
          <w:b/>
          <w:sz w:val="24"/>
          <w:u w:val="single"/>
        </w:rPr>
      </w:pPr>
      <w:r w:rsidRPr="004B245B">
        <w:rPr>
          <w:b/>
          <w:sz w:val="28"/>
          <w:u w:val="single"/>
        </w:rPr>
        <w:t>8.</w:t>
      </w:r>
      <w:r w:rsidR="00E11AAB">
        <w:rPr>
          <w:b/>
          <w:sz w:val="28"/>
          <w:u w:val="single"/>
        </w:rPr>
        <w:t>3</w:t>
      </w:r>
      <w:r w:rsidRPr="004B245B">
        <w:rPr>
          <w:b/>
          <w:sz w:val="28"/>
          <w:u w:val="single"/>
        </w:rPr>
        <w:t xml:space="preserve">.1 </w:t>
      </w:r>
      <w:r w:rsidR="00B470DE" w:rsidRPr="004B245B">
        <w:rPr>
          <w:b/>
          <w:sz w:val="28"/>
          <w:u w:val="single"/>
        </w:rPr>
        <w:t>Procedura dokonywania oceny</w:t>
      </w:r>
      <w:r w:rsidR="00CB4689" w:rsidRPr="004B245B">
        <w:rPr>
          <w:b/>
          <w:sz w:val="28"/>
          <w:u w:val="single"/>
        </w:rPr>
        <w:t xml:space="preserve"> merytorycznej</w:t>
      </w:r>
    </w:p>
    <w:p w:rsidR="00B55024" w:rsidRDefault="00B70F4E">
      <w:pPr>
        <w:pStyle w:val="Akapitzlist"/>
        <w:numPr>
          <w:ilvl w:val="0"/>
          <w:numId w:val="72"/>
        </w:numPr>
        <w:tabs>
          <w:tab w:val="left" w:pos="426"/>
        </w:tabs>
        <w:spacing w:before="120" w:after="120"/>
        <w:ind w:left="284" w:hanging="284"/>
        <w:contextualSpacing w:val="0"/>
        <w:rPr>
          <w:rFonts w:asciiTheme="majorHAnsi" w:hAnsiTheme="majorHAnsi"/>
        </w:rPr>
      </w:pPr>
      <w:r w:rsidRPr="00B70F4E">
        <w:rPr>
          <w:rFonts w:asciiTheme="majorHAnsi" w:hAnsiTheme="majorHAnsi"/>
        </w:rPr>
        <w:lastRenderedPageBreak/>
        <w:t xml:space="preserve">Oceny merytorycznej dokonuje się przy pomocy </w:t>
      </w:r>
      <w:r w:rsidRPr="00B70F4E">
        <w:rPr>
          <w:rFonts w:asciiTheme="majorHAnsi" w:hAnsiTheme="majorHAnsi"/>
          <w:i/>
        </w:rPr>
        <w:t>Karty oceny merytorycznej wniosku o dofinansowanie projektu konkursowego w ramach PO WER</w:t>
      </w:r>
      <w:r w:rsidRPr="00B70F4E">
        <w:rPr>
          <w:rFonts w:asciiTheme="majorHAnsi" w:hAnsiTheme="majorHAnsi"/>
        </w:rPr>
        <w:t xml:space="preserve"> zgodnie z załącznikiem nr </w:t>
      </w:r>
      <w:r w:rsidR="005E00D9">
        <w:rPr>
          <w:rFonts w:asciiTheme="majorHAnsi" w:hAnsiTheme="majorHAnsi"/>
        </w:rPr>
        <w:t>3</w:t>
      </w:r>
      <w:r w:rsidRPr="00B70F4E">
        <w:rPr>
          <w:rFonts w:asciiTheme="majorHAnsi" w:hAnsiTheme="majorHAnsi"/>
        </w:rPr>
        <w:t xml:space="preserve"> do niniejszego Regulaminu konkursu. </w:t>
      </w:r>
    </w:p>
    <w:p w:rsidR="00B55024" w:rsidRDefault="00B70F4E">
      <w:pPr>
        <w:numPr>
          <w:ilvl w:val="0"/>
          <w:numId w:val="72"/>
        </w:numPr>
        <w:spacing w:before="120" w:after="120"/>
        <w:rPr>
          <w:rFonts w:asciiTheme="majorHAnsi" w:eastAsia="Times New Roman" w:hAnsiTheme="majorHAnsi" w:cs="Calibri"/>
          <w:color w:val="000000"/>
          <w:lang w:eastAsia="pl-PL"/>
        </w:rPr>
      </w:pPr>
      <w:r w:rsidRPr="00B70F4E">
        <w:rPr>
          <w:rFonts w:asciiTheme="majorHAnsi" w:hAnsiTheme="majorHAnsi"/>
        </w:rPr>
        <w:t>Ocena merytoryczna odbywa się poprzez sprawdzenie</w:t>
      </w:r>
      <w:r w:rsidR="0062653C">
        <w:rPr>
          <w:rFonts w:asciiTheme="majorHAnsi" w:hAnsiTheme="majorHAnsi"/>
        </w:rPr>
        <w:t xml:space="preserve"> kryteriów</w:t>
      </w:r>
      <w:r w:rsidRPr="00B70F4E">
        <w:rPr>
          <w:rFonts w:asciiTheme="majorHAnsi" w:hAnsiTheme="majorHAnsi"/>
        </w:rPr>
        <w:t xml:space="preserve"> kolejno wymienionych w podrozdziale 8.</w:t>
      </w:r>
      <w:r w:rsidR="005E00D9">
        <w:rPr>
          <w:rFonts w:asciiTheme="majorHAnsi" w:hAnsiTheme="majorHAnsi"/>
        </w:rPr>
        <w:t>3</w:t>
      </w:r>
      <w:r w:rsidRPr="00B70F4E">
        <w:rPr>
          <w:rFonts w:asciiTheme="majorHAnsi" w:hAnsiTheme="majorHAnsi"/>
        </w:rPr>
        <w:t xml:space="preserve"> </w:t>
      </w:r>
      <w:proofErr w:type="spellStart"/>
      <w:r w:rsidRPr="00B70F4E">
        <w:rPr>
          <w:rFonts w:asciiTheme="majorHAnsi" w:hAnsiTheme="majorHAnsi"/>
        </w:rPr>
        <w:t>pkt</w:t>
      </w:r>
      <w:proofErr w:type="spellEnd"/>
      <w:r w:rsidRPr="00B70F4E">
        <w:rPr>
          <w:rFonts w:asciiTheme="majorHAnsi" w:hAnsiTheme="majorHAnsi"/>
        </w:rPr>
        <w:t xml:space="preserve"> 2. </w:t>
      </w:r>
    </w:p>
    <w:p w:rsidR="00B55024" w:rsidRDefault="00B70F4E">
      <w:pPr>
        <w:numPr>
          <w:ilvl w:val="0"/>
          <w:numId w:val="72"/>
        </w:numPr>
        <w:spacing w:before="120" w:after="120"/>
        <w:rPr>
          <w:rFonts w:asciiTheme="majorHAnsi" w:hAnsiTheme="majorHAnsi"/>
        </w:rPr>
      </w:pPr>
      <w:r w:rsidRPr="00B70F4E">
        <w:rPr>
          <w:rFonts w:asciiTheme="majorHAnsi" w:hAnsiTheme="majorHAnsi"/>
        </w:rPr>
        <w:t xml:space="preserve">Projekt może być uzupełniany / poprawiany w części dotyczącej spełniania wszystkich ww. kategorii kryteriów (zgodnie z art. 45 ust. 3 ustawy) </w:t>
      </w:r>
      <w:r w:rsidRPr="00B70F4E">
        <w:rPr>
          <w:rFonts w:asciiTheme="majorHAnsi" w:hAnsiTheme="majorHAnsi"/>
          <w:u w:val="single"/>
        </w:rPr>
        <w:t>poza kryteriami</w:t>
      </w:r>
      <w:r w:rsidRPr="00B70F4E">
        <w:rPr>
          <w:rFonts w:asciiTheme="majorHAnsi" w:hAnsiTheme="majorHAnsi"/>
        </w:rPr>
        <w:t xml:space="preserve"> merytorycznymi weryfikowanymi w systemie 0-1. Uzupełnienie / poprawa projektu w trybie art. 45 ust. 3 ustawy lub uzyskanie wyjaśnień w zakresie spełniania danego kryterium, odbywa się na etapie negocjacji i następuje tylko w odniesieniu do projektów, które spełniły warunki przystąpienia do tego etapu (opisane w </w:t>
      </w:r>
      <w:proofErr w:type="spellStart"/>
      <w:r w:rsidRPr="00B70F4E">
        <w:rPr>
          <w:rFonts w:asciiTheme="majorHAnsi" w:hAnsiTheme="majorHAnsi"/>
        </w:rPr>
        <w:t>pkt</w:t>
      </w:r>
      <w:proofErr w:type="spellEnd"/>
      <w:r w:rsidRPr="00B70F4E">
        <w:rPr>
          <w:rFonts w:asciiTheme="majorHAnsi" w:hAnsiTheme="majorHAnsi"/>
        </w:rPr>
        <w:t xml:space="preserve"> 13). Skierowanie projektu do popr</w:t>
      </w:r>
      <w:r w:rsidR="007802E6">
        <w:rPr>
          <w:rFonts w:asciiTheme="majorHAnsi" w:hAnsiTheme="majorHAnsi"/>
        </w:rPr>
        <w:t xml:space="preserve">awy / uzupełnienia / wyjaśnień </w:t>
      </w:r>
      <w:r w:rsidRPr="00B70F4E">
        <w:rPr>
          <w:rFonts w:asciiTheme="majorHAnsi" w:hAnsiTheme="majorHAnsi"/>
        </w:rPr>
        <w:t xml:space="preserve">w części dotyczącej spełniania danego kryterium oznacza skierowanie go </w:t>
      </w:r>
      <w:r w:rsidR="007802E6">
        <w:rPr>
          <w:rFonts w:asciiTheme="majorHAnsi" w:hAnsiTheme="majorHAnsi"/>
        </w:rPr>
        <w:t xml:space="preserve">do </w:t>
      </w:r>
      <w:r w:rsidRPr="00B70F4E">
        <w:rPr>
          <w:rFonts w:asciiTheme="majorHAnsi" w:hAnsiTheme="majorHAnsi"/>
        </w:rPr>
        <w:t>negocjacji w zakresie opisanym w stanowisku negocjacyjnym</w:t>
      </w:r>
      <w:r w:rsidRPr="00B70F4E">
        <w:rPr>
          <w:rStyle w:val="Odwoanieprzypisudolnego"/>
          <w:rFonts w:asciiTheme="majorHAnsi" w:hAnsiTheme="majorHAnsi"/>
        </w:rPr>
        <w:footnoteReference w:id="18"/>
      </w:r>
      <w:r w:rsidRPr="00B70F4E">
        <w:rPr>
          <w:rFonts w:asciiTheme="majorHAnsi" w:hAnsiTheme="majorHAnsi"/>
        </w:rPr>
        <w:t xml:space="preserve">.  </w:t>
      </w:r>
    </w:p>
    <w:p w:rsidR="00B55024" w:rsidRDefault="00B70F4E">
      <w:pPr>
        <w:numPr>
          <w:ilvl w:val="0"/>
          <w:numId w:val="72"/>
        </w:numPr>
        <w:spacing w:after="120"/>
        <w:rPr>
          <w:rFonts w:asciiTheme="majorHAnsi" w:hAnsiTheme="majorHAnsi"/>
        </w:rPr>
      </w:pPr>
      <w:r w:rsidRPr="00B70F4E">
        <w:rPr>
          <w:rFonts w:asciiTheme="majorHAnsi" w:hAnsiTheme="majorHAnsi"/>
        </w:rPr>
        <w:t xml:space="preserve">Jeżeli oceniający uzna, że projekt nie spełnia któregokolwiek z kryteriów merytorycznych weryfikowanych w systemie 0-1, odpowiednio odnotowuje ten fakt na karcie oceny merytorycznej, uzasadnia decyzję o uznaniu danego kryterium za niespełnione oraz wskazuje, </w:t>
      </w:r>
      <w:r w:rsidRPr="00B70F4E">
        <w:rPr>
          <w:rFonts w:asciiTheme="majorHAnsi" w:hAnsiTheme="majorHAnsi"/>
        </w:rPr>
        <w:br/>
        <w:t xml:space="preserve">że projekt powinien zostać odrzucony i nie podlegać dalszej ocenie. W takim przypadku IOK przekazuje niezwłocznie wnioskodawcy </w:t>
      </w:r>
      <w:r w:rsidRPr="00B70F4E">
        <w:rPr>
          <w:rFonts w:asciiTheme="majorHAnsi" w:hAnsiTheme="majorHAnsi"/>
          <w:u w:val="single"/>
        </w:rPr>
        <w:t>pisemną informację</w:t>
      </w:r>
      <w:r w:rsidRPr="00B70F4E">
        <w:rPr>
          <w:rStyle w:val="Odwoanieprzypisudolnego"/>
          <w:rFonts w:asciiTheme="majorHAnsi" w:hAnsiTheme="majorHAnsi"/>
          <w:u w:val="single"/>
        </w:rPr>
        <w:footnoteReference w:id="19"/>
      </w:r>
      <w:r w:rsidRPr="00B70F4E">
        <w:rPr>
          <w:rFonts w:asciiTheme="majorHAnsi" w:hAnsiTheme="majorHAnsi"/>
        </w:rPr>
        <w:t xml:space="preserve"> o zakończeniu oceny projektu oraz negatywnej ocenie projektu wraz z pouczeniem</w:t>
      </w:r>
      <w:r w:rsidRPr="00B70F4E">
        <w:rPr>
          <w:rStyle w:val="Odwoanieprzypisudolnego"/>
          <w:rFonts w:asciiTheme="majorHAnsi" w:hAnsiTheme="majorHAnsi"/>
        </w:rPr>
        <w:footnoteReference w:id="20"/>
      </w:r>
      <w:r w:rsidRPr="00B70F4E">
        <w:rPr>
          <w:rFonts w:asciiTheme="majorHAnsi" w:hAnsiTheme="majorHAnsi"/>
        </w:rPr>
        <w:t xml:space="preserve"> o możliwości wniesienia protestu. </w:t>
      </w:r>
    </w:p>
    <w:p w:rsidR="00B55024" w:rsidRDefault="00B70F4E">
      <w:pPr>
        <w:numPr>
          <w:ilvl w:val="0"/>
          <w:numId w:val="72"/>
        </w:numPr>
        <w:spacing w:before="120" w:after="120"/>
        <w:rPr>
          <w:rFonts w:asciiTheme="majorHAnsi" w:hAnsiTheme="majorHAnsi"/>
        </w:rPr>
      </w:pPr>
      <w:r w:rsidRPr="00B70F4E">
        <w:rPr>
          <w:rFonts w:asciiTheme="majorHAnsi" w:hAnsiTheme="majorHAnsi"/>
        </w:rPr>
        <w:t>Projekt spełniający wszystkie kryteria merytoryczne weryfikowane w trybie 0-1 jest dopuszczony do weryfikacji kryteriów dostępu.</w:t>
      </w:r>
    </w:p>
    <w:p w:rsidR="00B55024" w:rsidRDefault="00B70F4E">
      <w:pPr>
        <w:numPr>
          <w:ilvl w:val="0"/>
          <w:numId w:val="72"/>
        </w:numPr>
        <w:spacing w:before="120" w:after="120"/>
        <w:rPr>
          <w:rFonts w:asciiTheme="majorHAnsi" w:eastAsia="Times New Roman" w:hAnsiTheme="majorHAnsi" w:cs="Calibri"/>
          <w:color w:val="000000"/>
          <w:lang w:eastAsia="pl-PL"/>
        </w:rPr>
      </w:pPr>
      <w:r w:rsidRPr="00B70F4E">
        <w:rPr>
          <w:rFonts w:asciiTheme="majorHAnsi" w:hAnsiTheme="majorHAnsi"/>
          <w:color w:val="000000"/>
        </w:rPr>
        <w:t xml:space="preserve">Jeżeli oceniający uzna, że projekt nie spełnia któregokolwiek z kryteriów dostępu, odpowiednio odnotowuje ten fakt na karcie oceny merytorycznej, </w:t>
      </w:r>
      <w:r w:rsidRPr="00B70F4E">
        <w:rPr>
          <w:rFonts w:asciiTheme="majorHAnsi" w:hAnsiTheme="majorHAnsi" w:cs="Calibri"/>
          <w:color w:val="000000"/>
        </w:rPr>
        <w:t xml:space="preserve">uzasadnia decyzję o uznaniu danego kryterium dostępu za niespełnione </w:t>
      </w:r>
      <w:r w:rsidRPr="00B70F4E">
        <w:rPr>
          <w:rFonts w:asciiTheme="majorHAnsi" w:hAnsiTheme="majorHAnsi"/>
        </w:rPr>
        <w:t>oraz przekazuje niezwłocznie wnioskodawcy pisemną informację o zakończeniu oceny jego projektu i negatywnej ocenie projektu wraz z pouczeniem o możliwości wniesienia protestu zgodnym z art. 45 ust. 5 ustawy.</w:t>
      </w:r>
    </w:p>
    <w:p w:rsidR="00B55024" w:rsidRDefault="00B70F4E">
      <w:pPr>
        <w:numPr>
          <w:ilvl w:val="0"/>
          <w:numId w:val="72"/>
        </w:numPr>
        <w:spacing w:before="120" w:after="120"/>
        <w:rPr>
          <w:rFonts w:asciiTheme="majorHAnsi" w:hAnsiTheme="majorHAnsi" w:cs="Calibri"/>
        </w:rPr>
      </w:pPr>
      <w:r w:rsidRPr="00B70F4E">
        <w:rPr>
          <w:rFonts w:asciiTheme="majorHAnsi" w:hAnsiTheme="majorHAnsi"/>
        </w:rPr>
        <w:t xml:space="preserve">Jeżeli oceniający uzna, że projekt spełnia wszystkie kryteria dostępu lub został skierowany </w:t>
      </w:r>
      <w:r w:rsidRPr="00B70F4E">
        <w:rPr>
          <w:rFonts w:asciiTheme="majorHAnsi" w:hAnsiTheme="majorHAnsi"/>
        </w:rPr>
        <w:br/>
        <w:t xml:space="preserve">w zakresie spełniania niektórych z nich do negocjacji (o ile dotyczy), </w:t>
      </w:r>
      <w:r w:rsidRPr="00B70F4E">
        <w:rPr>
          <w:rFonts w:asciiTheme="majorHAnsi" w:hAnsiTheme="majorHAnsi"/>
          <w:color w:val="000000"/>
        </w:rPr>
        <w:t>dokonuje oceny spełniania przez projekt wszystkich kryteriów horyzontalnych</w:t>
      </w:r>
      <w:r w:rsidRPr="00B70F4E">
        <w:rPr>
          <w:rFonts w:asciiTheme="majorHAnsi" w:eastAsia="Times New Roman" w:hAnsiTheme="majorHAnsi" w:cs="Calibri"/>
          <w:color w:val="000000"/>
          <w:lang w:eastAsia="pl-PL"/>
        </w:rPr>
        <w:t xml:space="preserve"> i stwierdza, czy poszczególne kryteria są spełnione,</w:t>
      </w:r>
      <w:r w:rsidRPr="00B70F4E">
        <w:rPr>
          <w:rFonts w:asciiTheme="majorHAnsi" w:hAnsiTheme="majorHAnsi"/>
        </w:rPr>
        <w:t xml:space="preserve"> </w:t>
      </w:r>
      <w:r w:rsidRPr="00B70F4E">
        <w:rPr>
          <w:rFonts w:asciiTheme="majorHAnsi" w:eastAsia="Times New Roman" w:hAnsiTheme="majorHAnsi" w:cs="Calibri"/>
          <w:color w:val="000000"/>
          <w:lang w:eastAsia="pl-PL"/>
        </w:rPr>
        <w:t xml:space="preserve">albo niespełnione, albo wymagają negocjacji. </w:t>
      </w:r>
      <w:r w:rsidRPr="00B70F4E">
        <w:rPr>
          <w:rFonts w:asciiTheme="majorHAnsi" w:hAnsiTheme="majorHAnsi"/>
          <w:color w:val="000000"/>
        </w:rPr>
        <w:t>Jeżeli oceniający uzna, że którekolwiek z kryteriów horyzontalnych wymaga negocjacji</w:t>
      </w:r>
      <w:r w:rsidRPr="00B70F4E">
        <w:rPr>
          <w:rFonts w:asciiTheme="majorHAnsi" w:hAnsiTheme="majorHAnsi" w:cs="Calibri"/>
        </w:rPr>
        <w:t xml:space="preserve"> – o ile projekt spełnia warunki pozwalające na skierowanego do etapu negocjacji</w:t>
      </w:r>
      <w:r w:rsidR="00093657">
        <w:rPr>
          <w:rFonts w:asciiTheme="majorHAnsi" w:hAnsiTheme="majorHAnsi" w:cs="Calibri"/>
        </w:rPr>
        <w:t xml:space="preserve"> </w:t>
      </w:r>
      <w:r w:rsidRPr="00B70F4E">
        <w:rPr>
          <w:rFonts w:asciiTheme="majorHAnsi" w:hAnsiTheme="majorHAnsi" w:cs="Calibri"/>
        </w:rPr>
        <w:t xml:space="preserve">– ich zakres określa w dalszej części karty oceny merytorycznej (pole zakres negocjacji). </w:t>
      </w:r>
    </w:p>
    <w:p w:rsidR="00B55024" w:rsidRDefault="00B70F4E">
      <w:pPr>
        <w:numPr>
          <w:ilvl w:val="0"/>
          <w:numId w:val="72"/>
        </w:numPr>
        <w:spacing w:before="120" w:after="120"/>
        <w:rPr>
          <w:rFonts w:asciiTheme="majorHAnsi" w:hAnsiTheme="majorHAnsi" w:cs="Calibri"/>
        </w:rPr>
      </w:pPr>
      <w:r w:rsidRPr="00B70F4E">
        <w:rPr>
          <w:rFonts w:asciiTheme="majorHAnsi" w:hAnsiTheme="majorHAnsi"/>
          <w:color w:val="000000"/>
        </w:rPr>
        <w:t xml:space="preserve">Jeżeli oceniający uzna, że projekt nie spełnia któregokolwiek z kryteriów horyzontalnych, odpowiednio odnotowuje ten fakt na karcie oceny merytorycznej, </w:t>
      </w:r>
      <w:r w:rsidRPr="00B70F4E">
        <w:rPr>
          <w:rFonts w:asciiTheme="majorHAnsi" w:hAnsiTheme="majorHAnsi" w:cs="Calibri"/>
          <w:color w:val="000000"/>
        </w:rPr>
        <w:t xml:space="preserve">uzasadnia decyzję o </w:t>
      </w:r>
      <w:r w:rsidRPr="00B70F4E">
        <w:rPr>
          <w:rFonts w:asciiTheme="majorHAnsi" w:hAnsiTheme="majorHAnsi" w:cs="Calibri"/>
          <w:color w:val="000000"/>
        </w:rPr>
        <w:lastRenderedPageBreak/>
        <w:t xml:space="preserve">uznaniu danego kryterium horyzontalnego za niespełnione </w:t>
      </w:r>
      <w:r w:rsidRPr="00B70F4E">
        <w:rPr>
          <w:rFonts w:asciiTheme="majorHAnsi" w:hAnsiTheme="majorHAnsi"/>
        </w:rPr>
        <w:t>i wskazuje, że projekt powinien zostać odrzucony i nie podlegać dalszej ocenie.</w:t>
      </w:r>
      <w:r w:rsidRPr="00B70F4E">
        <w:rPr>
          <w:rFonts w:asciiTheme="majorHAnsi" w:hAnsiTheme="majorHAnsi"/>
          <w:color w:val="000000"/>
        </w:rPr>
        <w:t xml:space="preserve"> </w:t>
      </w:r>
    </w:p>
    <w:p w:rsidR="00B55024" w:rsidRDefault="00B70F4E">
      <w:pPr>
        <w:tabs>
          <w:tab w:val="left" w:pos="284"/>
        </w:tabs>
        <w:spacing w:before="120" w:after="120"/>
        <w:rPr>
          <w:rFonts w:asciiTheme="majorHAnsi" w:hAnsiTheme="majorHAnsi"/>
        </w:rPr>
      </w:pPr>
      <w:r w:rsidRPr="00B70F4E">
        <w:rPr>
          <w:rFonts w:asciiTheme="majorHAnsi" w:hAnsiTheme="majorHAnsi"/>
        </w:rPr>
        <w:tab/>
        <w:t>Punkty:</w:t>
      </w:r>
    </w:p>
    <w:p w:rsidR="00B55024" w:rsidRDefault="00B70F4E">
      <w:pPr>
        <w:pStyle w:val="Akapitzlist"/>
        <w:numPr>
          <w:ilvl w:val="0"/>
          <w:numId w:val="123"/>
        </w:numPr>
        <w:tabs>
          <w:tab w:val="left" w:pos="284"/>
        </w:tabs>
        <w:spacing w:before="120" w:after="120"/>
        <w:ind w:left="567" w:hanging="283"/>
        <w:rPr>
          <w:rFonts w:asciiTheme="majorHAnsi" w:hAnsiTheme="majorHAnsi"/>
        </w:rPr>
      </w:pPr>
      <w:r w:rsidRPr="00B70F4E">
        <w:rPr>
          <w:rFonts w:asciiTheme="majorHAnsi" w:hAnsiTheme="majorHAnsi"/>
          <w:i/>
        </w:rPr>
        <w:t>Czy projekt jest zgodny z zasadą równości szans kobiet i mężczyzn (na podstawie standardu minimum)?</w:t>
      </w:r>
      <w:r w:rsidRPr="00B70F4E">
        <w:rPr>
          <w:rFonts w:asciiTheme="majorHAnsi" w:hAnsiTheme="majorHAnsi"/>
        </w:rPr>
        <w:t xml:space="preserve"> oraz </w:t>
      </w:r>
    </w:p>
    <w:p w:rsidR="00B55024" w:rsidRDefault="00B70F4E">
      <w:pPr>
        <w:pStyle w:val="Akapitzlist"/>
        <w:numPr>
          <w:ilvl w:val="0"/>
          <w:numId w:val="123"/>
        </w:numPr>
        <w:tabs>
          <w:tab w:val="left" w:pos="284"/>
        </w:tabs>
        <w:spacing w:before="120" w:after="120"/>
        <w:ind w:left="567" w:hanging="283"/>
        <w:rPr>
          <w:rFonts w:asciiTheme="majorHAnsi" w:hAnsiTheme="majorHAnsi"/>
        </w:rPr>
      </w:pPr>
      <w:r w:rsidRPr="00B70F4E">
        <w:rPr>
          <w:rFonts w:asciiTheme="majorHAnsi" w:hAnsiTheme="majorHAnsi"/>
          <w:i/>
        </w:rPr>
        <w:t>Czy projekt jest zgodny z pozostałymi właściwymi zasadami unijnymi (w tym zasadą równości szans i niedyskryminacji, w tym dostępności dla osób z </w:t>
      </w:r>
      <w:proofErr w:type="spellStart"/>
      <w:r w:rsidRPr="00B70F4E">
        <w:rPr>
          <w:rFonts w:asciiTheme="majorHAnsi" w:hAnsiTheme="majorHAnsi"/>
          <w:i/>
        </w:rPr>
        <w:t>niepełnosprawnościami</w:t>
      </w:r>
      <w:proofErr w:type="spellEnd"/>
      <w:r w:rsidRPr="00B70F4E">
        <w:rPr>
          <w:rFonts w:asciiTheme="majorHAnsi" w:hAnsiTheme="majorHAnsi"/>
          <w:i/>
        </w:rPr>
        <w:t xml:space="preserve"> </w:t>
      </w:r>
      <w:r w:rsidRPr="00B70F4E">
        <w:rPr>
          <w:rFonts w:asciiTheme="majorHAnsi" w:hAnsiTheme="majorHAnsi"/>
          <w:i/>
        </w:rPr>
        <w:br/>
        <w:t>i zasadą zrównoważonego rozwoju) oraz z prawodawstwem unijnym?</w:t>
      </w:r>
      <w:r w:rsidRPr="00B70F4E">
        <w:rPr>
          <w:rFonts w:asciiTheme="majorHAnsi" w:hAnsiTheme="majorHAnsi"/>
        </w:rPr>
        <w:t xml:space="preserve"> zawarte w </w:t>
      </w:r>
      <w:r w:rsidRPr="00B70F4E">
        <w:rPr>
          <w:rFonts w:asciiTheme="majorHAnsi" w:hAnsiTheme="majorHAnsi"/>
          <w:i/>
        </w:rPr>
        <w:t>Karcie oceny merytorycznej wniosku o dofinansowanie projektu konkursowego w ramach PO WER</w:t>
      </w:r>
    </w:p>
    <w:p w:rsidR="00B55024" w:rsidRDefault="00B70F4E">
      <w:pPr>
        <w:pStyle w:val="Akapitzlist"/>
        <w:tabs>
          <w:tab w:val="left" w:pos="284"/>
        </w:tabs>
        <w:spacing w:before="120" w:after="120"/>
        <w:ind w:left="567" w:hanging="283"/>
        <w:rPr>
          <w:rFonts w:asciiTheme="majorHAnsi" w:hAnsiTheme="majorHAnsi"/>
        </w:rPr>
      </w:pPr>
      <w:r w:rsidRPr="00B70F4E">
        <w:rPr>
          <w:rFonts w:asciiTheme="majorHAnsi" w:hAnsiTheme="majorHAnsi"/>
          <w:u w:val="single"/>
        </w:rPr>
        <w:t>oceniający jest zobowiązany traktować rozłącznie.</w:t>
      </w:r>
      <w:r w:rsidRPr="00B70F4E">
        <w:rPr>
          <w:rFonts w:asciiTheme="majorHAnsi" w:hAnsiTheme="majorHAnsi"/>
        </w:rPr>
        <w:t xml:space="preserve"> </w:t>
      </w:r>
    </w:p>
    <w:p w:rsidR="00B55024" w:rsidRDefault="00B70F4E">
      <w:pPr>
        <w:tabs>
          <w:tab w:val="left" w:pos="284"/>
        </w:tabs>
        <w:spacing w:before="120" w:after="120"/>
        <w:ind w:left="284"/>
        <w:rPr>
          <w:rFonts w:asciiTheme="majorHAnsi" w:hAnsiTheme="majorHAnsi"/>
        </w:rPr>
      </w:pPr>
      <w:r w:rsidRPr="00B70F4E">
        <w:rPr>
          <w:rFonts w:asciiTheme="majorHAnsi" w:hAnsiTheme="majorHAnsi"/>
        </w:rPr>
        <w:t xml:space="preserve">W związku z powyższym, jeżeli projekt </w:t>
      </w:r>
      <w:r w:rsidRPr="00B70F4E">
        <w:rPr>
          <w:rFonts w:asciiTheme="majorHAnsi" w:hAnsiTheme="majorHAnsi"/>
          <w:b/>
        </w:rPr>
        <w:t>nie jest zgodny ze standardem minimum</w:t>
      </w:r>
      <w:r w:rsidRPr="00B70F4E">
        <w:rPr>
          <w:rFonts w:asciiTheme="majorHAnsi" w:hAnsiTheme="majorHAnsi"/>
        </w:rPr>
        <w:t xml:space="preserve">, nie oznacza to automatycznie zaznaczenia przez oceniającego odpowiedzi „NIE” w dwóch wyżej wymienionych punktach, a jedynie w tym dotyczącym zgodności projektu z zasadą równości szans kobiet i mężczyzn. </w:t>
      </w:r>
    </w:p>
    <w:p w:rsidR="00B55024" w:rsidRDefault="00B70F4E">
      <w:pPr>
        <w:pStyle w:val="Akapitzlist"/>
        <w:numPr>
          <w:ilvl w:val="0"/>
          <w:numId w:val="72"/>
        </w:numPr>
        <w:tabs>
          <w:tab w:val="left" w:pos="284"/>
        </w:tabs>
        <w:spacing w:before="120" w:after="120"/>
        <w:ind w:left="284" w:hanging="284"/>
        <w:contextualSpacing w:val="0"/>
        <w:rPr>
          <w:rFonts w:asciiTheme="majorHAnsi" w:hAnsiTheme="majorHAnsi"/>
        </w:rPr>
      </w:pPr>
      <w:r w:rsidRPr="00B70F4E">
        <w:rPr>
          <w:rFonts w:asciiTheme="majorHAnsi" w:hAnsiTheme="majorHAnsi" w:cs="Calibri"/>
        </w:rPr>
        <w:t xml:space="preserve">Pisemna informacja, </w:t>
      </w:r>
      <w:r w:rsidR="00B76B7D">
        <w:rPr>
          <w:rFonts w:asciiTheme="majorHAnsi" w:hAnsiTheme="majorHAnsi" w:cs="Calibri"/>
        </w:rPr>
        <w:t>skierowana do Wnioskodawcy</w:t>
      </w:r>
      <w:r w:rsidRPr="00B70F4E">
        <w:rPr>
          <w:rFonts w:asciiTheme="majorHAnsi" w:hAnsiTheme="majorHAnsi" w:cs="Calibri"/>
        </w:rPr>
        <w:t xml:space="preserve"> zawiera całą treść wypełnionych kart oceny merytorycznej albo kopie wypełnionych kart oceny w postaci załączników. IOK, przekazując </w:t>
      </w:r>
      <w:r w:rsidR="00B76B7D">
        <w:rPr>
          <w:rFonts w:asciiTheme="majorHAnsi" w:hAnsiTheme="majorHAnsi" w:cs="Calibri"/>
        </w:rPr>
        <w:t>W</w:t>
      </w:r>
      <w:r w:rsidRPr="00B70F4E">
        <w:rPr>
          <w:rFonts w:asciiTheme="majorHAnsi" w:hAnsiTheme="majorHAnsi" w:cs="Calibri"/>
        </w:rPr>
        <w:t xml:space="preserve">nioskodawcy tę informację zachowuje zasadę anonimowości osób dokonujących oceny. </w:t>
      </w:r>
      <w:r w:rsidRPr="00B70F4E">
        <w:rPr>
          <w:rFonts w:asciiTheme="majorHAnsi" w:hAnsiTheme="majorHAnsi" w:cs="Calibri"/>
        </w:rPr>
        <w:br/>
        <w:t>W uzasadnionych przypadkach IOK może odstąpić od tej zasady</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Jeżeli oceniający uzna, że projekt spełnia wszystkie kryteria horyzontalne albo, że kryteria te wymagają negocjacji </w:t>
      </w:r>
      <w:r w:rsidR="00B70F4E" w:rsidRPr="00B70F4E">
        <w:rPr>
          <w:rFonts w:asciiTheme="majorHAnsi" w:hAnsiTheme="majorHAnsi"/>
          <w:color w:val="000000"/>
        </w:rPr>
        <w:t>dokonuje sprawdzenia spełniania przez projekt wszystkich ogólnych kryteriów merytorycznych ocenianych punktowo, przyznając punkty w poszczególnych kategoriach oceny.</w:t>
      </w:r>
    </w:p>
    <w:p w:rsidR="00B55024" w:rsidRDefault="00B70F4E">
      <w:pPr>
        <w:spacing w:before="120" w:after="120"/>
        <w:ind w:left="284"/>
        <w:rPr>
          <w:rFonts w:asciiTheme="majorHAnsi" w:hAnsiTheme="majorHAnsi" w:cs="Calibri"/>
        </w:rPr>
      </w:pPr>
      <w:r w:rsidRPr="00B70F4E">
        <w:rPr>
          <w:rFonts w:asciiTheme="majorHAnsi" w:hAnsiTheme="majorHAnsi" w:cs="Calibri"/>
        </w:rPr>
        <w:t xml:space="preserve">Oceniający może również sformułować uwagi do oceny danego kryterium merytorycznego. </w:t>
      </w:r>
      <w:r w:rsidRPr="00B70F4E">
        <w:rPr>
          <w:rFonts w:asciiTheme="majorHAnsi" w:hAnsiTheme="majorHAnsi" w:cs="Calibri"/>
        </w:rPr>
        <w:br/>
        <w:t xml:space="preserve">W takim przypadku, uwagi te powinny zostać także zawarte w dalszej części karty oceny merytorycznej zawierającej zakres negocjacji, o ile projekt spełnia warunki pozwalające na skierowanie do etapu negocjacji. Uwagi te powinny zostać podzielone na priorytetowe (takie których uwzględnienie jest konieczne aby projekt mógł być przyjęty do dofinansowania) i dodatkowe (które służą polepszeniu jakości projektu, ale nie są niezbędne do uwzględnienia w celu poprawnej  realizacji projektu).  </w:t>
      </w:r>
    </w:p>
    <w:p w:rsidR="00B55024" w:rsidRDefault="00B70F4E">
      <w:pPr>
        <w:tabs>
          <w:tab w:val="left" w:pos="284"/>
        </w:tabs>
        <w:spacing w:before="120" w:after="120"/>
        <w:ind w:left="284"/>
        <w:rPr>
          <w:rFonts w:asciiTheme="majorHAnsi" w:hAnsiTheme="majorHAnsi"/>
        </w:rPr>
      </w:pPr>
      <w:r w:rsidRPr="00B70F4E">
        <w:rPr>
          <w:rFonts w:asciiTheme="majorHAnsi" w:hAnsiTheme="majorHAnsi"/>
        </w:rPr>
        <w:t xml:space="preserve">Za spełnianie wszystkich ogólnych kryteriów merytorycznych </w:t>
      </w:r>
      <w:r w:rsidRPr="00B70F4E">
        <w:rPr>
          <w:rFonts w:asciiTheme="majorHAnsi" w:hAnsiTheme="majorHAnsi"/>
          <w:color w:val="000000"/>
        </w:rPr>
        <w:t xml:space="preserve">ocenianych punktowo </w:t>
      </w:r>
      <w:r w:rsidRPr="00B70F4E">
        <w:rPr>
          <w:rFonts w:asciiTheme="majorHAnsi" w:hAnsiTheme="majorHAnsi"/>
        </w:rPr>
        <w:t xml:space="preserve">oceniający może przyznać maksymalnie 100 punktów. Ocena w każdej części wniosku jest przedstawiana w postaci liczb całkowitych (bez części ułamkowych). </w:t>
      </w:r>
    </w:p>
    <w:p w:rsidR="00B55024" w:rsidRDefault="00B70F4E">
      <w:pPr>
        <w:pStyle w:val="Akapitzlist"/>
        <w:spacing w:before="120" w:after="120"/>
        <w:ind w:left="360"/>
        <w:rPr>
          <w:rFonts w:asciiTheme="majorHAnsi" w:hAnsiTheme="majorHAnsi" w:cs="Calibri"/>
          <w:color w:val="000000"/>
        </w:rPr>
      </w:pPr>
      <w:r w:rsidRPr="00B70F4E">
        <w:rPr>
          <w:rFonts w:asciiTheme="majorHAnsi" w:hAnsiTheme="majorHAnsi"/>
          <w:color w:val="000000"/>
        </w:rPr>
        <w:t xml:space="preserve">W przypadku przyznania </w:t>
      </w:r>
      <w:r w:rsidRPr="00B70F4E">
        <w:rPr>
          <w:rFonts w:asciiTheme="majorHAnsi" w:hAnsiTheme="majorHAnsi" w:cs="Calibri"/>
          <w:color w:val="000000"/>
        </w:rPr>
        <w:t xml:space="preserve">za spełnianie danego kryterium merytorycznego mniejszej niż maksymalna liczby punktów </w:t>
      </w:r>
      <w:r w:rsidRPr="00B70F4E">
        <w:rPr>
          <w:rFonts w:asciiTheme="majorHAnsi" w:hAnsiTheme="majorHAnsi"/>
          <w:color w:val="000000"/>
        </w:rPr>
        <w:t xml:space="preserve">oceniający </w:t>
      </w:r>
      <w:r w:rsidRPr="00B70F4E">
        <w:rPr>
          <w:rFonts w:asciiTheme="majorHAnsi" w:hAnsiTheme="majorHAnsi" w:cs="Calibri"/>
          <w:color w:val="000000"/>
        </w:rPr>
        <w:t>uzasadnia ocenę.</w:t>
      </w:r>
    </w:p>
    <w:p w:rsidR="00B55024" w:rsidRDefault="00B70F4E">
      <w:pPr>
        <w:numPr>
          <w:ilvl w:val="0"/>
          <w:numId w:val="72"/>
        </w:numPr>
        <w:spacing w:before="120" w:after="120"/>
        <w:rPr>
          <w:rFonts w:asciiTheme="majorHAnsi" w:eastAsia="Times New Roman" w:hAnsiTheme="majorHAnsi" w:cs="Calibri"/>
          <w:color w:val="000000"/>
          <w:lang w:eastAsia="pl-PL"/>
        </w:rPr>
      </w:pPr>
      <w:r w:rsidRPr="00B70F4E">
        <w:rPr>
          <w:rFonts w:asciiTheme="majorHAnsi" w:eastAsia="Times New Roman" w:hAnsiTheme="majorHAnsi" w:cs="Calibri"/>
          <w:color w:val="000000"/>
          <w:lang w:eastAsia="pl-PL"/>
        </w:rPr>
        <w:t>W przypadku stwierdzenia negatywnej oceny projektu w zakresie spełniania kryte</w:t>
      </w:r>
      <w:r w:rsidR="00B76B7D">
        <w:rPr>
          <w:rFonts w:asciiTheme="majorHAnsi" w:eastAsia="Times New Roman" w:hAnsiTheme="majorHAnsi" w:cs="Calibri"/>
          <w:color w:val="000000"/>
          <w:lang w:eastAsia="pl-PL"/>
        </w:rPr>
        <w:t xml:space="preserve">riów merytorycznych ocenianych </w:t>
      </w:r>
      <w:r w:rsidRPr="00B70F4E">
        <w:rPr>
          <w:rFonts w:asciiTheme="majorHAnsi" w:eastAsia="Times New Roman" w:hAnsiTheme="majorHAnsi" w:cs="Calibri"/>
          <w:color w:val="000000"/>
          <w:lang w:eastAsia="pl-PL"/>
        </w:rPr>
        <w:t xml:space="preserve">w systemie punktowym, IOK przekazuje </w:t>
      </w:r>
      <w:r w:rsidRPr="00B70F4E">
        <w:rPr>
          <w:rFonts w:asciiTheme="majorHAnsi" w:eastAsia="Times New Roman" w:hAnsiTheme="majorHAnsi" w:cs="Calibri"/>
          <w:color w:val="000000"/>
          <w:u w:val="single"/>
          <w:lang w:eastAsia="pl-PL"/>
        </w:rPr>
        <w:t>niezwłocznie</w:t>
      </w:r>
      <w:r w:rsidRPr="00B70F4E">
        <w:rPr>
          <w:rFonts w:asciiTheme="majorHAnsi" w:eastAsia="Times New Roman" w:hAnsiTheme="majorHAnsi" w:cs="Calibri"/>
          <w:color w:val="000000"/>
          <w:lang w:eastAsia="pl-PL"/>
        </w:rPr>
        <w:t xml:space="preserve"> </w:t>
      </w:r>
      <w:r w:rsidR="00B76B7D">
        <w:rPr>
          <w:rFonts w:asciiTheme="majorHAnsi" w:eastAsia="Times New Roman" w:hAnsiTheme="majorHAnsi" w:cs="Calibri"/>
          <w:color w:val="000000"/>
          <w:lang w:eastAsia="pl-PL"/>
        </w:rPr>
        <w:t xml:space="preserve">Wnioskodawcy pisemną informację </w:t>
      </w:r>
      <w:r w:rsidRPr="00B70F4E">
        <w:rPr>
          <w:rFonts w:asciiTheme="majorHAnsi" w:eastAsia="Times New Roman" w:hAnsiTheme="majorHAnsi" w:cs="Calibri"/>
          <w:color w:val="000000"/>
          <w:lang w:eastAsia="pl-PL"/>
        </w:rPr>
        <w:t xml:space="preserve">o zakończeniu oceny jego projektu wraz z pouczeniem o możliwości wniesienia protestu zgodnym z art. 45 ust. 5 stawy. Do pisemnej informacji o negatywnym wyniku oceny stosuje się zapisy powyżej. </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Oceniający dokonuje sprawdzenia spełniania przez </w:t>
      </w:r>
      <w:r w:rsidR="00B70F4E" w:rsidRPr="00B70F4E">
        <w:rPr>
          <w:rFonts w:asciiTheme="majorHAnsi" w:hAnsiTheme="majorHAnsi"/>
          <w:b/>
          <w:u w:val="single"/>
        </w:rPr>
        <w:t>projekt kryteriów premiujących</w:t>
      </w:r>
      <w:r w:rsidR="00B70F4E" w:rsidRPr="00B70F4E">
        <w:rPr>
          <w:rFonts w:asciiTheme="majorHAnsi" w:hAnsiTheme="majorHAnsi"/>
        </w:rPr>
        <w:t xml:space="preserve">, </w:t>
      </w:r>
      <w:r w:rsidR="00B70F4E" w:rsidRPr="00B70F4E">
        <w:rPr>
          <w:rFonts w:asciiTheme="majorHAnsi" w:hAnsiTheme="majorHAnsi" w:cs="Calibri"/>
          <w:u w:val="single"/>
        </w:rPr>
        <w:t>tylko jeśli</w:t>
      </w:r>
      <w:r w:rsidR="00B70F4E" w:rsidRPr="00B70F4E">
        <w:rPr>
          <w:rFonts w:asciiTheme="majorHAnsi" w:hAnsiTheme="majorHAnsi" w:cs="Calibri"/>
        </w:rPr>
        <w:t xml:space="preserve"> </w:t>
      </w:r>
      <w:r w:rsidR="00B70F4E" w:rsidRPr="00B70F4E">
        <w:rPr>
          <w:rFonts w:asciiTheme="majorHAnsi" w:hAnsiTheme="majorHAnsi"/>
        </w:rPr>
        <w:t xml:space="preserve"> przyznał wnioskowi co najmniej 60% punktów w poszczególnych kryteriach merytorycznych.</w:t>
      </w:r>
    </w:p>
    <w:p w:rsidR="00B55024" w:rsidRDefault="00B70F4E">
      <w:pPr>
        <w:spacing w:before="120" w:after="120"/>
        <w:ind w:left="284"/>
        <w:rPr>
          <w:rFonts w:asciiTheme="majorHAnsi" w:hAnsiTheme="majorHAnsi" w:cs="Calibri"/>
        </w:rPr>
      </w:pPr>
      <w:r w:rsidRPr="00B70F4E">
        <w:rPr>
          <w:rFonts w:asciiTheme="majorHAnsi" w:hAnsiTheme="majorHAnsi"/>
        </w:rPr>
        <w:lastRenderedPageBreak/>
        <w:t>Ocena spełniania kryterium premiującego polega na przyznaniu 0 (zero) punktów, jeśli projekt nie spełnia tego kryterium albo zdefiniowanej z góry liczby punktów równiej wadze punktowej, jeśli projekt spełnia to kryterium premiujące.</w:t>
      </w:r>
      <w:r w:rsidR="000F4BCB" w:rsidRPr="00B76B7D">
        <w:rPr>
          <w:rFonts w:asciiTheme="majorHAnsi" w:hAnsiTheme="majorHAnsi"/>
        </w:rPr>
        <w:t xml:space="preserve"> </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W przypadku gdy: </w:t>
      </w:r>
    </w:p>
    <w:p w:rsidR="00B55024" w:rsidRDefault="00B70F4E">
      <w:pPr>
        <w:pStyle w:val="Akapitzlist"/>
        <w:numPr>
          <w:ilvl w:val="0"/>
          <w:numId w:val="35"/>
        </w:numPr>
        <w:tabs>
          <w:tab w:val="left" w:pos="567"/>
        </w:tabs>
        <w:spacing w:before="120" w:after="120"/>
        <w:ind w:left="567" w:hanging="284"/>
        <w:contextualSpacing w:val="0"/>
        <w:rPr>
          <w:rFonts w:asciiTheme="majorHAnsi" w:hAnsiTheme="majorHAnsi"/>
        </w:rPr>
      </w:pPr>
      <w:r w:rsidRPr="00B70F4E">
        <w:rPr>
          <w:rFonts w:asciiTheme="majorHAnsi" w:hAnsiTheme="majorHAnsi"/>
        </w:rPr>
        <w:t xml:space="preserve">wniosek uzyskał od </w:t>
      </w:r>
      <w:r w:rsidRPr="00B70F4E">
        <w:rPr>
          <w:rFonts w:asciiTheme="majorHAnsi" w:hAnsiTheme="majorHAnsi"/>
          <w:b/>
          <w:u w:val="single"/>
        </w:rPr>
        <w:t xml:space="preserve">oceniającego </w:t>
      </w:r>
      <w:r w:rsidRPr="00B70F4E">
        <w:rPr>
          <w:rFonts w:asciiTheme="majorHAnsi" w:hAnsiTheme="majorHAnsi"/>
        </w:rPr>
        <w:t xml:space="preserve">co najmniej 60% punktów w poszczególnych kategoriach oceny spełniania ogólnych kryteriów merytorycznych oraz </w:t>
      </w:r>
    </w:p>
    <w:p w:rsidR="00B55024" w:rsidRDefault="00B70F4E">
      <w:pPr>
        <w:numPr>
          <w:ilvl w:val="0"/>
          <w:numId w:val="35"/>
        </w:numPr>
        <w:spacing w:before="120" w:after="120"/>
        <w:ind w:left="567" w:hanging="283"/>
        <w:rPr>
          <w:rFonts w:asciiTheme="majorHAnsi" w:hAnsiTheme="majorHAnsi" w:cs="Calibri"/>
        </w:rPr>
      </w:pPr>
      <w:r w:rsidRPr="00B70F4E">
        <w:rPr>
          <w:rFonts w:asciiTheme="majorHAnsi" w:hAnsiTheme="majorHAnsi"/>
          <w:color w:val="000000"/>
        </w:rPr>
        <w:t xml:space="preserve">oceniający stwierdził, że co najmniej jedno </w:t>
      </w:r>
      <w:r w:rsidRPr="00B70F4E">
        <w:rPr>
          <w:rFonts w:asciiTheme="majorHAnsi" w:hAnsiTheme="majorHAnsi"/>
          <w:b/>
          <w:color w:val="000000"/>
        </w:rPr>
        <w:t>kryterium dostępu</w:t>
      </w:r>
      <w:r w:rsidRPr="00B70F4E">
        <w:rPr>
          <w:rFonts w:asciiTheme="majorHAnsi" w:hAnsiTheme="majorHAnsi"/>
          <w:color w:val="000000"/>
        </w:rPr>
        <w:t xml:space="preserve">, </w:t>
      </w:r>
      <w:r w:rsidRPr="00B70F4E">
        <w:rPr>
          <w:rFonts w:asciiTheme="majorHAnsi" w:hAnsiTheme="majorHAnsi"/>
          <w:b/>
          <w:color w:val="000000"/>
        </w:rPr>
        <w:t>horyzontalne</w:t>
      </w:r>
      <w:r w:rsidRPr="00B70F4E">
        <w:rPr>
          <w:rFonts w:asciiTheme="majorHAnsi" w:hAnsiTheme="majorHAnsi"/>
          <w:color w:val="000000"/>
        </w:rPr>
        <w:t xml:space="preserve"> lub </w:t>
      </w:r>
      <w:r w:rsidRPr="00B70F4E">
        <w:rPr>
          <w:rFonts w:asciiTheme="majorHAnsi" w:hAnsiTheme="majorHAnsi"/>
          <w:b/>
          <w:color w:val="000000"/>
        </w:rPr>
        <w:t>merytoryczne</w:t>
      </w:r>
      <w:r w:rsidR="00DD6E10">
        <w:rPr>
          <w:rFonts w:asciiTheme="majorHAnsi" w:hAnsiTheme="majorHAnsi"/>
          <w:b/>
          <w:color w:val="000000"/>
        </w:rPr>
        <w:t xml:space="preserve"> oceniane punkowo</w:t>
      </w:r>
      <w:r w:rsidRPr="00B70F4E">
        <w:rPr>
          <w:rFonts w:asciiTheme="majorHAnsi" w:hAnsiTheme="majorHAnsi"/>
          <w:color w:val="000000"/>
        </w:rPr>
        <w:t xml:space="preserve"> wymaga negocjacji</w:t>
      </w:r>
      <w:r w:rsidRPr="00B70F4E">
        <w:rPr>
          <w:rFonts w:asciiTheme="majorHAnsi" w:hAnsiTheme="majorHAnsi"/>
        </w:rPr>
        <w:t xml:space="preserve">, oceniający kieruje projekt </w:t>
      </w:r>
      <w:r w:rsidRPr="00B70F4E">
        <w:rPr>
          <w:rFonts w:asciiTheme="majorHAnsi" w:hAnsiTheme="majorHAnsi"/>
          <w:b/>
          <w:u w:val="single"/>
        </w:rPr>
        <w:t xml:space="preserve">do negocjacji, </w:t>
      </w:r>
      <w:r w:rsidRPr="00B70F4E">
        <w:rPr>
          <w:rFonts w:asciiTheme="majorHAnsi" w:hAnsiTheme="majorHAnsi"/>
        </w:rPr>
        <w:t xml:space="preserve">odpowiednio odnotowując ten fakt w </w:t>
      </w:r>
      <w:r w:rsidRPr="00B70F4E">
        <w:rPr>
          <w:rFonts w:asciiTheme="majorHAnsi" w:hAnsiTheme="majorHAnsi"/>
          <w:i/>
        </w:rPr>
        <w:t>Karcie oceny merytorycznej wniosku o dofinansowanie projektu konkursowego  w ramach PO WER</w:t>
      </w:r>
      <w:r w:rsidR="000F4BCB">
        <w:rPr>
          <w:rFonts w:asciiTheme="majorHAnsi" w:hAnsiTheme="majorHAnsi"/>
        </w:rPr>
        <w:t>.</w:t>
      </w:r>
      <w:r w:rsidRPr="00B70F4E">
        <w:rPr>
          <w:rFonts w:asciiTheme="majorHAnsi" w:hAnsiTheme="majorHAnsi"/>
        </w:rPr>
        <w:t xml:space="preserve"> </w:t>
      </w:r>
    </w:p>
    <w:p w:rsidR="00B55024" w:rsidRDefault="00E85D01">
      <w:pPr>
        <w:pStyle w:val="Akapitzlist"/>
        <w:numPr>
          <w:ilvl w:val="0"/>
          <w:numId w:val="72"/>
        </w:numPr>
        <w:tabs>
          <w:tab w:val="left" w:pos="284"/>
        </w:tabs>
        <w:spacing w:before="120" w:after="120"/>
        <w:ind w:left="284" w:hanging="284"/>
        <w:contextualSpacing w:val="0"/>
        <w:rPr>
          <w:rFonts w:asciiTheme="majorHAnsi" w:hAnsiTheme="majorHAnsi"/>
        </w:rPr>
      </w:pPr>
      <w:r>
        <w:rPr>
          <w:rFonts w:asciiTheme="majorHAnsi" w:hAnsiTheme="majorHAnsi"/>
        </w:rPr>
        <w:t xml:space="preserve"> </w:t>
      </w:r>
      <w:r w:rsidR="00B70F4E" w:rsidRPr="00B70F4E">
        <w:rPr>
          <w:rFonts w:asciiTheme="majorHAnsi" w:hAnsiTheme="majorHAnsi"/>
        </w:rPr>
        <w:t xml:space="preserve">Kierując projekt </w:t>
      </w:r>
      <w:r w:rsidR="00B70F4E" w:rsidRPr="00B70F4E">
        <w:rPr>
          <w:rFonts w:asciiTheme="majorHAnsi" w:hAnsiTheme="majorHAnsi"/>
          <w:b/>
          <w:u w:val="single"/>
        </w:rPr>
        <w:t>do negocjacji</w:t>
      </w:r>
      <w:r w:rsidR="00B70F4E" w:rsidRPr="00B70F4E">
        <w:rPr>
          <w:rFonts w:asciiTheme="majorHAnsi" w:hAnsiTheme="majorHAnsi"/>
        </w:rPr>
        <w:t xml:space="preserve"> oceniający podaje w części G </w:t>
      </w:r>
      <w:r w:rsidR="00B70F4E" w:rsidRPr="00B70F4E">
        <w:rPr>
          <w:rFonts w:asciiTheme="majorHAnsi" w:hAnsiTheme="majorHAnsi"/>
          <w:i/>
        </w:rPr>
        <w:t>Karty oceny merytorycznej wniosku o dofinansowanie projektu konkursowego w ramach PO WER</w:t>
      </w:r>
      <w:r w:rsidR="00B70F4E" w:rsidRPr="00B70F4E">
        <w:rPr>
          <w:rFonts w:asciiTheme="majorHAnsi" w:hAnsiTheme="majorHAnsi"/>
        </w:rPr>
        <w:t xml:space="preserve">, zakres negocjacji wraz </w:t>
      </w:r>
      <w:r w:rsidR="00B70F4E" w:rsidRPr="00B70F4E">
        <w:rPr>
          <w:rFonts w:asciiTheme="majorHAnsi" w:hAnsiTheme="majorHAnsi"/>
        </w:rPr>
        <w:br/>
        <w:t xml:space="preserve">z uzasadnieniem poprzez zaproponowanie: </w:t>
      </w:r>
    </w:p>
    <w:p w:rsidR="00B55024" w:rsidRDefault="00B70F4E">
      <w:pPr>
        <w:pStyle w:val="Akapitzlist"/>
        <w:numPr>
          <w:ilvl w:val="0"/>
          <w:numId w:val="36"/>
        </w:numPr>
        <w:tabs>
          <w:tab w:val="left" w:pos="709"/>
        </w:tabs>
        <w:spacing w:before="120" w:after="120"/>
        <w:ind w:left="567" w:hanging="284"/>
        <w:contextualSpacing w:val="0"/>
        <w:rPr>
          <w:rFonts w:asciiTheme="majorHAnsi" w:hAnsiTheme="majorHAnsi"/>
        </w:rPr>
      </w:pPr>
      <w:r w:rsidRPr="00B70F4E">
        <w:rPr>
          <w:rFonts w:asciiTheme="majorHAnsi" w:hAnsiTheme="majorHAnsi"/>
        </w:rPr>
        <w:t xml:space="preserve">zmniejszenia wartości projektu w związku ze zidentyfikowaniem wydatków </w:t>
      </w:r>
      <w:proofErr w:type="spellStart"/>
      <w:r w:rsidRPr="00B70F4E">
        <w:rPr>
          <w:rFonts w:asciiTheme="majorHAnsi" w:hAnsiTheme="majorHAnsi"/>
        </w:rPr>
        <w:t>niekwalifikowalnych</w:t>
      </w:r>
      <w:proofErr w:type="spellEnd"/>
      <w:r w:rsidRPr="00B70F4E">
        <w:rPr>
          <w:rFonts w:asciiTheme="majorHAnsi" w:hAnsiTheme="majorHAnsi"/>
        </w:rPr>
        <w:t xml:space="preserve"> lub zbędnych z punktu widzenia realizacji projektu;</w:t>
      </w:r>
    </w:p>
    <w:p w:rsidR="00B55024" w:rsidRDefault="00B70F4E">
      <w:pPr>
        <w:pStyle w:val="Akapitzlist"/>
        <w:numPr>
          <w:ilvl w:val="0"/>
          <w:numId w:val="36"/>
        </w:numPr>
        <w:tabs>
          <w:tab w:val="left" w:pos="709"/>
        </w:tabs>
        <w:spacing w:before="120" w:after="120"/>
        <w:ind w:left="567" w:hanging="284"/>
        <w:contextualSpacing w:val="0"/>
        <w:rPr>
          <w:rFonts w:asciiTheme="majorHAnsi" w:hAnsiTheme="majorHAnsi"/>
        </w:rPr>
      </w:pPr>
      <w:r w:rsidRPr="00B70F4E">
        <w:rPr>
          <w:rFonts w:asciiTheme="majorHAnsi" w:hAnsiTheme="majorHAnsi"/>
        </w:rPr>
        <w:t>zmian dotyczących zakresu merytorycznego projektu;</w:t>
      </w:r>
    </w:p>
    <w:p w:rsidR="00B55024" w:rsidRDefault="00B70F4E">
      <w:pPr>
        <w:pStyle w:val="Tekstpodstawowy"/>
        <w:numPr>
          <w:ilvl w:val="0"/>
          <w:numId w:val="36"/>
        </w:numPr>
        <w:spacing w:before="120" w:after="120" w:line="276" w:lineRule="auto"/>
        <w:ind w:left="567" w:hanging="283"/>
        <w:jc w:val="left"/>
        <w:rPr>
          <w:rFonts w:asciiTheme="majorHAnsi" w:hAnsiTheme="majorHAnsi" w:cs="Calibri"/>
        </w:rPr>
      </w:pPr>
      <w:r w:rsidRPr="00B70F4E">
        <w:rPr>
          <w:rFonts w:asciiTheme="majorHAnsi" w:hAnsiTheme="majorHAnsi" w:cs="Calibri"/>
          <w:sz w:val="22"/>
          <w:szCs w:val="22"/>
        </w:rPr>
        <w:t xml:space="preserve">zakresu informacji wymaganych od </w:t>
      </w:r>
      <w:r w:rsidR="00937B44">
        <w:rPr>
          <w:rFonts w:asciiTheme="majorHAnsi" w:hAnsiTheme="majorHAnsi" w:cs="Calibri"/>
          <w:sz w:val="22"/>
          <w:szCs w:val="22"/>
        </w:rPr>
        <w:t>W</w:t>
      </w:r>
      <w:r w:rsidRPr="00B70F4E">
        <w:rPr>
          <w:rFonts w:asciiTheme="majorHAnsi" w:hAnsiTheme="majorHAnsi" w:cs="Calibri"/>
          <w:sz w:val="22"/>
          <w:szCs w:val="22"/>
        </w:rPr>
        <w:t xml:space="preserve">nioskodawcy wyjaśniających treść wniosku. </w:t>
      </w:r>
    </w:p>
    <w:p w:rsidR="00B55024" w:rsidRDefault="00B70F4E">
      <w:pPr>
        <w:pStyle w:val="Akapitzlist"/>
        <w:numPr>
          <w:ilvl w:val="0"/>
          <w:numId w:val="72"/>
        </w:numPr>
        <w:tabs>
          <w:tab w:val="left" w:pos="284"/>
        </w:tabs>
        <w:spacing w:before="120" w:after="120"/>
        <w:ind w:left="284" w:hanging="284"/>
        <w:contextualSpacing w:val="0"/>
      </w:pPr>
      <w:r w:rsidRPr="00B70F4E">
        <w:rPr>
          <w:rFonts w:asciiTheme="majorHAnsi" w:hAnsiTheme="majorHAnsi"/>
        </w:rPr>
        <w:t xml:space="preserve"> Negocjacje przeprowadzane są zgodnie z</w:t>
      </w:r>
      <w:r w:rsidR="00F66E99" w:rsidRPr="009D097B">
        <w:t xml:space="preserve"> podrozdziałem 8.</w:t>
      </w:r>
      <w:r w:rsidR="00AD0BDC">
        <w:t xml:space="preserve">4 </w:t>
      </w:r>
      <w:r w:rsidR="009D097B">
        <w:t>niniejszego Regulaminu konkursu</w:t>
      </w:r>
      <w:r w:rsidR="00F66E99" w:rsidRPr="009D097B">
        <w:t>.</w:t>
      </w:r>
    </w:p>
    <w:p w:rsidR="00B55024" w:rsidRDefault="00B55024">
      <w:pPr>
        <w:spacing w:before="120" w:after="120"/>
        <w:ind w:left="284"/>
        <w:rPr>
          <w:b/>
          <w:color w:val="365F91" w:themeColor="accent1" w:themeShade="BF"/>
          <w:u w:val="single"/>
        </w:rPr>
      </w:pPr>
    </w:p>
    <w:p w:rsidR="00B55024" w:rsidRDefault="006054AB">
      <w:pPr>
        <w:tabs>
          <w:tab w:val="left" w:pos="426"/>
        </w:tabs>
        <w:spacing w:before="120" w:after="120"/>
        <w:rPr>
          <w:b/>
          <w:sz w:val="28"/>
          <w:u w:val="single"/>
        </w:rPr>
      </w:pPr>
      <w:r w:rsidRPr="004B245B">
        <w:rPr>
          <w:b/>
          <w:sz w:val="28"/>
          <w:u w:val="single"/>
        </w:rPr>
        <w:t>8.</w:t>
      </w:r>
      <w:r w:rsidR="00E11AAB">
        <w:rPr>
          <w:b/>
          <w:sz w:val="28"/>
          <w:u w:val="single"/>
        </w:rPr>
        <w:t>3</w:t>
      </w:r>
      <w:r w:rsidRPr="004B245B">
        <w:rPr>
          <w:b/>
          <w:sz w:val="28"/>
          <w:u w:val="single"/>
        </w:rPr>
        <w:t xml:space="preserve">.2 </w:t>
      </w:r>
      <w:r w:rsidR="00B470DE" w:rsidRPr="004B245B">
        <w:rPr>
          <w:b/>
          <w:sz w:val="28"/>
          <w:u w:val="single"/>
        </w:rPr>
        <w:t>Analiza kart oceny</w:t>
      </w:r>
      <w:r w:rsidR="0095773C" w:rsidRPr="004B245B">
        <w:rPr>
          <w:b/>
          <w:sz w:val="28"/>
          <w:u w:val="single"/>
        </w:rPr>
        <w:t xml:space="preserve"> merytorycznej</w:t>
      </w:r>
      <w:r w:rsidR="00B470DE" w:rsidRPr="004B245B">
        <w:rPr>
          <w:b/>
          <w:sz w:val="28"/>
          <w:u w:val="single"/>
        </w:rPr>
        <w:t xml:space="preserve"> i obliczanie liczby przyznanych punktów</w:t>
      </w:r>
    </w:p>
    <w:p w:rsidR="00B55024" w:rsidRDefault="00284F5B">
      <w:pPr>
        <w:pStyle w:val="Akapitzlist"/>
        <w:numPr>
          <w:ilvl w:val="2"/>
          <w:numId w:val="5"/>
        </w:numPr>
        <w:tabs>
          <w:tab w:val="left" w:pos="284"/>
        </w:tabs>
        <w:spacing w:before="120" w:after="120"/>
        <w:ind w:left="284" w:hanging="284"/>
        <w:contextualSpacing w:val="0"/>
      </w:pPr>
      <w:r w:rsidRPr="001B481C">
        <w:t xml:space="preserve">Wypełnione </w:t>
      </w:r>
      <w:r w:rsidR="000E0076">
        <w:rPr>
          <w:i/>
        </w:rPr>
        <w:t>Kart</w:t>
      </w:r>
      <w:r w:rsidR="000E0076" w:rsidRPr="008B5DD8">
        <w:rPr>
          <w:i/>
        </w:rPr>
        <w:t xml:space="preserve"> oceny merytorycznej wniosku o dofinansowanie projektu konkursowego </w:t>
      </w:r>
      <w:r w:rsidR="00862E8B">
        <w:rPr>
          <w:i/>
        </w:rPr>
        <w:br/>
      </w:r>
      <w:r w:rsidR="000E0076" w:rsidRPr="008B5DD8">
        <w:rPr>
          <w:i/>
        </w:rPr>
        <w:t>w ramach PO WER</w:t>
      </w:r>
      <w:r w:rsidR="000E0076" w:rsidRPr="001B481C" w:rsidDel="00C019DB">
        <w:t xml:space="preserve"> </w:t>
      </w:r>
      <w:r w:rsidRPr="001B481C">
        <w:t xml:space="preserve">przekazywane są niezwłocznie </w:t>
      </w:r>
      <w:r w:rsidR="000D5C38">
        <w:t>P</w:t>
      </w:r>
      <w:r w:rsidRPr="001B481C">
        <w:t xml:space="preserve">rzewodniczącemu KOP albo innej osobie upoważnionej przez </w:t>
      </w:r>
      <w:r w:rsidR="000D5C38">
        <w:t>P</w:t>
      </w:r>
      <w:r w:rsidRPr="001B481C">
        <w:t xml:space="preserve">rzewodniczącego KOP. </w:t>
      </w:r>
    </w:p>
    <w:p w:rsidR="00B55024" w:rsidRDefault="00284F5B">
      <w:pPr>
        <w:pStyle w:val="Akapitzlist"/>
        <w:numPr>
          <w:ilvl w:val="2"/>
          <w:numId w:val="5"/>
        </w:numPr>
        <w:tabs>
          <w:tab w:val="left" w:pos="284"/>
        </w:tabs>
        <w:spacing w:before="120" w:after="120"/>
        <w:ind w:left="284" w:hanging="284"/>
        <w:contextualSpacing w:val="0"/>
      </w:pPr>
      <w:r w:rsidRPr="001B481C">
        <w:t xml:space="preserve">Po otrzymaniu </w:t>
      </w:r>
      <w:r w:rsidR="000E0076">
        <w:rPr>
          <w:i/>
        </w:rPr>
        <w:t>Kart</w:t>
      </w:r>
      <w:r w:rsidR="000E0076" w:rsidRPr="008B5DD8">
        <w:rPr>
          <w:i/>
        </w:rPr>
        <w:t xml:space="preserve"> oceny merytorycznej wniosku o dofinansowanie projektu konkursowego </w:t>
      </w:r>
      <w:r w:rsidR="00862E8B">
        <w:rPr>
          <w:i/>
        </w:rPr>
        <w:br/>
      </w:r>
      <w:r w:rsidR="000E0076" w:rsidRPr="008B5DD8">
        <w:rPr>
          <w:i/>
        </w:rPr>
        <w:t>w ramach PO WER</w:t>
      </w:r>
      <w:r w:rsidR="000E0076" w:rsidRPr="001B481C" w:rsidDel="00C019DB">
        <w:t xml:space="preserve"> </w:t>
      </w:r>
      <w:r w:rsidR="000D5C38">
        <w:t>P</w:t>
      </w:r>
      <w:r w:rsidRPr="001B481C">
        <w:t xml:space="preserve">rzewodniczący KOP albo inna osoba upoważniona przez </w:t>
      </w:r>
      <w:r w:rsidR="001E46F3">
        <w:t xml:space="preserve"> </w:t>
      </w:r>
      <w:r w:rsidR="000D5C38">
        <w:t>P</w:t>
      </w:r>
      <w:r w:rsidRPr="001B481C">
        <w:t>rzewodniczącego KOP dokonuje weryfikacji kart pod względem formalnym</w:t>
      </w:r>
      <w:r w:rsidR="001E46F3">
        <w:t xml:space="preserve"> </w:t>
      </w:r>
      <w:r w:rsidR="001E46F3" w:rsidRPr="00DA247C">
        <w:rPr>
          <w:color w:val="000000"/>
        </w:rPr>
        <w:t xml:space="preserve">(tj. kompletności </w:t>
      </w:r>
      <w:r w:rsidR="001E46F3" w:rsidRPr="00D05781">
        <w:rPr>
          <w:color w:val="000000"/>
        </w:rPr>
        <w:br/>
      </w:r>
      <w:r w:rsidR="001E46F3" w:rsidRPr="00DA247C">
        <w:rPr>
          <w:color w:val="000000"/>
        </w:rPr>
        <w:t>i prawidłowości</w:t>
      </w:r>
      <w:r w:rsidR="001E46F3" w:rsidRPr="00D05781">
        <w:rPr>
          <w:color w:val="000000"/>
        </w:rPr>
        <w:t xml:space="preserve"> </w:t>
      </w:r>
      <w:r w:rsidR="001E46F3" w:rsidRPr="006E02FF">
        <w:rPr>
          <w:color w:val="000000"/>
        </w:rPr>
        <w:t>ich wypełnienia)</w:t>
      </w:r>
      <w:r w:rsidRPr="001B481C">
        <w:t xml:space="preserve">, </w:t>
      </w:r>
      <w:r w:rsidR="001E46F3" w:rsidRPr="006E02FF">
        <w:rPr>
          <w:color w:val="000000"/>
        </w:rPr>
        <w:t xml:space="preserve">a także sprawdza, czy wystąpiły rozbieżności w ocenie dokonanej przez oceniających w </w:t>
      </w:r>
      <w:r w:rsidR="001E46F3" w:rsidRPr="00DA247C">
        <w:rPr>
          <w:color w:val="000000"/>
        </w:rPr>
        <w:t xml:space="preserve">zakresie spełniania kryteriów dostępu, kryteriów horyzontalnych lub kryteriów premiujących oraz skierowania projektu </w:t>
      </w:r>
      <w:r w:rsidR="001E46F3" w:rsidRPr="006E02FF">
        <w:rPr>
          <w:color w:val="000000"/>
        </w:rPr>
        <w:t>do negocjacji</w:t>
      </w:r>
      <w:r w:rsidR="001E46F3" w:rsidRPr="00DA247C">
        <w:rPr>
          <w:color w:val="000000"/>
        </w:rPr>
        <w:t>,</w:t>
      </w:r>
      <w:r w:rsidR="001E46F3" w:rsidRPr="00D05781">
        <w:rPr>
          <w:color w:val="000000"/>
        </w:rPr>
        <w:t xml:space="preserve"> lub </w:t>
      </w:r>
      <w:r w:rsidR="001E46F3">
        <w:rPr>
          <w:color w:val="000000"/>
        </w:rPr>
        <w:t xml:space="preserve">                    </w:t>
      </w:r>
      <w:r w:rsidR="001E46F3" w:rsidRPr="00162C91">
        <w:rPr>
          <w:color w:val="000000"/>
        </w:rPr>
        <w:t>w zakresie merytorycznym negocjacji</w:t>
      </w:r>
      <w:r w:rsidR="001E46F3" w:rsidRPr="006E02FF">
        <w:rPr>
          <w:color w:val="000000"/>
        </w:rPr>
        <w:t>.</w:t>
      </w:r>
    </w:p>
    <w:p w:rsidR="00B55024" w:rsidRDefault="000568B7">
      <w:pPr>
        <w:pStyle w:val="Akapitzlist"/>
        <w:numPr>
          <w:ilvl w:val="2"/>
          <w:numId w:val="5"/>
        </w:numPr>
        <w:tabs>
          <w:tab w:val="left" w:pos="284"/>
        </w:tabs>
        <w:spacing w:before="120" w:after="120"/>
        <w:ind w:left="284" w:hanging="284"/>
        <w:contextualSpacing w:val="0"/>
      </w:pPr>
      <w:r w:rsidRPr="001B481C">
        <w:t>W</w:t>
      </w:r>
      <w:r w:rsidR="00284F5B" w:rsidRPr="001B481C">
        <w:t xml:space="preserve"> przypadku wystąpienia rozbieżności w ocenie</w:t>
      </w:r>
      <w:r w:rsidR="00C9667D" w:rsidRPr="001B481C">
        <w:t xml:space="preserve"> </w:t>
      </w:r>
      <w:r w:rsidR="000D5C38">
        <w:t>P</w:t>
      </w:r>
      <w:r w:rsidR="00284F5B" w:rsidRPr="001B481C">
        <w:t xml:space="preserve">rzewodniczący KOP rozstrzyga je albo podejmuje decyzję o innym sposobie ich rozstrzygnięcia. </w:t>
      </w:r>
    </w:p>
    <w:p w:rsidR="00B55024" w:rsidRDefault="00284F5B">
      <w:pPr>
        <w:pStyle w:val="Akapitzlist"/>
        <w:numPr>
          <w:ilvl w:val="2"/>
          <w:numId w:val="5"/>
        </w:numPr>
        <w:tabs>
          <w:tab w:val="left" w:pos="284"/>
        </w:tabs>
        <w:spacing w:before="120" w:after="120"/>
        <w:ind w:left="284" w:hanging="284"/>
        <w:contextualSpacing w:val="0"/>
      </w:pPr>
      <w:r w:rsidRPr="001B481C">
        <w:t xml:space="preserve">Decyzja </w:t>
      </w:r>
      <w:r w:rsidR="000D5C38">
        <w:t>P</w:t>
      </w:r>
      <w:r w:rsidRPr="001B481C">
        <w:t>rzewodniczącego</w:t>
      </w:r>
      <w:r w:rsidR="00F55A01">
        <w:t xml:space="preserve"> KOP</w:t>
      </w:r>
      <w:r w:rsidRPr="001B481C">
        <w:t xml:space="preserve">, o której mowa w </w:t>
      </w:r>
      <w:proofErr w:type="spellStart"/>
      <w:r w:rsidRPr="001B481C">
        <w:t>pkt</w:t>
      </w:r>
      <w:proofErr w:type="spellEnd"/>
      <w:r w:rsidRPr="001B481C">
        <w:t xml:space="preserve"> </w:t>
      </w:r>
      <w:r w:rsidR="00C9667D">
        <w:t>3</w:t>
      </w:r>
      <w:r w:rsidR="00C9667D" w:rsidRPr="001B481C">
        <w:t xml:space="preserve"> </w:t>
      </w:r>
      <w:r w:rsidR="001E46F3" w:rsidRPr="00DA247C">
        <w:rPr>
          <w:color w:val="000000"/>
        </w:rPr>
        <w:t>dokumentowana jest w protokole z prac KOP</w:t>
      </w:r>
      <w:r w:rsidR="001E46F3" w:rsidRPr="00DA247C">
        <w:rPr>
          <w:rFonts w:cs="Calibri"/>
        </w:rPr>
        <w:t xml:space="preserve"> i przekazywana do wiadomości oceniających</w:t>
      </w:r>
      <w:r w:rsidR="001E46F3" w:rsidRPr="00DA247C">
        <w:rPr>
          <w:color w:val="000000"/>
        </w:rPr>
        <w:t>.</w:t>
      </w:r>
    </w:p>
    <w:p w:rsidR="00B55024" w:rsidRDefault="00284F5B">
      <w:pPr>
        <w:pStyle w:val="Akapitzlist"/>
        <w:numPr>
          <w:ilvl w:val="2"/>
          <w:numId w:val="5"/>
        </w:numPr>
        <w:tabs>
          <w:tab w:val="left" w:pos="284"/>
        </w:tabs>
        <w:spacing w:before="120" w:after="120"/>
        <w:ind w:left="284" w:hanging="284"/>
        <w:contextualSpacing w:val="0"/>
      </w:pPr>
      <w:r w:rsidRPr="001B481C">
        <w:t xml:space="preserve">Po </w:t>
      </w:r>
      <w:r w:rsidR="001E46F3" w:rsidRPr="00DA247C">
        <w:rPr>
          <w:color w:val="000000"/>
        </w:rPr>
        <w:t xml:space="preserve">zakończeniu oceny merytorycznej (jeśli projekt nie został skierowany do etapu negocjacji) lub </w:t>
      </w:r>
      <w:r w:rsidRPr="001B481C">
        <w:t>przeprowadzeniu negocjacji (o ile dotyczy)</w:t>
      </w:r>
      <w:r w:rsidR="007649D1">
        <w:t xml:space="preserve">, </w:t>
      </w:r>
      <w:r w:rsidR="000D5C38">
        <w:t>P</w:t>
      </w:r>
      <w:r w:rsidRPr="001B481C">
        <w:t xml:space="preserve">rzewodniczący KOP albo inna osoba upoważniona przez </w:t>
      </w:r>
      <w:r w:rsidR="000D5C38">
        <w:t>P</w:t>
      </w:r>
      <w:r w:rsidRPr="001B481C">
        <w:t>rzewodniczącego KOP</w:t>
      </w:r>
      <w:r w:rsidR="007649D1">
        <w:t>,</w:t>
      </w:r>
      <w:r w:rsidRPr="001B481C">
        <w:t xml:space="preserve"> oblicza średnią arytmetyczną punktów przyznanych za ogólne kryteria merytoryczne </w:t>
      </w:r>
      <w:r w:rsidR="007649D1" w:rsidRPr="00DA247C">
        <w:t xml:space="preserve">oceniane punktowo </w:t>
      </w:r>
      <w:r w:rsidRPr="001B481C">
        <w:t xml:space="preserve">(nieuwzględniającą punktów </w:t>
      </w:r>
      <w:r w:rsidRPr="001B481C">
        <w:lastRenderedPageBreak/>
        <w:t>przyznanych za spełnianie kryteri</w:t>
      </w:r>
      <w:r w:rsidR="007A185A">
        <w:t>um</w:t>
      </w:r>
      <w:r w:rsidRPr="001B481C">
        <w:t xml:space="preserve"> premiując</w:t>
      </w:r>
      <w:r w:rsidR="007A185A">
        <w:t>ego</w:t>
      </w:r>
      <w:r w:rsidRPr="001B481C">
        <w:t xml:space="preserve">). Tak obliczonych średnich ocen nie zaokrągla się, lecz przedstawia wraz z częścią ułamkową. Maksymalna możliwa do uzyskania średnia liczba punktów za spełnianie kryteriów merytorycznych </w:t>
      </w:r>
      <w:r w:rsidR="007649D1" w:rsidRPr="00DA247C">
        <w:t xml:space="preserve">spełnianych punktowo </w:t>
      </w:r>
      <w:r w:rsidRPr="001B481C">
        <w:t>wynosi 100.</w:t>
      </w:r>
    </w:p>
    <w:p w:rsidR="00B55024" w:rsidRDefault="008E231B">
      <w:pPr>
        <w:numPr>
          <w:ilvl w:val="2"/>
          <w:numId w:val="5"/>
        </w:numPr>
        <w:tabs>
          <w:tab w:val="left" w:pos="284"/>
        </w:tabs>
        <w:spacing w:before="120" w:after="120"/>
        <w:ind w:left="284" w:hanging="284"/>
      </w:pPr>
      <w:r w:rsidRPr="008E231B">
        <w:t xml:space="preserve">W przypadku gdy wniosek od </w:t>
      </w:r>
      <w:r w:rsidRPr="00A31E60">
        <w:rPr>
          <w:b/>
        </w:rPr>
        <w:t>każdego z obydwu oceniających</w:t>
      </w:r>
      <w:r w:rsidRPr="008E231B">
        <w:t xml:space="preserve"> uzyskał co najmniej 60% punktów w poszczególnych kryteriach merytorycznych</w:t>
      </w:r>
      <w:r w:rsidR="006A511D" w:rsidRPr="006A511D">
        <w:rPr>
          <w:rFonts w:cs="Calibri"/>
        </w:rPr>
        <w:t xml:space="preserve"> </w:t>
      </w:r>
      <w:r w:rsidR="006A511D" w:rsidRPr="00DA247C">
        <w:rPr>
          <w:rFonts w:cs="Calibri"/>
        </w:rPr>
        <w:t>punktowej</w:t>
      </w:r>
      <w:r w:rsidRPr="008E231B">
        <w:t xml:space="preserve"> oraz różnica w liczbie punktów przyznanych przez dwóch oceniających za spełnianie ogólnych kryteriów merytorycznych </w:t>
      </w:r>
      <w:r w:rsidR="006A511D" w:rsidRPr="00DA247C">
        <w:rPr>
          <w:rFonts w:cs="Calibri"/>
        </w:rPr>
        <w:t>punktowych</w:t>
      </w:r>
      <w:r w:rsidR="006A511D" w:rsidRPr="00A31E60">
        <w:rPr>
          <w:b/>
        </w:rPr>
        <w:t xml:space="preserve"> </w:t>
      </w:r>
      <w:r w:rsidRPr="00A31E60">
        <w:rPr>
          <w:b/>
        </w:rPr>
        <w:t>jest mniejsza niż 30</w:t>
      </w:r>
      <w:r w:rsidRPr="008E231B">
        <w:t xml:space="preserve"> </w:t>
      </w:r>
      <w:r w:rsidRPr="00A31E60">
        <w:rPr>
          <w:b/>
        </w:rPr>
        <w:t>punktów</w:t>
      </w:r>
      <w:r w:rsidRPr="008E231B">
        <w:t xml:space="preserve"> końcową ocenę projektu stanowi suma: </w:t>
      </w:r>
    </w:p>
    <w:p w:rsidR="00B55024" w:rsidRDefault="008E231B">
      <w:pPr>
        <w:numPr>
          <w:ilvl w:val="0"/>
          <w:numId w:val="37"/>
        </w:numPr>
        <w:tabs>
          <w:tab w:val="left" w:pos="709"/>
        </w:tabs>
        <w:spacing w:before="120" w:after="120"/>
        <w:ind w:left="567" w:hanging="284"/>
      </w:pPr>
      <w:r w:rsidRPr="008E231B">
        <w:t xml:space="preserve">średniej arytmetycznej punktów ogółem z dwóch ocen wniosku za spełnianie ogólnych kryteriów merytorycznych </w:t>
      </w:r>
      <w:r w:rsidR="006A511D" w:rsidRPr="00DA247C">
        <w:rPr>
          <w:rFonts w:cs="Calibri"/>
        </w:rPr>
        <w:t xml:space="preserve">punktowych </w:t>
      </w:r>
      <w:r w:rsidRPr="008E231B">
        <w:t xml:space="preserve">oraz </w:t>
      </w:r>
    </w:p>
    <w:p w:rsidR="00B55024" w:rsidRDefault="008E231B">
      <w:pPr>
        <w:numPr>
          <w:ilvl w:val="0"/>
          <w:numId w:val="37"/>
        </w:numPr>
        <w:tabs>
          <w:tab w:val="left" w:pos="709"/>
        </w:tabs>
        <w:spacing w:before="120" w:after="120"/>
        <w:ind w:left="567" w:hanging="284"/>
      </w:pPr>
      <w:r w:rsidRPr="008E231B">
        <w:t xml:space="preserve">premii punktowej przyznanej projektowi za spełnianie kryterium premiującego. </w:t>
      </w:r>
    </w:p>
    <w:p w:rsidR="00B55024" w:rsidRDefault="008E231B">
      <w:pPr>
        <w:tabs>
          <w:tab w:val="left" w:pos="284"/>
        </w:tabs>
        <w:spacing w:before="120" w:after="120"/>
        <w:ind w:left="284"/>
      </w:pPr>
      <w:r w:rsidRPr="008E231B">
        <w:t xml:space="preserve">Projekt, który uzyskał w trakcie oceny merytorycznej </w:t>
      </w:r>
      <w:r w:rsidR="00816DFF" w:rsidRPr="00162C91">
        <w:rPr>
          <w:rFonts w:cs="Calibri"/>
          <w:color w:val="000000"/>
        </w:rPr>
        <w:t>punktowej</w:t>
      </w:r>
      <w:r w:rsidR="00816DFF" w:rsidRPr="008E231B">
        <w:t xml:space="preserve"> </w:t>
      </w:r>
      <w:r w:rsidRPr="008E231B">
        <w:t xml:space="preserve">maksymalną liczbę punktów za spełnianie wszystkich ogólnych kryteriów merytorycznych </w:t>
      </w:r>
      <w:r w:rsidR="00816DFF" w:rsidRPr="00DA247C">
        <w:rPr>
          <w:rFonts w:cs="Calibri"/>
          <w:color w:val="000000"/>
        </w:rPr>
        <w:t>punktowych</w:t>
      </w:r>
      <w:r w:rsidR="00816DFF" w:rsidRPr="008E231B">
        <w:t xml:space="preserve"> </w:t>
      </w:r>
      <w:r w:rsidRPr="008E231B">
        <w:t xml:space="preserve">(do 100 punktów) oraz </w:t>
      </w:r>
      <w:r w:rsidR="00816DFF" w:rsidRPr="00DA247C">
        <w:rPr>
          <w:rFonts w:cs="Calibri"/>
          <w:color w:val="000000"/>
        </w:rPr>
        <w:t>wszystkich</w:t>
      </w:r>
      <w:r w:rsidR="00816DFF" w:rsidRPr="008E231B">
        <w:t xml:space="preserve"> </w:t>
      </w:r>
      <w:r w:rsidRPr="008E231B">
        <w:t>kryteri</w:t>
      </w:r>
      <w:r w:rsidR="00816DFF">
        <w:t>ów</w:t>
      </w:r>
      <w:r w:rsidRPr="008E231B">
        <w:t xml:space="preserve"> premiując</w:t>
      </w:r>
      <w:r w:rsidR="00816DFF">
        <w:t>ych</w:t>
      </w:r>
      <w:r w:rsidRPr="008E231B">
        <w:t xml:space="preserve"> może uzyskać </w:t>
      </w:r>
      <w:r w:rsidR="00B70F4E" w:rsidRPr="00B70F4E">
        <w:t>maksymalnie 120 punktów.</w:t>
      </w:r>
      <w:r w:rsidRPr="008E231B">
        <w:t xml:space="preserve"> </w:t>
      </w:r>
    </w:p>
    <w:p w:rsidR="00B55024" w:rsidRDefault="00E75EE0">
      <w:pPr>
        <w:numPr>
          <w:ilvl w:val="2"/>
          <w:numId w:val="5"/>
        </w:numPr>
        <w:tabs>
          <w:tab w:val="left" w:pos="284"/>
        </w:tabs>
        <w:spacing w:before="120" w:after="120"/>
        <w:ind w:left="284" w:hanging="284"/>
      </w:pPr>
      <w:r>
        <w:rPr>
          <w:rFonts w:cs="Calibri"/>
          <w:color w:val="000000"/>
        </w:rPr>
        <w:t xml:space="preserve">W </w:t>
      </w:r>
      <w:r w:rsidRPr="00DA247C">
        <w:rPr>
          <w:rFonts w:cs="Calibri"/>
          <w:color w:val="000000"/>
        </w:rPr>
        <w:t xml:space="preserve">przypadku gdy projekt od każdego z obydwu oceniających uzyskał co najmniej 60% punktów w poszczególnych punktach oceny merytorycznej punktowej oraz został skierowany do negocjacji tylko przez jednego oceniającego, ostateczną decyzję o skierowaniu lub nieskierowaniu projektu do negocjacji podejmuje </w:t>
      </w:r>
      <w:r w:rsidR="00CC1C71">
        <w:rPr>
          <w:rFonts w:cs="Calibri"/>
          <w:color w:val="000000"/>
        </w:rPr>
        <w:t>P</w:t>
      </w:r>
      <w:r w:rsidRPr="00DA247C">
        <w:rPr>
          <w:rFonts w:cs="Calibri"/>
          <w:color w:val="000000"/>
        </w:rPr>
        <w:t>rzewodniczący</w:t>
      </w:r>
      <w:r w:rsidR="008F4902">
        <w:rPr>
          <w:rFonts w:cs="Calibri"/>
          <w:color w:val="000000"/>
        </w:rPr>
        <w:t xml:space="preserve"> KOP</w:t>
      </w:r>
      <w:r w:rsidRPr="00DA247C">
        <w:rPr>
          <w:rFonts w:cs="Calibri"/>
          <w:color w:val="000000"/>
        </w:rPr>
        <w:t>.</w:t>
      </w:r>
    </w:p>
    <w:p w:rsidR="00B55024" w:rsidRDefault="008E231B">
      <w:pPr>
        <w:numPr>
          <w:ilvl w:val="2"/>
          <w:numId w:val="5"/>
        </w:numPr>
        <w:tabs>
          <w:tab w:val="left" w:pos="284"/>
        </w:tabs>
        <w:spacing w:before="120" w:after="120"/>
        <w:ind w:left="284" w:hanging="284"/>
      </w:pPr>
      <w:r w:rsidRPr="008E231B">
        <w:t xml:space="preserve">W przypadku gdy: </w:t>
      </w:r>
    </w:p>
    <w:p w:rsidR="00B55024" w:rsidRDefault="008E231B">
      <w:pPr>
        <w:numPr>
          <w:ilvl w:val="0"/>
          <w:numId w:val="38"/>
        </w:numPr>
        <w:tabs>
          <w:tab w:val="left" w:pos="567"/>
        </w:tabs>
        <w:spacing w:before="120" w:after="120"/>
        <w:ind w:left="567" w:hanging="284"/>
      </w:pPr>
      <w:r w:rsidRPr="008E231B">
        <w:t xml:space="preserve">wniosek od jednego z oceniających uzyskał co najmniej 60% punktów w poszczególnych kryteriach merytorycznych i został przez niego rekomendowany do dofinansowania, a od drugiego oceniającego uzyskał poniżej 60% punktów w co najmniej jednym </w:t>
      </w:r>
      <w:r w:rsidR="00E75EE0" w:rsidRPr="00DA247C">
        <w:rPr>
          <w:rFonts w:cs="Calibri"/>
        </w:rPr>
        <w:t>punkcie oceny</w:t>
      </w:r>
      <w:r w:rsidRPr="008E231B">
        <w:t xml:space="preserve"> merytorycznym i nie został przez niego rekomendowany do dofinansowania albo </w:t>
      </w:r>
    </w:p>
    <w:p w:rsidR="00B55024" w:rsidRDefault="008E231B">
      <w:pPr>
        <w:numPr>
          <w:ilvl w:val="0"/>
          <w:numId w:val="38"/>
        </w:numPr>
        <w:tabs>
          <w:tab w:val="left" w:pos="567"/>
        </w:tabs>
        <w:spacing w:before="120" w:after="120"/>
        <w:ind w:left="567" w:hanging="284"/>
      </w:pPr>
      <w:r w:rsidRPr="008E231B">
        <w:t xml:space="preserve">wniosek od każdego z obydwu oceniających uzyskał co najmniej 60% punktów w poszczególnych </w:t>
      </w:r>
      <w:r w:rsidR="00E75EE0" w:rsidRPr="00DA247C">
        <w:rPr>
          <w:rFonts w:cs="Calibri"/>
        </w:rPr>
        <w:t>punktach oceny</w:t>
      </w:r>
      <w:r w:rsidRPr="008E231B">
        <w:t xml:space="preserve"> </w:t>
      </w:r>
      <w:r w:rsidR="00E75EE0" w:rsidRPr="008E231B">
        <w:t>merytoryczn</w:t>
      </w:r>
      <w:r w:rsidR="00E75EE0">
        <w:t>ej</w:t>
      </w:r>
      <w:r w:rsidR="00E75EE0" w:rsidRPr="008E231B">
        <w:t xml:space="preserve"> </w:t>
      </w:r>
      <w:r w:rsidRPr="008E231B">
        <w:t xml:space="preserve">oraz różnica w liczbie punktów przyznanych przez dwóch oceniających za spełnianie ogólnych kryteriów merytorycznych wynosi </w:t>
      </w:r>
      <w:r w:rsidRPr="008E231B">
        <w:rPr>
          <w:b/>
          <w:u w:val="single"/>
        </w:rPr>
        <w:t>co najmniej</w:t>
      </w:r>
      <w:r w:rsidRPr="008E231B">
        <w:rPr>
          <w:u w:val="single"/>
        </w:rPr>
        <w:t xml:space="preserve"> 30 punktów</w:t>
      </w:r>
      <w:r w:rsidRPr="008E231B">
        <w:t xml:space="preserve"> </w:t>
      </w:r>
    </w:p>
    <w:p w:rsidR="00B55024" w:rsidRDefault="008E231B">
      <w:pPr>
        <w:tabs>
          <w:tab w:val="left" w:pos="284"/>
        </w:tabs>
        <w:spacing w:before="120" w:after="120"/>
        <w:ind w:left="284"/>
      </w:pPr>
      <w:r w:rsidRPr="008E231B">
        <w:rPr>
          <w:b/>
          <w:u w:val="single"/>
        </w:rPr>
        <w:t>projekt poddawany jest dodatkowej ocenie</w:t>
      </w:r>
      <w:r w:rsidRPr="008E231B">
        <w:t>, którą przeprowadza przed skierowaniem projektu do ewentualnych negocjacji</w:t>
      </w:r>
      <w:r w:rsidR="006F37A0">
        <w:t>,</w:t>
      </w:r>
      <w:r w:rsidRPr="008E231B">
        <w:t xml:space="preserve"> trzeci oceniający wybierany w drodze losowania. </w:t>
      </w:r>
    </w:p>
    <w:p w:rsidR="00B55024" w:rsidRDefault="008E231B">
      <w:pPr>
        <w:numPr>
          <w:ilvl w:val="2"/>
          <w:numId w:val="5"/>
        </w:numPr>
        <w:tabs>
          <w:tab w:val="left" w:pos="284"/>
        </w:tabs>
        <w:spacing w:before="120" w:after="120"/>
        <w:ind w:left="284" w:hanging="284"/>
      </w:pPr>
      <w:r w:rsidRPr="008E231B">
        <w:t xml:space="preserve"> W przypadku gdy wniosek od każdego z obydwu oceniających uzyskał mniej niż 60 punktów końcową ocenę projektu stanowi średnia arytmetyczna punktów ogółem z dwóch ocen wniosku za spełnianie ogólnych kryteriów merytorycznych</w:t>
      </w:r>
      <w:r w:rsidR="006F37A0" w:rsidRPr="006F37A0">
        <w:rPr>
          <w:rFonts w:cs="Calibri"/>
        </w:rPr>
        <w:t xml:space="preserve"> </w:t>
      </w:r>
      <w:r w:rsidR="006F37A0" w:rsidRPr="00DA247C">
        <w:rPr>
          <w:rFonts w:cs="Calibri"/>
        </w:rPr>
        <w:t>ocenianych punktowo.</w:t>
      </w:r>
    </w:p>
    <w:p w:rsidR="00B55024" w:rsidRDefault="00FC068E">
      <w:pPr>
        <w:numPr>
          <w:ilvl w:val="2"/>
          <w:numId w:val="5"/>
        </w:numPr>
        <w:tabs>
          <w:tab w:val="left" w:pos="284"/>
        </w:tabs>
        <w:spacing w:before="120" w:after="120"/>
        <w:ind w:left="284" w:hanging="284"/>
      </w:pPr>
      <w:r>
        <w:t xml:space="preserve"> </w:t>
      </w:r>
      <w:r w:rsidR="008E231B" w:rsidRPr="008E231B">
        <w:t xml:space="preserve">W przypadku dokonywania oceny projektu przez trzeciego oceniającego w wyniku spełnienia przesłanki, o której mowa powyżej w </w:t>
      </w:r>
      <w:proofErr w:type="spellStart"/>
      <w:r w:rsidR="008E231B" w:rsidRPr="008E231B">
        <w:t>pkt</w:t>
      </w:r>
      <w:proofErr w:type="spellEnd"/>
      <w:r w:rsidR="008E231B" w:rsidRPr="008E231B">
        <w:t xml:space="preserve"> 9 lit. a</w:t>
      </w:r>
      <w:r w:rsidR="006F37A0">
        <w:t>)</w:t>
      </w:r>
      <w:r w:rsidR="008E231B" w:rsidRPr="008E231B">
        <w:t xml:space="preserve"> ostateczną i wiążącą ocenę projektu stanowi suma:</w:t>
      </w:r>
    </w:p>
    <w:p w:rsidR="00B55024" w:rsidRDefault="008E231B">
      <w:pPr>
        <w:numPr>
          <w:ilvl w:val="2"/>
          <w:numId w:val="183"/>
        </w:numPr>
        <w:tabs>
          <w:tab w:val="left" w:pos="284"/>
        </w:tabs>
        <w:spacing w:before="120" w:after="120"/>
        <w:ind w:left="567" w:hanging="283"/>
        <w:contextualSpacing/>
      </w:pPr>
      <w:r w:rsidRPr="008E231B">
        <w:t xml:space="preserve">średniej arytmetycznej punktów ogółem za spełnianie ogólnych kryteriów merytorycznych </w:t>
      </w:r>
      <w:r w:rsidR="00DA7024">
        <w:br/>
      </w:r>
      <w:r w:rsidRPr="008E231B">
        <w:t xml:space="preserve">z oceny trzeciego oceniającego oraz z tej oceny jednego z dwóch oceniających, która jest zbieżna z oceną trzeciego oceniającego, co do decyzji w sprawie rekomendowania wniosku do dofinansowania oraz </w:t>
      </w:r>
    </w:p>
    <w:p w:rsidR="00B55024" w:rsidRDefault="008E231B">
      <w:pPr>
        <w:numPr>
          <w:ilvl w:val="2"/>
          <w:numId w:val="183"/>
        </w:numPr>
        <w:tabs>
          <w:tab w:val="left" w:pos="284"/>
        </w:tabs>
        <w:spacing w:before="120" w:after="120"/>
        <w:ind w:left="567" w:hanging="283"/>
        <w:contextualSpacing/>
      </w:pPr>
      <w:r w:rsidRPr="008E231B">
        <w:lastRenderedPageBreak/>
        <w:t xml:space="preserve">premii punktowej przyznanej projektowi za spełnianie kryteriów premiujących, o ile wniosek od trzeciego oceniającego uzyskał co najmniej 60% punktów w poszczególnych </w:t>
      </w:r>
      <w:r w:rsidR="006F37A0" w:rsidRPr="00DA247C">
        <w:rPr>
          <w:color w:val="000000"/>
        </w:rPr>
        <w:t>punktach oceny merytorycznej</w:t>
      </w:r>
      <w:r w:rsidRPr="008E231B">
        <w:t xml:space="preserve"> i rekomendację do dofinansowania.</w:t>
      </w:r>
    </w:p>
    <w:p w:rsidR="00B55024" w:rsidRDefault="008E231B">
      <w:pPr>
        <w:tabs>
          <w:tab w:val="left" w:pos="284"/>
        </w:tabs>
        <w:spacing w:before="120" w:after="120"/>
      </w:pPr>
      <w:r w:rsidRPr="008E231B">
        <w:t xml:space="preserve">W przypadku negatywnej oceny dokonanej przez trzeciego oceniającego, projekt nie jest rekomendowany do dofinansowania.  </w:t>
      </w:r>
    </w:p>
    <w:p w:rsidR="00B55024" w:rsidRDefault="008E231B">
      <w:pPr>
        <w:numPr>
          <w:ilvl w:val="2"/>
          <w:numId w:val="5"/>
        </w:numPr>
        <w:tabs>
          <w:tab w:val="left" w:pos="284"/>
        </w:tabs>
        <w:spacing w:before="120" w:after="120"/>
        <w:ind w:left="284" w:hanging="284"/>
      </w:pPr>
      <w:r w:rsidRPr="008E231B">
        <w:t xml:space="preserve"> W przypadku dokonywania oceny projektu </w:t>
      </w:r>
      <w:r w:rsidRPr="008E231B">
        <w:rPr>
          <w:b/>
          <w:u w:val="single"/>
        </w:rPr>
        <w:t>przez trzeciego oceniającego</w:t>
      </w:r>
      <w:r w:rsidRPr="008E231B">
        <w:t xml:space="preserve"> w wyniku spełnienia przesłanki, o której mowna w </w:t>
      </w:r>
      <w:proofErr w:type="spellStart"/>
      <w:r w:rsidRPr="008E231B">
        <w:t>pkt</w:t>
      </w:r>
      <w:proofErr w:type="spellEnd"/>
      <w:r w:rsidRPr="008E231B">
        <w:t xml:space="preserve"> 9 lit. b</w:t>
      </w:r>
      <w:r w:rsidR="000334F2">
        <w:t>)</w:t>
      </w:r>
      <w:r w:rsidRPr="008E231B">
        <w:t xml:space="preserve"> ostateczną i wiążącą ocenę projektu stanowi suma:</w:t>
      </w:r>
    </w:p>
    <w:p w:rsidR="00B55024" w:rsidRDefault="008E231B">
      <w:pPr>
        <w:numPr>
          <w:ilvl w:val="0"/>
          <w:numId w:val="39"/>
        </w:numPr>
        <w:tabs>
          <w:tab w:val="left" w:pos="709"/>
        </w:tabs>
        <w:spacing w:before="120" w:after="120"/>
        <w:ind w:left="567" w:hanging="284"/>
        <w:contextualSpacing/>
      </w:pPr>
      <w:r w:rsidRPr="008E231B">
        <w:t xml:space="preserve">średniej arytmetycznej punktów ogółem za spełnianie ogólnych kryteriów merytorycznych </w:t>
      </w:r>
      <w:r w:rsidRPr="008E231B">
        <w:br/>
        <w:t xml:space="preserve">z oceny trzeciego oceniającego oraz tej </w:t>
      </w:r>
      <w:r w:rsidR="000334F2">
        <w:t xml:space="preserve">z </w:t>
      </w:r>
      <w:r w:rsidRPr="008E231B">
        <w:t xml:space="preserve">ocen jednego z dwóch oceniających, która jest liczbowo bliższa ocenie trzeciego oceniającego </w:t>
      </w:r>
      <w:r w:rsidR="000334F2" w:rsidRPr="00DA247C">
        <w:rPr>
          <w:color w:val="000000"/>
        </w:rPr>
        <w:t xml:space="preserve">pod warunkiem że ocena trzeciego oceniającego nie jest negatywna </w:t>
      </w:r>
      <w:r w:rsidRPr="008E231B">
        <w:t xml:space="preserve">oraz </w:t>
      </w:r>
    </w:p>
    <w:p w:rsidR="00B55024" w:rsidRDefault="008E231B">
      <w:pPr>
        <w:numPr>
          <w:ilvl w:val="0"/>
          <w:numId w:val="39"/>
        </w:numPr>
        <w:tabs>
          <w:tab w:val="left" w:pos="709"/>
        </w:tabs>
        <w:spacing w:before="120" w:after="120"/>
        <w:ind w:left="567" w:hanging="284"/>
        <w:contextualSpacing/>
      </w:pPr>
      <w:r w:rsidRPr="008E231B">
        <w:t xml:space="preserve">premii punktowej przyznanej projektowi za spełnianie </w:t>
      </w:r>
      <w:r w:rsidR="000334F2" w:rsidRPr="008E231B">
        <w:t>kryteri</w:t>
      </w:r>
      <w:r w:rsidR="000334F2">
        <w:t>ów</w:t>
      </w:r>
      <w:r w:rsidR="000334F2" w:rsidRPr="008E231B">
        <w:t xml:space="preserve"> </w:t>
      </w:r>
      <w:r w:rsidRPr="008E231B">
        <w:t>premiując</w:t>
      </w:r>
      <w:r w:rsidR="000334F2">
        <w:t>ych</w:t>
      </w:r>
      <w:r w:rsidRPr="008E231B">
        <w:t xml:space="preserve">, o ile wniosek od trzeciego oceniającego i oceniającego, którego ocena jest liczbowo bliższa ocenie trzeciego oceniającego, uzyskał co najmniej 60% punktów w poszczególnych </w:t>
      </w:r>
      <w:r w:rsidR="000334F2" w:rsidRPr="00DA247C">
        <w:rPr>
          <w:color w:val="000000"/>
        </w:rPr>
        <w:t>punktach oceny merytorycznej</w:t>
      </w:r>
      <w:r w:rsidRPr="008E231B">
        <w:t xml:space="preserve">.  </w:t>
      </w:r>
    </w:p>
    <w:p w:rsidR="00B55024" w:rsidRDefault="008E231B">
      <w:pPr>
        <w:tabs>
          <w:tab w:val="left" w:pos="284"/>
        </w:tabs>
        <w:spacing w:before="120" w:after="120"/>
        <w:ind w:left="284"/>
      </w:pPr>
      <w:r w:rsidRPr="008E231B">
        <w:t>Jeżeli różnice między liczbą punktów przyznanych przez trzeciego oceniającego a liczbami punktów przyznanymi przez każdego z dwóch oceniających są jednakowe, ostateczną i wiążącą ocenę projektu stanowi suma:</w:t>
      </w:r>
    </w:p>
    <w:p w:rsidR="00B55024" w:rsidRDefault="008E231B">
      <w:pPr>
        <w:numPr>
          <w:ilvl w:val="0"/>
          <w:numId w:val="40"/>
        </w:numPr>
        <w:spacing w:before="120" w:after="120"/>
        <w:ind w:left="567" w:hanging="284"/>
        <w:contextualSpacing/>
      </w:pPr>
      <w:r w:rsidRPr="008E231B">
        <w:t xml:space="preserve">średniej arytmetycznej punktów ogółem za spełnianie ogólnych kryteriów merytorycznych </w:t>
      </w:r>
      <w:r w:rsidR="00DA7024">
        <w:br/>
      </w:r>
      <w:r w:rsidRPr="008E231B">
        <w:t xml:space="preserve">z oceny trzeciego oceniającego oraz z oceny tego z dwóch oceniających, który przyznał wnioskowi większą liczbę punktów oraz </w:t>
      </w:r>
    </w:p>
    <w:p w:rsidR="00B55024" w:rsidRDefault="008E231B">
      <w:pPr>
        <w:numPr>
          <w:ilvl w:val="0"/>
          <w:numId w:val="40"/>
        </w:numPr>
        <w:spacing w:before="120" w:after="120"/>
        <w:ind w:left="567" w:hanging="284"/>
        <w:contextualSpacing/>
      </w:pPr>
      <w:r w:rsidRPr="008E231B">
        <w:t xml:space="preserve">premii punktowej przyznanej projektowi za spełnianie </w:t>
      </w:r>
      <w:r w:rsidR="001B1FFB" w:rsidRPr="008E231B">
        <w:t>kryteri</w:t>
      </w:r>
      <w:r w:rsidR="001B1FFB">
        <w:t>ów</w:t>
      </w:r>
      <w:r w:rsidR="001B1FFB" w:rsidRPr="008E231B">
        <w:t xml:space="preserve"> </w:t>
      </w:r>
      <w:r w:rsidRPr="008E231B">
        <w:t>premiując</w:t>
      </w:r>
      <w:r w:rsidR="001B1FFB">
        <w:t>ych</w:t>
      </w:r>
      <w:r w:rsidRPr="008E231B">
        <w:t xml:space="preserve">, o ile wniosek </w:t>
      </w:r>
      <w:r w:rsidR="001B1FFB" w:rsidRPr="00DA247C">
        <w:t xml:space="preserve">od </w:t>
      </w:r>
      <w:r w:rsidR="001B1FFB" w:rsidRPr="00DA247C">
        <w:rPr>
          <w:color w:val="000000"/>
        </w:rPr>
        <w:t>trzeciego oceniającego oraz tego z dwóch oceniających, który przyznał wnioskowi większą liczbę punktów,</w:t>
      </w:r>
      <w:r w:rsidR="001B1FFB" w:rsidRPr="00DA247C">
        <w:t xml:space="preserve"> uzyskał co najmniej 60% punktów w poszczególnych punktach oceny merytorycznej.</w:t>
      </w:r>
    </w:p>
    <w:p w:rsidR="00B55024" w:rsidRDefault="008E231B">
      <w:pPr>
        <w:tabs>
          <w:tab w:val="left" w:pos="284"/>
        </w:tabs>
        <w:spacing w:before="120" w:after="120"/>
        <w:ind w:left="284"/>
      </w:pPr>
      <w:r w:rsidRPr="008E231B">
        <w:t xml:space="preserve">W przypadku różnicy w ocenie spełniania przez projekt kryterium premiującego między trzecim oceniającym a: </w:t>
      </w:r>
    </w:p>
    <w:p w:rsidR="00B55024" w:rsidRDefault="008E231B">
      <w:pPr>
        <w:numPr>
          <w:ilvl w:val="0"/>
          <w:numId w:val="41"/>
        </w:numPr>
        <w:tabs>
          <w:tab w:val="left" w:pos="567"/>
        </w:tabs>
        <w:spacing w:before="120" w:after="120"/>
        <w:ind w:left="567" w:hanging="284"/>
      </w:pPr>
      <w:r w:rsidRPr="008E231B">
        <w:t>oceniającym, którego ocena jest liczbowo bliższa ocenie trzeciego oceniającego albo</w:t>
      </w:r>
    </w:p>
    <w:p w:rsidR="00B55024" w:rsidRDefault="008E231B">
      <w:pPr>
        <w:numPr>
          <w:ilvl w:val="0"/>
          <w:numId w:val="41"/>
        </w:numPr>
        <w:tabs>
          <w:tab w:val="left" w:pos="567"/>
        </w:tabs>
        <w:spacing w:before="120" w:after="120"/>
        <w:ind w:left="567" w:hanging="284"/>
      </w:pPr>
      <w:r w:rsidRPr="008E231B">
        <w:t xml:space="preserve">tym z dwóch oceniających, który przyznał wnioskowi większą liczbę punktów. </w:t>
      </w:r>
    </w:p>
    <w:p w:rsidR="00B55024" w:rsidRDefault="008E231B">
      <w:pPr>
        <w:tabs>
          <w:tab w:val="left" w:pos="284"/>
        </w:tabs>
        <w:spacing w:before="120" w:after="120"/>
        <w:ind w:left="284"/>
      </w:pPr>
      <w:r w:rsidRPr="008E231B">
        <w:t xml:space="preserve">Przewodniczący KOP rozstrzyga, która z ocen spełniania przez projekt </w:t>
      </w:r>
      <w:r w:rsidR="001B1FFB" w:rsidRPr="008E231B">
        <w:t>kryteri</w:t>
      </w:r>
      <w:r w:rsidR="001B1FFB">
        <w:t xml:space="preserve">ów </w:t>
      </w:r>
      <w:r w:rsidRPr="008E231B">
        <w:t>premiując</w:t>
      </w:r>
      <w:r w:rsidR="001B1FFB">
        <w:t>ych</w:t>
      </w:r>
      <w:r w:rsidRPr="008E231B">
        <w:t xml:space="preserve"> jest prawidłowa lub wskazuje inny sposób rozstrzygnięcia różnicy w ocenie.</w:t>
      </w:r>
      <w:r w:rsidR="001B1FFB" w:rsidRPr="001B1FFB">
        <w:rPr>
          <w:rFonts w:cs="Calibri"/>
        </w:rPr>
        <w:t xml:space="preserve"> </w:t>
      </w:r>
      <w:r w:rsidR="001B1FFB" w:rsidRPr="00DA247C">
        <w:rPr>
          <w:rFonts w:cs="Calibri"/>
        </w:rPr>
        <w:t xml:space="preserve">Decyzja </w:t>
      </w:r>
      <w:r w:rsidR="004E6161">
        <w:rPr>
          <w:rFonts w:cs="Calibri"/>
        </w:rPr>
        <w:t>P</w:t>
      </w:r>
      <w:r w:rsidR="001B1FFB" w:rsidRPr="00DA247C">
        <w:rPr>
          <w:rFonts w:cs="Calibri"/>
        </w:rPr>
        <w:t>rzewodniczącego KOP jest przekazywana do wiadomości oceniających.</w:t>
      </w:r>
    </w:p>
    <w:p w:rsidR="00B55024" w:rsidRDefault="00FD0AC0">
      <w:pPr>
        <w:numPr>
          <w:ilvl w:val="0"/>
          <w:numId w:val="298"/>
        </w:numPr>
        <w:spacing w:before="120" w:after="120" w:line="240" w:lineRule="exact"/>
        <w:ind w:left="426" w:hanging="426"/>
      </w:pPr>
      <w:r w:rsidRPr="00DA247C">
        <w:t>Po ustaleniu ostatecznego wyniku oceny projektu w zakresie kryteriów merytorycznych ocenianych punktowo, projekt może być:</w:t>
      </w:r>
    </w:p>
    <w:p w:rsidR="00B55024" w:rsidRDefault="00FD0AC0">
      <w:pPr>
        <w:numPr>
          <w:ilvl w:val="0"/>
          <w:numId w:val="299"/>
        </w:numPr>
        <w:spacing w:before="120" w:after="120" w:line="240" w:lineRule="exact"/>
      </w:pPr>
      <w:r w:rsidRPr="00DA247C">
        <w:t xml:space="preserve">rekomendowany do dofinansowania (osiągnięcie wymaganego wyniku punktowego oraz brak skierowania do negocjacji); </w:t>
      </w:r>
    </w:p>
    <w:p w:rsidR="00B55024" w:rsidRDefault="00FD0AC0">
      <w:pPr>
        <w:numPr>
          <w:ilvl w:val="0"/>
          <w:numId w:val="299"/>
        </w:numPr>
        <w:spacing w:before="120" w:after="120" w:line="240" w:lineRule="exact"/>
      </w:pPr>
      <w:r w:rsidRPr="006E02FF">
        <w:t xml:space="preserve">skierowany do etapu negocjacji, </w:t>
      </w:r>
      <w:r w:rsidRPr="00162C91">
        <w:t xml:space="preserve">jeśli w zakresie kryteriów </w:t>
      </w:r>
      <w:r w:rsidRPr="00DA247C">
        <w:t>dostępu (jeśli dotyczy), horyzontalnych lub</w:t>
      </w:r>
      <w:r w:rsidRPr="006E02FF">
        <w:t xml:space="preserve"> merytorycznych punktowych</w:t>
      </w:r>
      <w:r w:rsidRPr="00162C91">
        <w:t xml:space="preserve"> oceniający</w:t>
      </w:r>
      <w:r w:rsidRPr="00DA247C">
        <w:t xml:space="preserve"> / </w:t>
      </w:r>
      <w:r w:rsidR="004E6161">
        <w:t>P</w:t>
      </w:r>
      <w:r w:rsidRPr="00DA247C">
        <w:t xml:space="preserve">rzewodniczący KOP stwierdzili taką konieczność; </w:t>
      </w:r>
    </w:p>
    <w:p w:rsidR="00B55024" w:rsidRDefault="00FD0AC0">
      <w:pPr>
        <w:numPr>
          <w:ilvl w:val="0"/>
          <w:numId w:val="299"/>
        </w:numPr>
        <w:spacing w:before="120" w:after="120" w:line="240" w:lineRule="exact"/>
      </w:pPr>
      <w:r w:rsidRPr="00DA247C">
        <w:t xml:space="preserve">oceniony negatywnie. </w:t>
      </w:r>
    </w:p>
    <w:p w:rsidR="00B55024" w:rsidRDefault="00FD0AC0">
      <w:pPr>
        <w:numPr>
          <w:ilvl w:val="0"/>
          <w:numId w:val="298"/>
        </w:numPr>
        <w:spacing w:before="120" w:after="120" w:line="240" w:lineRule="exact"/>
        <w:ind w:left="426" w:hanging="426"/>
      </w:pPr>
      <w:r w:rsidRPr="00DA247C">
        <w:t xml:space="preserve">W przypadku wystąpienia w konkursie projektów wymienionych w </w:t>
      </w:r>
      <w:proofErr w:type="spellStart"/>
      <w:r w:rsidRPr="00DA247C">
        <w:t>pkt</w:t>
      </w:r>
      <w:proofErr w:type="spellEnd"/>
      <w:r w:rsidRPr="00DA247C">
        <w:t xml:space="preserve"> 13 lit a) IOK podejmuje decyzję co do sposobu rozstrzygnięcia konkursu zgodnie z rozdziałem </w:t>
      </w:r>
      <w:r>
        <w:t>8</w:t>
      </w:r>
      <w:r w:rsidRPr="00DA247C">
        <w:t>.</w:t>
      </w:r>
      <w:r w:rsidR="00AD0BDC">
        <w:t>5</w:t>
      </w:r>
      <w:r w:rsidRPr="00DA247C">
        <w:t xml:space="preserve"> i przekazuje wnioskodawcom, o których mowa w </w:t>
      </w:r>
      <w:proofErr w:type="spellStart"/>
      <w:r w:rsidRPr="00DA247C">
        <w:t>pkt</w:t>
      </w:r>
      <w:proofErr w:type="spellEnd"/>
      <w:r w:rsidRPr="00DA247C">
        <w:t xml:space="preserve"> 13 lit a), pisemną informację o </w:t>
      </w:r>
      <w:r w:rsidRPr="00DA247C">
        <w:lastRenderedPageBreak/>
        <w:t>zakończeniu oceny projektu oraz o pozytywnej ocenie projektu, i skierowaniu go do dofinansowania:</w:t>
      </w:r>
    </w:p>
    <w:p w:rsidR="00B55024" w:rsidRDefault="00FD0AC0">
      <w:pPr>
        <w:numPr>
          <w:ilvl w:val="0"/>
          <w:numId w:val="300"/>
        </w:numPr>
        <w:spacing w:before="120" w:after="120" w:line="240" w:lineRule="exact"/>
      </w:pPr>
      <w:r w:rsidRPr="00DA247C">
        <w:t xml:space="preserve">po zakończeniu etapu oceny merytorycznej (w przypadku rozstrzygnięcia konkursu częściowo) lub </w:t>
      </w:r>
    </w:p>
    <w:p w:rsidR="00B55024" w:rsidRDefault="00FD0AC0">
      <w:pPr>
        <w:numPr>
          <w:ilvl w:val="0"/>
          <w:numId w:val="300"/>
        </w:numPr>
        <w:spacing w:before="120" w:after="120" w:line="240" w:lineRule="exact"/>
      </w:pPr>
      <w:r w:rsidRPr="00DA247C">
        <w:t xml:space="preserve">po zakończeniu etapu negocjacji (w przypadku rozstrzygnięcia konkursu w całości po etapie negocjacji) </w:t>
      </w:r>
    </w:p>
    <w:p w:rsidR="00B55024" w:rsidRDefault="00FD0AC0">
      <w:pPr>
        <w:spacing w:before="120" w:after="120" w:line="240" w:lineRule="exact"/>
        <w:ind w:left="426"/>
      </w:pPr>
      <w:r w:rsidRPr="00DA247C">
        <w:t>Informacja ta zawiera całą treść wypełnionych kart oceny merytorycznej albo kopie wypełnionych kart oceny w postaci załączników</w:t>
      </w:r>
      <w:r w:rsidRPr="00D05781">
        <w:rPr>
          <w:rStyle w:val="Odwoanieprzypisudolnego"/>
        </w:rPr>
        <w:footnoteReference w:id="21"/>
      </w:r>
      <w:r w:rsidRPr="00D05781">
        <w:t>.</w:t>
      </w:r>
    </w:p>
    <w:p w:rsidR="00B55024" w:rsidRDefault="00FD0AC0">
      <w:pPr>
        <w:numPr>
          <w:ilvl w:val="0"/>
          <w:numId w:val="298"/>
        </w:numPr>
        <w:spacing w:before="120" w:after="120" w:line="240" w:lineRule="exact"/>
        <w:ind w:left="426" w:hanging="426"/>
      </w:pPr>
      <w:r w:rsidRPr="006E02FF">
        <w:t xml:space="preserve">W przypadku </w:t>
      </w:r>
      <w:r w:rsidR="00B70F4E" w:rsidRPr="00B70F4E">
        <w:rPr>
          <w:rFonts w:asciiTheme="majorHAnsi" w:hAnsiTheme="majorHAnsi" w:cstheme="majorHAnsi"/>
        </w:rPr>
        <w:t>projektów</w:t>
      </w:r>
      <w:r w:rsidR="00B70F4E" w:rsidRPr="00B70F4E">
        <w:rPr>
          <w:rFonts w:asciiTheme="majorHAnsi" w:hAnsiTheme="majorHAnsi" w:cstheme="majorHAnsi"/>
          <w:lang w:eastAsia="pl-PL"/>
        </w:rPr>
        <w:t xml:space="preserve"> skierowanych do etapu negocjacji,</w:t>
      </w:r>
      <w:r w:rsidR="008F4902">
        <w:rPr>
          <w:rFonts w:asciiTheme="majorHAnsi" w:hAnsiTheme="majorHAnsi" w:cstheme="majorHAnsi"/>
          <w:lang w:eastAsia="pl-PL"/>
        </w:rPr>
        <w:t xml:space="preserve"> </w:t>
      </w:r>
      <w:r w:rsidR="00B70F4E" w:rsidRPr="00B70F4E">
        <w:rPr>
          <w:rFonts w:asciiTheme="majorHAnsi" w:hAnsiTheme="majorHAnsi" w:cstheme="majorHAnsi"/>
        </w:rPr>
        <w:t>IOK</w:t>
      </w:r>
      <w:r w:rsidRPr="006E02FF">
        <w:t xml:space="preserve"> </w:t>
      </w:r>
      <w:r w:rsidRPr="00162C91">
        <w:t xml:space="preserve">postępuje zgodnie z </w:t>
      </w:r>
      <w:r w:rsidRPr="00DA247C">
        <w:t xml:space="preserve">rozdziałem </w:t>
      </w:r>
      <w:r>
        <w:t>8</w:t>
      </w:r>
      <w:r w:rsidRPr="00DA247C">
        <w:t>.</w:t>
      </w:r>
      <w:r w:rsidR="005E00D9">
        <w:t>4</w:t>
      </w:r>
      <w:r w:rsidR="008D0CFE">
        <w:t>.</w:t>
      </w:r>
      <w:r w:rsidRPr="00DA247C">
        <w:t xml:space="preserve"> </w:t>
      </w:r>
    </w:p>
    <w:p w:rsidR="00B55024" w:rsidRDefault="00FD0AC0">
      <w:pPr>
        <w:numPr>
          <w:ilvl w:val="0"/>
          <w:numId w:val="298"/>
        </w:numPr>
        <w:spacing w:before="120" w:after="120" w:line="240" w:lineRule="exact"/>
        <w:ind w:left="426" w:hanging="426"/>
      </w:pPr>
      <w:r w:rsidRPr="00DA247C">
        <w:t>W przypadku projektów</w:t>
      </w:r>
      <w:r w:rsidR="008D0CFE" w:rsidRPr="008D0CFE">
        <w:t xml:space="preserve"> </w:t>
      </w:r>
      <w:r w:rsidR="008D0CFE" w:rsidRPr="00C15847">
        <w:t xml:space="preserve">ocenionych negatywnie, IOK przekazuje niezwłocznie </w:t>
      </w:r>
      <w:r w:rsidR="008D0CFE">
        <w:t>W</w:t>
      </w:r>
      <w:r w:rsidR="008D0CFE" w:rsidRPr="00C15847">
        <w:t>nioskodawcy pisemną</w:t>
      </w:r>
      <w:r w:rsidR="008D0CFE">
        <w:t xml:space="preserve"> </w:t>
      </w:r>
      <w:r w:rsidR="008D0CFE" w:rsidRPr="00C15847">
        <w:t>informację o zakończeniu oceny jego projektu wraz z pouczeniem o</w:t>
      </w:r>
      <w:r w:rsidR="008D0CFE">
        <w:t xml:space="preserve"> możliwości wniesienia protestu zgodnym z art. </w:t>
      </w:r>
      <w:r w:rsidR="008D0CFE" w:rsidRPr="00C15847">
        <w:t xml:space="preserve">45 ust. 5 </w:t>
      </w:r>
      <w:r w:rsidR="008D0CFE">
        <w:t>u</w:t>
      </w:r>
      <w:r w:rsidR="008D0CFE" w:rsidRPr="00C15847">
        <w:t xml:space="preserve">stawy. Do pisemnej informacji o negatywnym </w:t>
      </w:r>
      <w:r w:rsidR="008D0CFE">
        <w:t xml:space="preserve">wyniku oceny stosuje się zapisy przedstawione w </w:t>
      </w:r>
      <w:r>
        <w:t>pod</w:t>
      </w:r>
      <w:r w:rsidR="008D0CFE">
        <w:t>rozdziale</w:t>
      </w:r>
      <w:r w:rsidRPr="00D05781">
        <w:t xml:space="preserve"> </w:t>
      </w:r>
      <w:r>
        <w:t>8</w:t>
      </w:r>
      <w:r w:rsidRPr="00D05781">
        <w:t>.</w:t>
      </w:r>
      <w:r w:rsidR="005E00D9">
        <w:t>3</w:t>
      </w:r>
      <w:r>
        <w:t>.1</w:t>
      </w:r>
      <w:r w:rsidRPr="00D05781">
        <w:t xml:space="preserve"> </w:t>
      </w:r>
      <w:proofErr w:type="spellStart"/>
      <w:r w:rsidRPr="00D05781">
        <w:t>pkt</w:t>
      </w:r>
      <w:proofErr w:type="spellEnd"/>
      <w:r w:rsidRPr="00D05781">
        <w:t xml:space="preserve"> 11. </w:t>
      </w:r>
    </w:p>
    <w:p w:rsidR="00B55024" w:rsidRDefault="00B70F4E">
      <w:pPr>
        <w:pStyle w:val="Akapitzlist"/>
        <w:numPr>
          <w:ilvl w:val="0"/>
          <w:numId w:val="298"/>
        </w:numPr>
        <w:ind w:left="426" w:hanging="426"/>
      </w:pPr>
      <w:r w:rsidRPr="00B70F4E">
        <w:t>Zgodnie z art. 45 ust.2 ustawy po etapie oceny merytorycznej IOK zamieszcza na swojej stronie internetowej listę projektów zakwalifikowanych do etapu negocjacji.</w:t>
      </w:r>
    </w:p>
    <w:p w:rsidR="00B55024" w:rsidRDefault="00B55024">
      <w:pPr>
        <w:rPr>
          <w:sz w:val="24"/>
          <w:szCs w:val="24"/>
        </w:rPr>
      </w:pPr>
    </w:p>
    <w:p w:rsidR="00B55024" w:rsidRDefault="00B470DE">
      <w:pPr>
        <w:pStyle w:val="Nagwek2"/>
        <w:jc w:val="left"/>
        <w:rPr>
          <w:color w:val="0070C0"/>
          <w:sz w:val="32"/>
        </w:rPr>
      </w:pPr>
      <w:bookmarkStart w:id="354" w:name="_Toc504634144"/>
      <w:r w:rsidRPr="004B245B">
        <w:rPr>
          <w:color w:val="0070C0"/>
          <w:sz w:val="32"/>
        </w:rPr>
        <w:t>8.</w:t>
      </w:r>
      <w:r w:rsidR="00E11AAB">
        <w:rPr>
          <w:color w:val="0070C0"/>
          <w:sz w:val="32"/>
        </w:rPr>
        <w:t>4</w:t>
      </w:r>
      <w:r w:rsidR="00E11AAB" w:rsidRPr="004B245B">
        <w:rPr>
          <w:color w:val="0070C0"/>
          <w:sz w:val="32"/>
        </w:rPr>
        <w:t xml:space="preserve"> </w:t>
      </w:r>
      <w:r w:rsidRPr="004B245B">
        <w:rPr>
          <w:color w:val="0070C0"/>
          <w:sz w:val="32"/>
        </w:rPr>
        <w:t>Negocjacje</w:t>
      </w:r>
      <w:bookmarkEnd w:id="354"/>
    </w:p>
    <w:p w:rsidR="00B55024" w:rsidRDefault="00816F7A">
      <w:pPr>
        <w:pStyle w:val="Akapitzlist"/>
        <w:numPr>
          <w:ilvl w:val="0"/>
          <w:numId w:val="42"/>
        </w:numPr>
        <w:spacing w:before="120" w:after="120"/>
        <w:ind w:left="284" w:hanging="284"/>
        <w:contextualSpacing w:val="0"/>
      </w:pPr>
      <w:r w:rsidRPr="001B481C">
        <w:t xml:space="preserve">Negocjacje są prowadzone </w:t>
      </w:r>
      <w:r w:rsidR="002619D5" w:rsidRPr="00DA247C">
        <w:rPr>
          <w:rFonts w:cs="Calibri"/>
          <w:color w:val="000000"/>
        </w:rPr>
        <w:t>co do zasady</w:t>
      </w:r>
      <w:r w:rsidR="002619D5" w:rsidRPr="00D05781">
        <w:rPr>
          <w:rStyle w:val="Odwoanieprzypisudolnego"/>
          <w:rFonts w:cs="Calibri"/>
          <w:color w:val="000000"/>
        </w:rPr>
        <w:footnoteReference w:id="22"/>
      </w:r>
      <w:r w:rsidR="002619D5" w:rsidRPr="00D05781">
        <w:rPr>
          <w:rFonts w:cs="Calibri"/>
          <w:color w:val="000000"/>
        </w:rPr>
        <w:t xml:space="preserve"> </w:t>
      </w:r>
      <w:r w:rsidRPr="001B481C">
        <w:t>do wyczerpania kwoty przeznaczonej na dofinansowanie projektów w konkursie – poczynając od projektu, który uzyskał najlepszą ocenę</w:t>
      </w:r>
      <w:r w:rsidR="003F27CB">
        <w:t xml:space="preserve"> w ramach danej rundy</w:t>
      </w:r>
      <w:r w:rsidR="00962517">
        <w:t>.</w:t>
      </w:r>
      <w:r w:rsidRPr="001B481C">
        <w:t xml:space="preserve"> </w:t>
      </w:r>
    </w:p>
    <w:p w:rsidR="005941B4" w:rsidRDefault="005941B4" w:rsidP="00D247B4">
      <w:pPr>
        <w:pStyle w:val="Akapitzlist"/>
        <w:numPr>
          <w:ilvl w:val="0"/>
          <w:numId w:val="42"/>
        </w:numPr>
        <w:rPr>
          <w:rFonts w:cs="Calibri"/>
          <w:color w:val="000000"/>
        </w:rPr>
      </w:pPr>
      <w:r w:rsidRPr="00DA247C">
        <w:rPr>
          <w:rFonts w:cs="Calibri"/>
          <w:color w:val="000000"/>
        </w:rPr>
        <w:t>IOK zgodnie z art. 45 ust. 2 ustawy publikuje listę projektów skierowanych do etapu negocjacji na swojej stronie internetowej.</w:t>
      </w:r>
    </w:p>
    <w:p w:rsidR="00B55024" w:rsidRDefault="009A512C">
      <w:pPr>
        <w:pStyle w:val="Akapitzlist"/>
        <w:numPr>
          <w:ilvl w:val="0"/>
          <w:numId w:val="42"/>
        </w:numPr>
        <w:spacing w:before="120" w:after="120"/>
        <w:ind w:left="284" w:hanging="284"/>
        <w:contextualSpacing w:val="0"/>
      </w:pPr>
      <w:r w:rsidRPr="001B481C">
        <w:t xml:space="preserve">Niezwłocznie po przekazaniu wszystkich </w:t>
      </w:r>
      <w:r w:rsidRPr="005941B4">
        <w:rPr>
          <w:i/>
        </w:rPr>
        <w:t>Kart oceny merytorycznej wniosku o dofinansowanie projektu konkursowego w ramach PO WER</w:t>
      </w:r>
      <w:r w:rsidRPr="001B481C" w:rsidDel="00C019DB">
        <w:t xml:space="preserve"> </w:t>
      </w:r>
      <w:r w:rsidRPr="001B481C">
        <w:t xml:space="preserve">do </w:t>
      </w:r>
      <w:r>
        <w:t>P</w:t>
      </w:r>
      <w:r w:rsidRPr="001B481C">
        <w:t xml:space="preserve">rzewodniczącego KOP albo innej osoby upoważnionej przez </w:t>
      </w:r>
      <w:r>
        <w:t>P</w:t>
      </w:r>
      <w:r w:rsidRPr="001B481C">
        <w:t xml:space="preserve">rzewodniczącego KOP, IOK wysyła wyłącznie do </w:t>
      </w:r>
      <w:r>
        <w:t>W</w:t>
      </w:r>
      <w:r w:rsidRPr="001B481C">
        <w:t xml:space="preserve">nioskodawców, których projekty skierowane zostały do negocjacji oraz umożliwią maksymalne wyczerpanie kwoty przeznaczonej na dofinansowanie projektów w konkursie pismo informujące </w:t>
      </w:r>
      <w:r>
        <w:br/>
      </w:r>
      <w:r w:rsidRPr="001B481C">
        <w:t xml:space="preserve">o możliwości podjęcia negocjacji. </w:t>
      </w:r>
    </w:p>
    <w:p w:rsidR="00B55024" w:rsidRDefault="00B70F4E">
      <w:pPr>
        <w:autoSpaceDE w:val="0"/>
        <w:autoSpaceDN w:val="0"/>
        <w:adjustRightInd w:val="0"/>
        <w:spacing w:before="120" w:after="120"/>
        <w:ind w:left="284"/>
        <w:outlineLvl w:val="5"/>
        <w:rPr>
          <w:rFonts w:cs="Calibri"/>
          <w:b/>
          <w:lang w:eastAsia="pl-PL"/>
        </w:rPr>
      </w:pPr>
      <w:r w:rsidRPr="00B70F4E">
        <w:rPr>
          <w:rFonts w:cs="Calibri"/>
          <w:b/>
          <w:color w:val="000000"/>
        </w:rPr>
        <w:t xml:space="preserve">Niepodjęcie negocjacji w wyznaczonym terminie oznacza negatywną ocenę kryterium kończącego negocjacje i brak możliwości przyznania dofinansowania.  </w:t>
      </w:r>
    </w:p>
    <w:p w:rsidR="00B55024" w:rsidRDefault="00816F7A">
      <w:pPr>
        <w:pStyle w:val="Akapitzlist"/>
        <w:numPr>
          <w:ilvl w:val="0"/>
          <w:numId w:val="42"/>
        </w:numPr>
        <w:spacing w:before="120" w:after="120"/>
        <w:ind w:left="284" w:hanging="284"/>
        <w:contextualSpacing w:val="0"/>
      </w:pPr>
      <w:r w:rsidRPr="001B481C">
        <w:t xml:space="preserve">Pismo, o którym mowa w </w:t>
      </w:r>
      <w:proofErr w:type="spellStart"/>
      <w:r w:rsidRPr="001B481C">
        <w:t>pkt</w:t>
      </w:r>
      <w:proofErr w:type="spellEnd"/>
      <w:r w:rsidRPr="001B481C">
        <w:t xml:space="preserve"> </w:t>
      </w:r>
      <w:r w:rsidR="002A2218">
        <w:t>3</w:t>
      </w:r>
      <w:r w:rsidR="002A2218" w:rsidRPr="001B481C">
        <w:t xml:space="preserve"> </w:t>
      </w:r>
      <w:r w:rsidR="00556E73">
        <w:t>niniejszego podrozdziału</w:t>
      </w:r>
      <w:r w:rsidR="00556E73" w:rsidRPr="001B481C">
        <w:t xml:space="preserve"> </w:t>
      </w:r>
      <w:r w:rsidRPr="001B481C">
        <w:t xml:space="preserve">zawiera kopie wypełnionych </w:t>
      </w:r>
      <w:r w:rsidR="009928BA">
        <w:rPr>
          <w:i/>
        </w:rPr>
        <w:t>Kart</w:t>
      </w:r>
      <w:r w:rsidR="009928BA" w:rsidRPr="008B5DD8">
        <w:rPr>
          <w:i/>
        </w:rPr>
        <w:t xml:space="preserve"> oceny merytorycznej wniosku o dofinansowanie projektu konkursowego w ramach PO WER</w:t>
      </w:r>
      <w:r w:rsidR="009928BA" w:rsidRPr="001B481C" w:rsidDel="00C019DB">
        <w:t xml:space="preserve"> </w:t>
      </w:r>
      <w:r w:rsidR="00DA7024">
        <w:br/>
      </w:r>
      <w:r w:rsidRPr="001B481C">
        <w:t>w postaci załączników</w:t>
      </w:r>
      <w:r w:rsidR="002A2218">
        <w:t xml:space="preserve">. </w:t>
      </w:r>
      <w:r w:rsidR="002A2218" w:rsidRPr="00DA247C">
        <w:rPr>
          <w:rFonts w:cs="Calibri"/>
        </w:rPr>
        <w:t xml:space="preserve">IOK, przekazując </w:t>
      </w:r>
      <w:r w:rsidR="00415D17">
        <w:rPr>
          <w:rFonts w:cs="Calibri"/>
        </w:rPr>
        <w:t>W</w:t>
      </w:r>
      <w:r w:rsidR="002A2218" w:rsidRPr="00DA247C">
        <w:rPr>
          <w:rFonts w:cs="Calibri"/>
        </w:rPr>
        <w:t xml:space="preserve">nioskodawcy tę informację może zachować zasadę </w:t>
      </w:r>
      <w:r w:rsidR="002A2218" w:rsidRPr="00DA247C">
        <w:rPr>
          <w:rFonts w:cs="Calibri"/>
        </w:rPr>
        <w:lastRenderedPageBreak/>
        <w:t>anonimowości osób dokonujących oceny, chyba że w procedurze wyboru projektów przewidziano odstąpienie od tej zasady</w:t>
      </w:r>
      <w:r w:rsidR="002A2218" w:rsidRPr="00D05781">
        <w:rPr>
          <w:rStyle w:val="Odwoanieprzypisudolnego"/>
          <w:rFonts w:cs="Calibri"/>
        </w:rPr>
        <w:footnoteReference w:id="23"/>
      </w:r>
      <w:r w:rsidR="002A2218" w:rsidRPr="00D05781">
        <w:rPr>
          <w:rFonts w:cs="Calibri"/>
        </w:rPr>
        <w:t>.</w:t>
      </w:r>
    </w:p>
    <w:p w:rsidR="00B55024" w:rsidRDefault="008E231B">
      <w:pPr>
        <w:numPr>
          <w:ilvl w:val="0"/>
          <w:numId w:val="42"/>
        </w:numPr>
        <w:spacing w:before="120" w:after="120"/>
        <w:ind w:left="284" w:hanging="284"/>
      </w:pPr>
      <w:r w:rsidRPr="008E231B">
        <w:t xml:space="preserve">Negocjacje obejmują wszystkie kwestie wskazane przez oceniających w części G wypełnionych </w:t>
      </w:r>
      <w:r w:rsidRPr="008E231B">
        <w:rPr>
          <w:i/>
        </w:rPr>
        <w:t>Kart oceny merytorycznej wniosku o dofinansowanie projektu konkursowego w ramach PO WER</w:t>
      </w:r>
      <w:r w:rsidR="002A2218" w:rsidRPr="002A2218">
        <w:rPr>
          <w:color w:val="000000"/>
        </w:rPr>
        <w:t xml:space="preserve"> </w:t>
      </w:r>
      <w:r w:rsidR="002A2218" w:rsidRPr="00DA247C">
        <w:rPr>
          <w:color w:val="000000"/>
        </w:rPr>
        <w:t xml:space="preserve">oraz ewentualne dodatkowe kwestie wskazane przez </w:t>
      </w:r>
      <w:r w:rsidR="00962517">
        <w:rPr>
          <w:color w:val="000000"/>
        </w:rPr>
        <w:t>P</w:t>
      </w:r>
      <w:r w:rsidR="002A2218" w:rsidRPr="00DA247C">
        <w:rPr>
          <w:color w:val="000000"/>
        </w:rPr>
        <w:t xml:space="preserve">rzewodniczącego KOP.  </w:t>
      </w:r>
    </w:p>
    <w:p w:rsidR="00B55024" w:rsidRDefault="008E231B">
      <w:pPr>
        <w:numPr>
          <w:ilvl w:val="0"/>
          <w:numId w:val="42"/>
        </w:numPr>
        <w:spacing w:before="120" w:after="120"/>
        <w:ind w:left="284" w:hanging="284"/>
      </w:pPr>
      <w:r w:rsidRPr="008E231B">
        <w:t>Negocjacje projektów są przeprowadzane przez pracowników IOK powołanych do składu KOP. Mogą to być pracownicy IOK powołani do składu KOP lub inni niż pracownicy IOK powołani do składu KOP, którzy dokonywali oceny danego projektu.</w:t>
      </w:r>
    </w:p>
    <w:p w:rsidR="00B55024" w:rsidRDefault="00B70F4E">
      <w:pPr>
        <w:pStyle w:val="Akapitzlist"/>
        <w:numPr>
          <w:ilvl w:val="0"/>
          <w:numId w:val="42"/>
        </w:numPr>
      </w:pPr>
      <w:r w:rsidRPr="00B70F4E">
        <w:t>Negocjacje projektów są przeprowadzane w formie pisemnej (</w:t>
      </w:r>
      <w:r w:rsidR="000B2057" w:rsidRPr="000B2057">
        <w:t>drogą elektroniczną przy użyciu adresu e-mail wskazanego we wniosku o dofinansowanie</w:t>
      </w:r>
      <w:r w:rsidRPr="00B70F4E">
        <w:t>) lub ustnej (spotkanie obu stron negocjacji). Wniosek skorygowany po ocenie merytorycznej (tj. w trakcie negocjacji) należy złożyć w formie dokumentu elektronicznego za pośrednictwem systemu obsługi wniosków aplikacyjnych SOWA.</w:t>
      </w:r>
    </w:p>
    <w:p w:rsidR="00B55024" w:rsidRDefault="008E231B">
      <w:pPr>
        <w:numPr>
          <w:ilvl w:val="0"/>
          <w:numId w:val="42"/>
        </w:numPr>
        <w:spacing w:before="120" w:after="120"/>
        <w:ind w:left="284" w:hanging="284"/>
      </w:pPr>
      <w:r w:rsidRPr="008E231B">
        <w:t>Z przeprowadzonych negocjacji ustnych sporządza się podpisywany przez obie strony protokół ustaleń. Protokół zawiera opis przebiegu negocjacji umożliwiający jego późniejsze odtworzenie.</w:t>
      </w:r>
    </w:p>
    <w:p w:rsidR="00B55024" w:rsidRDefault="008E231B">
      <w:pPr>
        <w:numPr>
          <w:ilvl w:val="0"/>
          <w:numId w:val="42"/>
        </w:numPr>
        <w:spacing w:before="120" w:after="120"/>
        <w:ind w:left="284" w:hanging="284"/>
      </w:pPr>
      <w:r w:rsidRPr="008E231B">
        <w:t xml:space="preserve">Jeżeli w trakcie negocjacji: </w:t>
      </w:r>
    </w:p>
    <w:p w:rsidR="00B55024" w:rsidRDefault="008E231B">
      <w:pPr>
        <w:numPr>
          <w:ilvl w:val="0"/>
          <w:numId w:val="43"/>
        </w:numPr>
        <w:spacing w:before="120" w:after="120"/>
        <w:ind w:left="714" w:hanging="357"/>
      </w:pPr>
      <w:r w:rsidRPr="008E231B">
        <w:t xml:space="preserve">do wniosku nie zostaną wprowadzone </w:t>
      </w:r>
      <w:r w:rsidR="00F06BB7" w:rsidRPr="00DA247C">
        <w:t>korekty</w:t>
      </w:r>
      <w:r w:rsidR="00F06BB7" w:rsidRPr="008E231B">
        <w:t xml:space="preserve"> </w:t>
      </w:r>
      <w:r w:rsidRPr="008E231B">
        <w:t xml:space="preserve">wskazane przez oceniających w części G </w:t>
      </w:r>
      <w:r w:rsidRPr="008E231B">
        <w:rPr>
          <w:i/>
        </w:rPr>
        <w:t>Kart oceny merytorycznej wniosku o dofinansowanie projektu konkursowego w ramach PO WER</w:t>
      </w:r>
      <w:r w:rsidRPr="008E231B">
        <w:t xml:space="preserve"> korekty </w:t>
      </w:r>
      <w:r w:rsidR="00F06BB7" w:rsidRPr="00DA247C">
        <w:t xml:space="preserve">lub przez </w:t>
      </w:r>
      <w:r w:rsidR="00490D6F">
        <w:rPr>
          <w:iCs/>
        </w:rPr>
        <w:t>P</w:t>
      </w:r>
      <w:r w:rsidR="00F06BB7" w:rsidRPr="00DA247C">
        <w:rPr>
          <w:iCs/>
        </w:rPr>
        <w:t xml:space="preserve">rzewodniczącego KOP lub inne zmiany wynikające </w:t>
      </w:r>
      <w:r w:rsidR="00F06BB7" w:rsidRPr="00DA247C">
        <w:rPr>
          <w:iCs/>
        </w:rPr>
        <w:br/>
        <w:t>z ustaleń dokonanych podczas negocjacji</w:t>
      </w:r>
      <w:r w:rsidR="00F06BB7">
        <w:rPr>
          <w:iCs/>
        </w:rPr>
        <w:t xml:space="preserve"> lub</w:t>
      </w:r>
    </w:p>
    <w:p w:rsidR="00B55024" w:rsidRDefault="008E231B">
      <w:pPr>
        <w:numPr>
          <w:ilvl w:val="0"/>
          <w:numId w:val="43"/>
        </w:numPr>
        <w:spacing w:before="120" w:after="120"/>
        <w:ind w:left="714" w:hanging="357"/>
      </w:pPr>
      <w:r w:rsidRPr="008E231B">
        <w:t xml:space="preserve">KOP nie uzyska od Wnioskodawcy </w:t>
      </w:r>
      <w:r w:rsidR="00F06BB7" w:rsidRPr="00DA247C">
        <w:t>informacji i wyjaśnień</w:t>
      </w:r>
      <w:r w:rsidRPr="008E231B">
        <w:t xml:space="preserve"> dotyczących określonych zapisów we wniosku, wskazanych przez oceniających w części G </w:t>
      </w:r>
      <w:r w:rsidRPr="00F06BB7">
        <w:rPr>
          <w:i/>
        </w:rPr>
        <w:t>Kart oceny merytorycznej wniosku o dofinansowanie projektu konkursowego w ramach PO WER</w:t>
      </w:r>
      <w:r w:rsidR="00F06BB7" w:rsidRPr="00F06BB7">
        <w:t xml:space="preserve"> </w:t>
      </w:r>
      <w:r w:rsidR="00F06BB7" w:rsidRPr="00D05781">
        <w:t xml:space="preserve">lub </w:t>
      </w:r>
      <w:r w:rsidR="00490D6F">
        <w:rPr>
          <w:iCs/>
        </w:rPr>
        <w:t>P</w:t>
      </w:r>
      <w:r w:rsidR="00F06BB7" w:rsidRPr="00F06BB7">
        <w:rPr>
          <w:iCs/>
        </w:rPr>
        <w:t>rzewodniczącego KOP lub</w:t>
      </w:r>
    </w:p>
    <w:p w:rsidR="00B55024" w:rsidRDefault="00915E60">
      <w:pPr>
        <w:numPr>
          <w:ilvl w:val="0"/>
          <w:numId w:val="43"/>
        </w:numPr>
        <w:spacing w:before="120" w:after="120"/>
        <w:ind w:left="714" w:hanging="357"/>
      </w:pPr>
      <w:r w:rsidRPr="00DA247C">
        <w:t xml:space="preserve">do wniosku zostały wprowadzone inne zmiany nie wynikające z </w:t>
      </w:r>
      <w:r w:rsidRPr="008E231B">
        <w:t xml:space="preserve">części G </w:t>
      </w:r>
      <w:r w:rsidRPr="008E231B">
        <w:rPr>
          <w:i/>
        </w:rPr>
        <w:t>Kart oceny merytorycznej wniosku o dofinansowanie projektu konkursowego w ramach PO WER</w:t>
      </w:r>
      <w:r w:rsidRPr="008E231B">
        <w:t xml:space="preserve"> </w:t>
      </w:r>
      <w:r w:rsidRPr="00DA247C">
        <w:t xml:space="preserve">lub uwag </w:t>
      </w:r>
      <w:r w:rsidR="00490D6F">
        <w:t>P</w:t>
      </w:r>
      <w:r w:rsidRPr="00DA247C">
        <w:t xml:space="preserve">rzewodniczącego KOP lub ustaleń wynikających z procesu negocjacji </w:t>
      </w:r>
    </w:p>
    <w:p w:rsidR="00B55024" w:rsidRDefault="008E231B">
      <w:pPr>
        <w:spacing w:before="120" w:after="120"/>
        <w:ind w:left="284"/>
      </w:pPr>
      <w:r w:rsidRPr="008E231B">
        <w:rPr>
          <w:b/>
          <w:u w:val="single"/>
        </w:rPr>
        <w:t>negocjacje kończą się z wynikiem negatywnym</w:t>
      </w:r>
      <w:r w:rsidR="00CF56E2">
        <w:t>.</w:t>
      </w:r>
    </w:p>
    <w:p w:rsidR="00B55024" w:rsidRDefault="0092009D">
      <w:pPr>
        <w:numPr>
          <w:ilvl w:val="0"/>
          <w:numId w:val="42"/>
        </w:numPr>
        <w:autoSpaceDE w:val="0"/>
        <w:autoSpaceDN w:val="0"/>
        <w:adjustRightInd w:val="0"/>
        <w:spacing w:before="120" w:after="120"/>
        <w:outlineLvl w:val="5"/>
      </w:pPr>
      <w:r w:rsidRPr="00DA247C">
        <w:t xml:space="preserve">Weryfikacji spełniania przez projekt warunków określonych w procesie negocjacji (spełnienie/ niespełnienie elementów z </w:t>
      </w:r>
      <w:proofErr w:type="spellStart"/>
      <w:r w:rsidRPr="00DA247C">
        <w:t>pkt</w:t>
      </w:r>
      <w:proofErr w:type="spellEnd"/>
      <w:r w:rsidRPr="00DA247C">
        <w:t xml:space="preserve"> </w:t>
      </w:r>
      <w:r w:rsidR="00BC374E">
        <w:t>9</w:t>
      </w:r>
      <w:r w:rsidRPr="00DA247C">
        <w:t xml:space="preserve"> a-</w:t>
      </w:r>
      <w:r w:rsidRPr="00DE0E2C">
        <w:t xml:space="preserve">c </w:t>
      </w:r>
      <w:r w:rsidR="00B70F4E" w:rsidRPr="00B70F4E">
        <w:t xml:space="preserve">lub </w:t>
      </w:r>
      <w:proofErr w:type="spellStart"/>
      <w:r w:rsidR="00B70F4E" w:rsidRPr="00B70F4E">
        <w:t>pkt</w:t>
      </w:r>
      <w:proofErr w:type="spellEnd"/>
      <w:r w:rsidR="00B70F4E" w:rsidRPr="00B70F4E">
        <w:t xml:space="preserve"> 3)</w:t>
      </w:r>
      <w:r w:rsidRPr="00DE0E2C">
        <w:t xml:space="preserve"> służy</w:t>
      </w:r>
      <w:r w:rsidRPr="00DA247C">
        <w:t xml:space="preserve"> kryterium oceny. Weryfikacja kryterium jest dokonywana przez jednego członka KOP</w:t>
      </w:r>
      <w:r w:rsidR="00AC3470" w:rsidRPr="00AC3470">
        <w:rPr>
          <w:rFonts w:asciiTheme="majorHAnsi" w:hAnsiTheme="majorHAnsi"/>
        </w:rPr>
        <w:t xml:space="preserve"> </w:t>
      </w:r>
      <w:r w:rsidR="00AC3470" w:rsidRPr="00346868">
        <w:rPr>
          <w:rFonts w:asciiTheme="majorHAnsi" w:hAnsiTheme="majorHAnsi"/>
        </w:rPr>
        <w:t xml:space="preserve">przy pomocy </w:t>
      </w:r>
      <w:r w:rsidR="00AC3470" w:rsidRPr="00346868">
        <w:rPr>
          <w:rFonts w:asciiTheme="majorHAnsi" w:hAnsiTheme="majorHAnsi"/>
          <w:i/>
        </w:rPr>
        <w:t xml:space="preserve">Karty </w:t>
      </w:r>
      <w:r w:rsidR="00B70F4E" w:rsidRPr="00B70F4E">
        <w:rPr>
          <w:rFonts w:cs="Arial"/>
          <w:i/>
        </w:rPr>
        <w:t>weryfikacji kryterium kończącego negocjacje wniosku o dofinansowanie projektu konkursowego w ramach PO WER</w:t>
      </w:r>
      <w:r w:rsidR="00B70F4E" w:rsidRPr="00B70F4E">
        <w:rPr>
          <w:rFonts w:asciiTheme="majorHAnsi" w:hAnsiTheme="majorHAnsi"/>
          <w:i/>
          <w:highlight w:val="yellow"/>
        </w:rPr>
        <w:t xml:space="preserve"> </w:t>
      </w:r>
      <w:r w:rsidR="00B70F4E" w:rsidRPr="00B70F4E">
        <w:rPr>
          <w:rFonts w:asciiTheme="majorHAnsi" w:hAnsiTheme="majorHAnsi"/>
        </w:rPr>
        <w:t>zgodnie z załącznikiem nr 3 do niniejszego Regulaminu konkursu.</w:t>
      </w:r>
      <w:r w:rsidRPr="00DA247C">
        <w:t xml:space="preserve"> </w:t>
      </w:r>
    </w:p>
    <w:p w:rsidR="00B55024" w:rsidRDefault="00816F7A">
      <w:pPr>
        <w:pStyle w:val="Akapitzlist"/>
        <w:numPr>
          <w:ilvl w:val="0"/>
          <w:numId w:val="42"/>
        </w:numPr>
        <w:spacing w:before="120" w:after="120"/>
        <w:ind w:left="284" w:hanging="284"/>
        <w:contextualSpacing w:val="0"/>
      </w:pPr>
      <w:r w:rsidRPr="001B481C">
        <w:t>Przebieg negocjacji opisywany jest w protokole z prac KOP.</w:t>
      </w:r>
    </w:p>
    <w:p w:rsidR="00B55024" w:rsidRDefault="00B55024">
      <w:pPr>
        <w:pStyle w:val="Akapitzlist"/>
        <w:spacing w:before="120" w:after="120"/>
        <w:ind w:left="284"/>
        <w:contextualSpacing w:val="0"/>
      </w:pPr>
    </w:p>
    <w:p w:rsidR="00B55024" w:rsidRDefault="001B481C">
      <w:pPr>
        <w:pStyle w:val="Nagwek2"/>
        <w:jc w:val="left"/>
        <w:rPr>
          <w:color w:val="0070C0"/>
          <w:sz w:val="32"/>
        </w:rPr>
      </w:pPr>
      <w:bookmarkStart w:id="355" w:name="_Toc504634145"/>
      <w:r w:rsidRPr="004B245B">
        <w:rPr>
          <w:color w:val="0070C0"/>
          <w:sz w:val="32"/>
        </w:rPr>
        <w:lastRenderedPageBreak/>
        <w:t>8</w:t>
      </w:r>
      <w:r w:rsidR="00D13AC9" w:rsidRPr="004B245B">
        <w:rPr>
          <w:color w:val="0070C0"/>
          <w:sz w:val="32"/>
        </w:rPr>
        <w:t>.</w:t>
      </w:r>
      <w:r w:rsidR="00E11AAB">
        <w:rPr>
          <w:color w:val="0070C0"/>
          <w:sz w:val="32"/>
        </w:rPr>
        <w:t>5</w:t>
      </w:r>
      <w:r w:rsidR="00E11AAB" w:rsidRPr="004B245B">
        <w:rPr>
          <w:color w:val="0070C0"/>
          <w:sz w:val="32"/>
        </w:rPr>
        <w:t xml:space="preserve"> </w:t>
      </w:r>
      <w:r w:rsidR="005370AA" w:rsidRPr="004B245B">
        <w:rPr>
          <w:color w:val="0070C0"/>
          <w:sz w:val="32"/>
        </w:rPr>
        <w:t>Zakończenie</w:t>
      </w:r>
      <w:r w:rsidR="00DA1BD6" w:rsidRPr="004B245B">
        <w:rPr>
          <w:color w:val="0070C0"/>
          <w:sz w:val="32"/>
        </w:rPr>
        <w:t xml:space="preserve"> oceny </w:t>
      </w:r>
      <w:r w:rsidR="005370AA" w:rsidRPr="004B245B">
        <w:rPr>
          <w:color w:val="0070C0"/>
          <w:sz w:val="32"/>
        </w:rPr>
        <w:t>i rozstrzygnięcie konkursu</w:t>
      </w:r>
      <w:bookmarkEnd w:id="355"/>
    </w:p>
    <w:p w:rsidR="00B55024" w:rsidRDefault="00D13AC9">
      <w:pPr>
        <w:pStyle w:val="Akapitzlist"/>
        <w:numPr>
          <w:ilvl w:val="0"/>
          <w:numId w:val="106"/>
        </w:numPr>
        <w:spacing w:before="120" w:after="120"/>
        <w:ind w:left="284"/>
        <w:contextualSpacing w:val="0"/>
      </w:pPr>
      <w:r w:rsidRPr="001B481C">
        <w:t xml:space="preserve">Po przeprowadzeniu analizy </w:t>
      </w:r>
      <w:r w:rsidR="00203C0B">
        <w:rPr>
          <w:i/>
        </w:rPr>
        <w:t>Kart</w:t>
      </w:r>
      <w:r w:rsidR="00203C0B" w:rsidRPr="008B5DD8">
        <w:rPr>
          <w:i/>
        </w:rPr>
        <w:t xml:space="preserve"> oceny merytorycznej wniosku o dofinansowanie projektu konkursowego w ramach PO WER</w:t>
      </w:r>
      <w:r w:rsidR="00203C0B" w:rsidRPr="001B481C" w:rsidDel="00C019DB">
        <w:t xml:space="preserve"> </w:t>
      </w:r>
      <w:r w:rsidRPr="001B481C">
        <w:t>i obliczeniu liczby przyznanych projektom punktów</w:t>
      </w:r>
      <w:r w:rsidR="00B31345">
        <w:t>,</w:t>
      </w:r>
      <w:r w:rsidRPr="001B481C">
        <w:t xml:space="preserve"> </w:t>
      </w:r>
      <w:r w:rsidR="00B31345" w:rsidRPr="008F39D6">
        <w:t>IOK podejmuje decyzję o sposobie rozstrzygnięcia konkursu:</w:t>
      </w:r>
    </w:p>
    <w:p w:rsidR="00B55024" w:rsidRDefault="00B70F4E">
      <w:pPr>
        <w:pStyle w:val="Akapitzlist"/>
        <w:numPr>
          <w:ilvl w:val="0"/>
          <w:numId w:val="333"/>
        </w:numPr>
        <w:spacing w:before="120" w:after="120"/>
        <w:ind w:left="284" w:firstLine="0"/>
        <w:contextualSpacing w:val="0"/>
      </w:pPr>
      <w:r w:rsidRPr="00B70F4E">
        <w:rPr>
          <w:b/>
        </w:rPr>
        <w:t>częściowo</w:t>
      </w:r>
      <w:r w:rsidR="00B31345" w:rsidRPr="008F39D6">
        <w:t xml:space="preserve"> – w uzasadnionych przypadkach, w szczególności, gdy w konkursie występują</w:t>
      </w:r>
      <w:r w:rsidR="00B31345">
        <w:t xml:space="preserve"> projekty </w:t>
      </w:r>
      <w:r w:rsidR="00B31345" w:rsidRPr="008F39D6">
        <w:t>rekomendowane do dofinansowania bez konieczno</w:t>
      </w:r>
      <w:r w:rsidR="00B31345">
        <w:t xml:space="preserve">ści przeprowadzenia negocjacji, </w:t>
      </w:r>
      <w:r w:rsidR="00B31345" w:rsidRPr="008F39D6">
        <w:t>IOK może podjąć decyzję o częściowym rozstrzygnięciu konkursu</w:t>
      </w:r>
      <w:r w:rsidR="00B31345">
        <w:t xml:space="preserve"> tj. poprzez sporządzenie </w:t>
      </w:r>
      <w:r w:rsidR="00B31345" w:rsidRPr="008F39D6">
        <w:t>i zatwierdzenie kilku list, o których mowa w art. 45 ust. 6</w:t>
      </w:r>
      <w:r w:rsidR="00B31345">
        <w:t xml:space="preserve"> ustawy – np. jednej dotyczącej </w:t>
      </w:r>
      <w:r w:rsidR="00B31345" w:rsidRPr="008F39D6">
        <w:t>projektów ocenianych na etapie oceny merytoryczne</w:t>
      </w:r>
      <w:r w:rsidR="00B31345">
        <w:t xml:space="preserve">j, drugiej dotyczącej projektów </w:t>
      </w:r>
      <w:r w:rsidR="00B31345" w:rsidRPr="008F39D6">
        <w:t xml:space="preserve">ocenianych na etapie negocjacji lub kilku list dotyczących </w:t>
      </w:r>
      <w:r w:rsidR="00B31345">
        <w:t xml:space="preserve">projektów po etapie negocjacji. </w:t>
      </w:r>
      <w:r w:rsidR="00B31345" w:rsidRPr="008F39D6">
        <w:t>Wówczas IOK jako pierwszą sporządza i zatwierdza listę,</w:t>
      </w:r>
      <w:r w:rsidR="00B31345">
        <w:t xml:space="preserve"> o której mowa w art. 45 ust. 6 </w:t>
      </w:r>
      <w:r w:rsidR="00B31345" w:rsidRPr="008F39D6">
        <w:t>zawierającą projekty ocenione negatywnie na etapie oc</w:t>
      </w:r>
      <w:r w:rsidR="00B31345">
        <w:t xml:space="preserve">eny merytorycznej oraz projekty </w:t>
      </w:r>
      <w:r w:rsidR="00B31345" w:rsidRPr="008F39D6">
        <w:t xml:space="preserve">ocenione pozytywnie i nie skierowane do etapu negocjacji. </w:t>
      </w:r>
      <w:r w:rsidR="00B31345">
        <w:t xml:space="preserve">Zgodnie z art. 45 ust. 2 ustawy </w:t>
      </w:r>
      <w:r w:rsidR="00B31345" w:rsidRPr="008F39D6">
        <w:t>IOK publikuje także listę, o której mowa w art. 46 ust. 3 u</w:t>
      </w:r>
      <w:r w:rsidR="00B31345">
        <w:t xml:space="preserve">stawy. Następnie po zakończeniu </w:t>
      </w:r>
      <w:r w:rsidR="00B31345" w:rsidRPr="008F39D6">
        <w:t>negocjacji (wszystkich bądź kilku projektów) IOK sporządz</w:t>
      </w:r>
      <w:r w:rsidR="00B31345">
        <w:t xml:space="preserve">a listę zgodną z art. 45 ust. 6 </w:t>
      </w:r>
      <w:r w:rsidR="00B31345" w:rsidRPr="008F39D6">
        <w:t>zawierającą projekty ocenione negatywnie i pozytywnie po</w:t>
      </w:r>
      <w:r w:rsidR="00B31345">
        <w:t xml:space="preserve"> etapie negocjacji, i publikuje </w:t>
      </w:r>
      <w:r w:rsidR="00B31345" w:rsidRPr="008F39D6">
        <w:t>odpowiednio listę, o której mowa w art. 46 ust. 3 ustawy</w:t>
      </w:r>
      <w:r w:rsidR="009651C3">
        <w:t>,</w:t>
      </w:r>
    </w:p>
    <w:p w:rsidR="00B55024" w:rsidRDefault="00B70F4E">
      <w:pPr>
        <w:pStyle w:val="Akapitzlist"/>
        <w:numPr>
          <w:ilvl w:val="0"/>
          <w:numId w:val="333"/>
        </w:numPr>
        <w:spacing w:before="120" w:after="120"/>
        <w:ind w:left="284" w:firstLine="0"/>
        <w:contextualSpacing w:val="0"/>
      </w:pPr>
      <w:r w:rsidRPr="00B70F4E">
        <w:rPr>
          <w:b/>
        </w:rPr>
        <w:t>całościowo</w:t>
      </w:r>
      <w:r w:rsidR="00B31345" w:rsidRPr="008F39D6">
        <w:t xml:space="preserve"> – tj. po rozstrzygnięciu konkursu łącznie dla wszystkich projektów po zakończeniu</w:t>
      </w:r>
      <w:r w:rsidR="00B31345">
        <w:t xml:space="preserve"> </w:t>
      </w:r>
      <w:r w:rsidR="00B31345" w:rsidRPr="008F39D6">
        <w:t>procesu negocjacji.</w:t>
      </w:r>
    </w:p>
    <w:p w:rsidR="00B55024" w:rsidRDefault="00B55024">
      <w:pPr>
        <w:pStyle w:val="Akapitzlist"/>
        <w:spacing w:before="120" w:after="120"/>
        <w:ind w:left="284"/>
        <w:contextualSpacing w:val="0"/>
      </w:pPr>
    </w:p>
    <w:p w:rsidR="00B55024" w:rsidRDefault="00B31345">
      <w:pPr>
        <w:pStyle w:val="Akapitzlist"/>
        <w:numPr>
          <w:ilvl w:val="0"/>
          <w:numId w:val="106"/>
        </w:numPr>
        <w:spacing w:before="120" w:after="120" w:line="240" w:lineRule="exact"/>
        <w:ind w:left="284" w:hanging="284"/>
        <w:rPr>
          <w:rFonts w:cs="Calibri"/>
        </w:rPr>
      </w:pPr>
      <w:r w:rsidRPr="00722CD3">
        <w:rPr>
          <w:color w:val="000000"/>
        </w:rPr>
        <w:t xml:space="preserve">Z uwzględnieniem </w:t>
      </w:r>
      <w:proofErr w:type="spellStart"/>
      <w:r w:rsidRPr="00722CD3">
        <w:rPr>
          <w:color w:val="000000"/>
        </w:rPr>
        <w:t>pkt</w:t>
      </w:r>
      <w:proofErr w:type="spellEnd"/>
      <w:r w:rsidRPr="00722CD3">
        <w:rPr>
          <w:color w:val="000000"/>
        </w:rPr>
        <w:t xml:space="preserve"> 1 a lub b, KOP przygotowuje listę projektów, które podlegały ocenie w ramach rundy konkursu, uszeregowanych w kolejności malejącej liczby uzyskanych punktów. </w:t>
      </w:r>
    </w:p>
    <w:p w:rsidR="00B55024" w:rsidRDefault="00B55024">
      <w:pPr>
        <w:pStyle w:val="Akapitzlist"/>
        <w:spacing w:before="120" w:after="120" w:line="240" w:lineRule="exact"/>
        <w:ind w:left="284"/>
        <w:rPr>
          <w:rFonts w:cs="Calibri"/>
        </w:rPr>
      </w:pPr>
    </w:p>
    <w:p w:rsidR="00B55024" w:rsidRDefault="00D13AC9">
      <w:pPr>
        <w:pStyle w:val="Akapitzlist"/>
        <w:numPr>
          <w:ilvl w:val="0"/>
          <w:numId w:val="106"/>
        </w:numPr>
        <w:spacing w:before="120" w:after="120"/>
        <w:ind w:left="284" w:hanging="284"/>
        <w:contextualSpacing w:val="0"/>
      </w:pPr>
      <w:r w:rsidRPr="00722CD3">
        <w:t xml:space="preserve">O kolejności projektów na liście, o której mowa w </w:t>
      </w:r>
      <w:proofErr w:type="spellStart"/>
      <w:r w:rsidRPr="00722CD3">
        <w:t>pkt</w:t>
      </w:r>
      <w:proofErr w:type="spellEnd"/>
      <w:r w:rsidRPr="00722CD3">
        <w:t xml:space="preserve"> </w:t>
      </w:r>
      <w:r w:rsidR="00B31345" w:rsidRPr="00722CD3">
        <w:t xml:space="preserve">2 </w:t>
      </w:r>
      <w:r w:rsidR="00556E73" w:rsidRPr="00722CD3">
        <w:t>niniejszego podrozdziału</w:t>
      </w:r>
      <w:r w:rsidRPr="00722CD3">
        <w:t xml:space="preserve"> decyduje liczba punktów przyznana danemu projektowi</w:t>
      </w:r>
      <w:r w:rsidR="00B70F4E" w:rsidRPr="00B70F4E">
        <w:t>.</w:t>
      </w:r>
    </w:p>
    <w:p w:rsidR="00B55024" w:rsidRDefault="00B70F4E">
      <w:pPr>
        <w:pStyle w:val="Akapitzlist"/>
        <w:spacing w:before="120" w:after="120"/>
        <w:ind w:left="284"/>
      </w:pPr>
      <w:r w:rsidRPr="00B70F4E">
        <w:t xml:space="preserve">W przypadku dwóch lub więcej projektów o równej ogólnej liczbie punktów, wyższe miejsce na wyżej wymienionej liście otrzymuje ten, który uzyskał kolejno wyższą liczbę punktów </w:t>
      </w:r>
      <w:r w:rsidRPr="00B70F4E">
        <w:br/>
        <w:t xml:space="preserve">w następujących kryteriach merytorycznych </w:t>
      </w:r>
      <w:r w:rsidRPr="00B70F4E">
        <w:rPr>
          <w:i/>
        </w:rPr>
        <w:t xml:space="preserve">Karty oceny merytorycznej wniosku </w:t>
      </w:r>
      <w:r w:rsidRPr="00B70F4E">
        <w:rPr>
          <w:i/>
        </w:rPr>
        <w:br/>
        <w:t>o dofinansowanie projektu konkursowego w ramach PO WER</w:t>
      </w:r>
      <w:r w:rsidRPr="00B70F4E">
        <w:t>:</w:t>
      </w:r>
    </w:p>
    <w:p w:rsidR="00B55024" w:rsidRDefault="00B70F4E">
      <w:pPr>
        <w:pStyle w:val="Akapitzlist"/>
        <w:numPr>
          <w:ilvl w:val="0"/>
          <w:numId w:val="107"/>
        </w:numPr>
        <w:spacing w:before="120" w:after="120"/>
        <w:ind w:left="709" w:hanging="425"/>
      </w:pPr>
      <w:r w:rsidRPr="00B70F4E">
        <w:t xml:space="preserve">3.1 </w:t>
      </w:r>
      <w:r w:rsidRPr="00B70F4E">
        <w:rPr>
          <w:i/>
        </w:rPr>
        <w:t>Adekwatność doboru i opisu wskaźników realizacji projektu (w tym wskaźników dotyczących właściwego celu szczegółowego PO WER) oraz sposobu ich pomiaru,</w:t>
      </w:r>
    </w:p>
    <w:p w:rsidR="00B55024" w:rsidRDefault="00B70F4E">
      <w:pPr>
        <w:pStyle w:val="Akapitzlist"/>
        <w:numPr>
          <w:ilvl w:val="0"/>
          <w:numId w:val="107"/>
        </w:numPr>
        <w:spacing w:before="120" w:after="120"/>
        <w:ind w:left="709" w:hanging="425"/>
      </w:pPr>
      <w:r w:rsidRPr="00B70F4E">
        <w:rPr>
          <w:i/>
        </w:rPr>
        <w:t xml:space="preserve">4.1 Spójność zadań przewidzianych do realizacji w ramach projektu oraz trafność doboru </w:t>
      </w:r>
      <w:r w:rsidRPr="00B70F4E">
        <w:rPr>
          <w:i/>
        </w:rPr>
        <w:br/>
        <w:t>i opisu tych zadań,</w:t>
      </w:r>
    </w:p>
    <w:p w:rsidR="00B55024" w:rsidRDefault="00B70F4E">
      <w:pPr>
        <w:pStyle w:val="Akapitzlist"/>
        <w:numPr>
          <w:ilvl w:val="0"/>
          <w:numId w:val="107"/>
        </w:numPr>
        <w:spacing w:before="120" w:after="120"/>
        <w:ind w:left="709" w:hanging="425"/>
      </w:pPr>
      <w:r w:rsidRPr="00B70F4E">
        <w:rPr>
          <w:i/>
        </w:rPr>
        <w:t>3.2 Adekwatność doboru grupy docelowej do właściwego celu szczegółowego PO WER oraz jakości diagnozy specyfiki tej grupy,</w:t>
      </w:r>
    </w:p>
    <w:p w:rsidR="00B55024" w:rsidRDefault="00B70F4E">
      <w:pPr>
        <w:pStyle w:val="Akapitzlist"/>
        <w:numPr>
          <w:ilvl w:val="0"/>
          <w:numId w:val="107"/>
        </w:numPr>
        <w:spacing w:before="120" w:after="120"/>
        <w:ind w:left="709" w:hanging="425"/>
      </w:pPr>
      <w:r w:rsidRPr="00B70F4E">
        <w:rPr>
          <w:i/>
        </w:rPr>
        <w:t>V. Prawidłowość sporządzenia budżetu projektu,</w:t>
      </w:r>
    </w:p>
    <w:p w:rsidR="00B55024" w:rsidRDefault="00B70F4E">
      <w:pPr>
        <w:pStyle w:val="Akapitzlist"/>
        <w:numPr>
          <w:ilvl w:val="0"/>
          <w:numId w:val="107"/>
        </w:numPr>
        <w:spacing w:before="120" w:after="120"/>
        <w:ind w:left="709" w:hanging="425"/>
      </w:pPr>
      <w:r w:rsidRPr="00B70F4E">
        <w:rPr>
          <w:i/>
        </w:rPr>
        <w:t>4.3 Zaangażowanie potencjału Wnioskodawcy i Partnerów (o ile dotyczy),</w:t>
      </w:r>
    </w:p>
    <w:p w:rsidR="00B55024" w:rsidRDefault="00B70F4E">
      <w:pPr>
        <w:pStyle w:val="Akapitzlist"/>
        <w:numPr>
          <w:ilvl w:val="0"/>
          <w:numId w:val="107"/>
        </w:numPr>
        <w:spacing w:before="120" w:after="120"/>
        <w:ind w:left="709" w:hanging="425"/>
      </w:pPr>
      <w:r w:rsidRPr="00B70F4E">
        <w:rPr>
          <w:i/>
        </w:rPr>
        <w:t xml:space="preserve">4.4 Adekwatność opisu potencjału społecznego Wnioskodawcy i Partnerów </w:t>
      </w:r>
      <w:r w:rsidRPr="00B70F4E">
        <w:rPr>
          <w:i/>
        </w:rPr>
        <w:br/>
        <w:t>(o ile dotyczy) do zakresu realizacji projektu,</w:t>
      </w:r>
    </w:p>
    <w:p w:rsidR="00B55024" w:rsidRDefault="00B70F4E">
      <w:pPr>
        <w:pStyle w:val="Akapitzlist"/>
        <w:numPr>
          <w:ilvl w:val="0"/>
          <w:numId w:val="107"/>
        </w:numPr>
        <w:spacing w:before="120" w:after="120"/>
        <w:ind w:left="709" w:hanging="425"/>
      </w:pPr>
      <w:r w:rsidRPr="00B70F4E">
        <w:rPr>
          <w:i/>
        </w:rPr>
        <w:t>4.5 Adekwatność sposobu zarządzania projektem do zakresu zadań w projekcie,</w:t>
      </w:r>
    </w:p>
    <w:p w:rsidR="00B55024" w:rsidRDefault="00B70F4E">
      <w:pPr>
        <w:pStyle w:val="Akapitzlist"/>
        <w:numPr>
          <w:ilvl w:val="0"/>
          <w:numId w:val="107"/>
        </w:numPr>
        <w:spacing w:before="120" w:after="120"/>
        <w:ind w:left="709" w:hanging="425"/>
      </w:pPr>
      <w:r w:rsidRPr="00B70F4E">
        <w:rPr>
          <w:i/>
        </w:rPr>
        <w:t>3.3 Trafność opisanej analizy ryzyka nieosiągnięcia założeń projektu.</w:t>
      </w:r>
    </w:p>
    <w:p w:rsidR="00B55024" w:rsidRDefault="00B55024">
      <w:pPr>
        <w:pStyle w:val="Akapitzlist"/>
        <w:spacing w:before="120" w:after="120"/>
        <w:ind w:left="709" w:hanging="425"/>
        <w:contextualSpacing w:val="0"/>
      </w:pPr>
    </w:p>
    <w:p w:rsidR="00B55024" w:rsidRDefault="00D13AC9">
      <w:pPr>
        <w:pStyle w:val="Akapitzlist"/>
        <w:numPr>
          <w:ilvl w:val="0"/>
          <w:numId w:val="106"/>
        </w:numPr>
        <w:spacing w:before="120" w:after="120"/>
        <w:ind w:left="284" w:hanging="284"/>
        <w:contextualSpacing w:val="0"/>
      </w:pPr>
      <w:r w:rsidRPr="001B481C">
        <w:lastRenderedPageBreak/>
        <w:t>Zgodnie z art. 39 ust. 2 ustawy, projekt może zostać wybrany do dofinansowania, jeżeli uzyskał wymaganą liczbę punktów tj. od każdego z oceniających, którego ocena brana jest pod uwagę</w:t>
      </w:r>
      <w:r w:rsidR="00ED7BCB">
        <w:t>,</w:t>
      </w:r>
      <w:r w:rsidRPr="001B481C">
        <w:t xml:space="preserve"> uzyskał co najmniej 60% punktów w poszczególnych punktach oceny merytorycznej </w:t>
      </w:r>
      <w:r w:rsidR="00ED7BCB" w:rsidRPr="00DA247C">
        <w:rPr>
          <w:color w:val="000000"/>
        </w:rPr>
        <w:t>punktowej</w:t>
      </w:r>
      <w:r w:rsidR="00ED7BCB" w:rsidRPr="001B481C">
        <w:t xml:space="preserve"> </w:t>
      </w:r>
      <w:r w:rsidRPr="001B481C">
        <w:t xml:space="preserve">oraz liczba uzyskanych </w:t>
      </w:r>
      <w:r w:rsidRPr="001B481C">
        <w:rPr>
          <w:b/>
        </w:rPr>
        <w:t>punktów pozwala na jego dofinansowanie w ramach alokacji dostępnej na konkurs</w:t>
      </w:r>
      <w:r w:rsidRPr="001B481C">
        <w:t xml:space="preserve">. </w:t>
      </w:r>
    </w:p>
    <w:p w:rsidR="00B55024" w:rsidRDefault="00D13AC9">
      <w:pPr>
        <w:pStyle w:val="Akapitzlist"/>
        <w:numPr>
          <w:ilvl w:val="0"/>
          <w:numId w:val="106"/>
        </w:numPr>
        <w:spacing w:before="120" w:after="120"/>
        <w:ind w:left="284" w:hanging="284"/>
        <w:contextualSpacing w:val="0"/>
      </w:pPr>
      <w:r w:rsidRPr="001B481C">
        <w:t xml:space="preserve">Lista projektów, o której mowa w </w:t>
      </w:r>
      <w:proofErr w:type="spellStart"/>
      <w:r w:rsidRPr="001B481C">
        <w:t>pkt</w:t>
      </w:r>
      <w:proofErr w:type="spellEnd"/>
      <w:r w:rsidRPr="001B481C">
        <w:t xml:space="preserve"> </w:t>
      </w:r>
      <w:r w:rsidR="00A03D8F">
        <w:t>2</w:t>
      </w:r>
      <w:r w:rsidR="00A03D8F" w:rsidRPr="001B481C">
        <w:t xml:space="preserve"> </w:t>
      </w:r>
      <w:r w:rsidR="0047197F">
        <w:t>niniejszego podrozdziału</w:t>
      </w:r>
      <w:r w:rsidR="0047197F" w:rsidRPr="001B481C">
        <w:t xml:space="preserve"> </w:t>
      </w:r>
      <w:r w:rsidRPr="001B481C">
        <w:t>wskazuje, które projekty:</w:t>
      </w:r>
    </w:p>
    <w:p w:rsidR="00B55024" w:rsidRDefault="00D13AC9">
      <w:pPr>
        <w:pStyle w:val="Akapitzlist"/>
        <w:numPr>
          <w:ilvl w:val="0"/>
          <w:numId w:val="45"/>
        </w:numPr>
        <w:spacing w:before="120" w:after="120"/>
        <w:ind w:left="567" w:hanging="283"/>
      </w:pPr>
      <w:r w:rsidRPr="001B481C">
        <w:t xml:space="preserve">zostały ocenione pozytywnie </w:t>
      </w:r>
      <w:r w:rsidR="00226834">
        <w:t>oraz zostały wybrane do dofinansowania</w:t>
      </w:r>
      <w:r w:rsidRPr="001B481C">
        <w:t>;</w:t>
      </w:r>
    </w:p>
    <w:p w:rsidR="00B55024" w:rsidRDefault="00D13AC9">
      <w:pPr>
        <w:pStyle w:val="Akapitzlist"/>
        <w:numPr>
          <w:ilvl w:val="0"/>
          <w:numId w:val="45"/>
        </w:numPr>
        <w:spacing w:before="120" w:after="120"/>
        <w:ind w:left="567" w:hanging="283"/>
      </w:pPr>
      <w:r w:rsidRPr="001B481C">
        <w:t>zostały ocenione negatywnie w rozumieniu art. 53 ust. 2 ustawy i nie zostały wybrane do dofinansowania.</w:t>
      </w:r>
    </w:p>
    <w:p w:rsidR="00B55024" w:rsidRDefault="00D13AC9">
      <w:pPr>
        <w:pStyle w:val="Akapitzlist"/>
        <w:numPr>
          <w:ilvl w:val="0"/>
          <w:numId w:val="106"/>
        </w:numPr>
        <w:spacing w:before="120" w:after="120"/>
        <w:ind w:left="284" w:hanging="284"/>
        <w:contextualSpacing w:val="0"/>
      </w:pPr>
      <w:r w:rsidRPr="001B481C">
        <w:t xml:space="preserve">IOK rozstrzyga </w:t>
      </w:r>
      <w:r w:rsidR="007F4AA1">
        <w:t>rundę konkursu</w:t>
      </w:r>
      <w:r w:rsidRPr="001B481C">
        <w:t>, zatwierdzając listę</w:t>
      </w:r>
      <w:r w:rsidR="007F4AA1">
        <w:t>/listy</w:t>
      </w:r>
      <w:r w:rsidRPr="001B481C">
        <w:t>, o której</w:t>
      </w:r>
      <w:r w:rsidR="007F4AA1">
        <w:t>/</w:t>
      </w:r>
      <w:proofErr w:type="spellStart"/>
      <w:r w:rsidR="007F4AA1">
        <w:t>ych</w:t>
      </w:r>
      <w:proofErr w:type="spellEnd"/>
      <w:r w:rsidRPr="001B481C">
        <w:t xml:space="preserve"> mowa w </w:t>
      </w:r>
      <w:proofErr w:type="spellStart"/>
      <w:r w:rsidRPr="001B481C">
        <w:t>pkt</w:t>
      </w:r>
      <w:proofErr w:type="spellEnd"/>
      <w:r w:rsidRPr="001B481C">
        <w:t xml:space="preserve"> 1</w:t>
      </w:r>
      <w:r w:rsidR="007F4AA1">
        <w:t xml:space="preserve"> a) i 2</w:t>
      </w:r>
      <w:r w:rsidR="00556E73">
        <w:t xml:space="preserve"> niniejszego podrozdziału</w:t>
      </w:r>
      <w:r w:rsidRPr="001B481C">
        <w:t xml:space="preserve">. </w:t>
      </w:r>
    </w:p>
    <w:p w:rsidR="00B55024" w:rsidRDefault="00D13AC9">
      <w:pPr>
        <w:pStyle w:val="Akapitzlist"/>
        <w:numPr>
          <w:ilvl w:val="0"/>
          <w:numId w:val="106"/>
        </w:numPr>
        <w:spacing w:before="120" w:after="120"/>
        <w:ind w:left="284" w:hanging="284"/>
        <w:contextualSpacing w:val="0"/>
      </w:pPr>
      <w:r w:rsidRPr="001B481C">
        <w:t>Zatwierdzenie listy</w:t>
      </w:r>
      <w:r w:rsidR="00781559">
        <w:t>/list</w:t>
      </w:r>
      <w:r w:rsidRPr="001B481C">
        <w:t>, o której</w:t>
      </w:r>
      <w:r w:rsidR="00781559">
        <w:t>/</w:t>
      </w:r>
      <w:proofErr w:type="spellStart"/>
      <w:r w:rsidR="00781559">
        <w:t>ych</w:t>
      </w:r>
      <w:proofErr w:type="spellEnd"/>
      <w:r w:rsidRPr="001B481C">
        <w:t xml:space="preserve"> mowa w </w:t>
      </w:r>
      <w:proofErr w:type="spellStart"/>
      <w:r w:rsidRPr="001B481C">
        <w:t>pkt</w:t>
      </w:r>
      <w:proofErr w:type="spellEnd"/>
      <w:r w:rsidR="00781559">
        <w:t xml:space="preserve"> 1 i</w:t>
      </w:r>
      <w:r w:rsidRPr="001B481C">
        <w:t xml:space="preserve"> </w:t>
      </w:r>
      <w:r w:rsidR="00A03D8F">
        <w:t>2</w:t>
      </w:r>
      <w:r w:rsidR="00A03D8F" w:rsidRPr="001B481C">
        <w:t xml:space="preserve"> </w:t>
      </w:r>
      <w:r w:rsidR="00556E73">
        <w:t>niniejszego podrozdziału</w:t>
      </w:r>
      <w:r w:rsidR="00556E73" w:rsidRPr="001B481C">
        <w:t xml:space="preserve"> </w:t>
      </w:r>
      <w:r w:rsidRPr="001B481C">
        <w:t>przez IOK kończy ocenę merytoryczną poszczególnych projektów, których ocena nie została zakończona wcześniej z powodu niespełniania co najmniej jednego z</w:t>
      </w:r>
      <w:r w:rsidR="00294ED3">
        <w:t>:</w:t>
      </w:r>
      <w:r w:rsidRPr="001B481C">
        <w:t xml:space="preserve"> </w:t>
      </w:r>
      <w:r w:rsidR="00294ED3" w:rsidRPr="00DA247C">
        <w:rPr>
          <w:rFonts w:cs="Calibri"/>
        </w:rPr>
        <w:t>kryteriów  merytorycznych 0-1, dostęp</w:t>
      </w:r>
      <w:r w:rsidR="00294ED3">
        <w:rPr>
          <w:rFonts w:cs="Calibri"/>
        </w:rPr>
        <w:t>u</w:t>
      </w:r>
      <w:r w:rsidR="00294ED3" w:rsidRPr="00DA247C">
        <w:rPr>
          <w:rFonts w:cs="Calibri"/>
        </w:rPr>
        <w:t xml:space="preserve"> albo </w:t>
      </w:r>
      <w:r w:rsidRPr="001B481C">
        <w:t>kryteriów horyzontalnych.</w:t>
      </w:r>
    </w:p>
    <w:p w:rsidR="00B55024" w:rsidRDefault="00D13AC9">
      <w:pPr>
        <w:pStyle w:val="Akapitzlist"/>
        <w:numPr>
          <w:ilvl w:val="0"/>
          <w:numId w:val="106"/>
        </w:numPr>
        <w:spacing w:before="120" w:after="120"/>
        <w:ind w:left="284" w:hanging="284"/>
        <w:contextualSpacing w:val="0"/>
      </w:pPr>
      <w:r w:rsidRPr="001B481C">
        <w:t xml:space="preserve">Po zakończeniu oceny merytorycznej projektów, o których mowa w </w:t>
      </w:r>
      <w:proofErr w:type="spellStart"/>
      <w:r w:rsidRPr="001B481C">
        <w:t>pkt</w:t>
      </w:r>
      <w:proofErr w:type="spellEnd"/>
      <w:r w:rsidRPr="001B481C">
        <w:t xml:space="preserve"> </w:t>
      </w:r>
      <w:r w:rsidR="00781559">
        <w:t>7</w:t>
      </w:r>
      <w:r w:rsidR="00781559" w:rsidRPr="00556E73">
        <w:t xml:space="preserve"> </w:t>
      </w:r>
      <w:r w:rsidR="00556E73">
        <w:t>niniejszego podrozdziału</w:t>
      </w:r>
      <w:r w:rsidRPr="001B481C">
        <w:t xml:space="preserve">, IOK, </w:t>
      </w:r>
      <w:r w:rsidR="00D14D69" w:rsidRPr="00DA247C">
        <w:rPr>
          <w:rFonts w:cs="Calibri"/>
        </w:rPr>
        <w:t xml:space="preserve">z zastrzeżeniem </w:t>
      </w:r>
      <w:proofErr w:type="spellStart"/>
      <w:r w:rsidR="00D14D69" w:rsidRPr="00DA247C">
        <w:rPr>
          <w:rFonts w:cs="Calibri"/>
        </w:rPr>
        <w:t>pkt</w:t>
      </w:r>
      <w:proofErr w:type="spellEnd"/>
      <w:r w:rsidR="00D14D69" w:rsidRPr="00DA247C">
        <w:rPr>
          <w:rFonts w:cs="Calibri"/>
        </w:rPr>
        <w:t xml:space="preserve"> 9</w:t>
      </w:r>
      <w:r w:rsidR="00D14D69" w:rsidRPr="00D14D69">
        <w:t xml:space="preserve"> </w:t>
      </w:r>
      <w:r w:rsidR="00D14D69">
        <w:t>niniejszego podrozdziału</w:t>
      </w:r>
      <w:r w:rsidR="00D14D69" w:rsidRPr="00DA247C">
        <w:rPr>
          <w:rFonts w:cs="Calibri"/>
        </w:rPr>
        <w:t xml:space="preserve">, </w:t>
      </w:r>
      <w:r w:rsidRPr="001B481C">
        <w:t xml:space="preserve">przekazuje niezwłocznie </w:t>
      </w:r>
      <w:r w:rsidR="008E58A7">
        <w:t>W</w:t>
      </w:r>
      <w:r w:rsidR="008E58A7" w:rsidRPr="001B481C">
        <w:t xml:space="preserve">nioskodawcy </w:t>
      </w:r>
      <w:r w:rsidRPr="001B481C">
        <w:t>pisemną informację o zakończeniu oceny jego projektu oraz</w:t>
      </w:r>
    </w:p>
    <w:p w:rsidR="00B55024" w:rsidRDefault="00D13AC9">
      <w:pPr>
        <w:pStyle w:val="Akapitzlist"/>
        <w:numPr>
          <w:ilvl w:val="0"/>
          <w:numId w:val="46"/>
        </w:numPr>
        <w:tabs>
          <w:tab w:val="left" w:pos="851"/>
        </w:tabs>
        <w:spacing w:before="120" w:after="120"/>
        <w:ind w:left="567" w:hanging="283"/>
      </w:pPr>
      <w:r w:rsidRPr="001B481C">
        <w:t xml:space="preserve">pozytywnej ocenie projektu </w:t>
      </w:r>
      <w:r w:rsidR="008E231B">
        <w:t>i</w:t>
      </w:r>
      <w:r w:rsidRPr="001B481C">
        <w:t xml:space="preserve"> wybraniu go do dofinansowania albo</w:t>
      </w:r>
    </w:p>
    <w:p w:rsidR="00B55024" w:rsidRDefault="00D13AC9">
      <w:pPr>
        <w:pStyle w:val="Akapitzlist"/>
        <w:numPr>
          <w:ilvl w:val="0"/>
          <w:numId w:val="46"/>
        </w:numPr>
        <w:tabs>
          <w:tab w:val="left" w:pos="851"/>
        </w:tabs>
        <w:spacing w:before="120" w:after="120"/>
        <w:ind w:left="567" w:hanging="283"/>
      </w:pPr>
      <w:r w:rsidRPr="001B481C">
        <w:t xml:space="preserve">negatywnej ocenie projektu </w:t>
      </w:r>
      <w:r w:rsidR="008E231B">
        <w:t>i</w:t>
      </w:r>
      <w:r w:rsidRPr="001B481C">
        <w:t xml:space="preserve"> niewybraniu go do dofinansowania wraz ze zgodnym z art. </w:t>
      </w:r>
      <w:r w:rsidR="00294ED3" w:rsidRPr="001B481C">
        <w:t>4</w:t>
      </w:r>
      <w:r w:rsidR="00294ED3">
        <w:t>5</w:t>
      </w:r>
      <w:r w:rsidR="00294ED3" w:rsidRPr="001B481C">
        <w:t xml:space="preserve"> </w:t>
      </w:r>
      <w:r w:rsidRPr="001B481C">
        <w:t xml:space="preserve">ust. 5 ustawy pouczeniem o możliwości wniesienia protestu, o którym mowa w art. 53 ust. 1 ustawy. </w:t>
      </w:r>
    </w:p>
    <w:p w:rsidR="00B55024" w:rsidRDefault="00D13AC9">
      <w:pPr>
        <w:pStyle w:val="Akapitzlist"/>
        <w:numPr>
          <w:ilvl w:val="0"/>
          <w:numId w:val="106"/>
        </w:numPr>
        <w:spacing w:before="120" w:after="120"/>
        <w:ind w:left="284" w:hanging="284"/>
        <w:contextualSpacing w:val="0"/>
      </w:pPr>
      <w:r w:rsidRPr="001B481C">
        <w:t xml:space="preserve">Pisemna informacja, o której mowa w </w:t>
      </w:r>
      <w:proofErr w:type="spellStart"/>
      <w:r w:rsidRPr="001B481C">
        <w:t>pkt</w:t>
      </w:r>
      <w:proofErr w:type="spellEnd"/>
      <w:r w:rsidRPr="001B481C">
        <w:t xml:space="preserve"> </w:t>
      </w:r>
      <w:r w:rsidR="00D14D69">
        <w:t>8</w:t>
      </w:r>
      <w:r w:rsidR="00D14D69" w:rsidRPr="0047197F">
        <w:t xml:space="preserve"> </w:t>
      </w:r>
      <w:r w:rsidR="0047197F">
        <w:t>niniejszego podrozdziału</w:t>
      </w:r>
      <w:r w:rsidRPr="001B481C">
        <w:t xml:space="preserve"> zawiera kopie wypełnionych </w:t>
      </w:r>
      <w:r w:rsidR="00501FC4">
        <w:rPr>
          <w:i/>
        </w:rPr>
        <w:t>Kart</w:t>
      </w:r>
      <w:r w:rsidR="00501FC4" w:rsidRPr="008B5DD8">
        <w:rPr>
          <w:i/>
        </w:rPr>
        <w:t xml:space="preserve"> oceny merytorycznej wniosku o dofinansowanie projektu konkursowego </w:t>
      </w:r>
      <w:r w:rsidR="0049414A">
        <w:rPr>
          <w:i/>
        </w:rPr>
        <w:br/>
      </w:r>
      <w:r w:rsidR="00501FC4" w:rsidRPr="008B5DD8">
        <w:rPr>
          <w:i/>
        </w:rPr>
        <w:t>w ramach PO WER</w:t>
      </w:r>
      <w:r w:rsidR="00895739" w:rsidRPr="001B481C">
        <w:t>, z </w:t>
      </w:r>
      <w:r w:rsidRPr="001B481C">
        <w:t xml:space="preserve">zastrzeżeniem, że IOK, przekazując </w:t>
      </w:r>
      <w:r w:rsidR="00501FC4">
        <w:t>W</w:t>
      </w:r>
      <w:r w:rsidR="00501FC4" w:rsidRPr="001B481C">
        <w:t xml:space="preserve">nioskodawcy </w:t>
      </w:r>
      <w:r w:rsidRPr="001B481C">
        <w:t>tę informację, zachowuje zasadę anonimow</w:t>
      </w:r>
      <w:r w:rsidR="00895739" w:rsidRPr="001B481C">
        <w:t>ości osób dokonujących oceny.</w:t>
      </w:r>
    </w:p>
    <w:p w:rsidR="00B55024" w:rsidRDefault="00D13AC9">
      <w:pPr>
        <w:pStyle w:val="Akapitzlist"/>
        <w:numPr>
          <w:ilvl w:val="0"/>
          <w:numId w:val="106"/>
        </w:numPr>
        <w:spacing w:before="120" w:after="120"/>
        <w:ind w:left="284" w:hanging="284"/>
        <w:contextualSpacing w:val="0"/>
      </w:pPr>
      <w:r w:rsidRPr="001B481C">
        <w:t xml:space="preserve">Zgodnie z art. 46 ust. </w:t>
      </w:r>
      <w:r w:rsidR="00283960">
        <w:t>3</w:t>
      </w:r>
      <w:r w:rsidR="00283960" w:rsidRPr="001B481C">
        <w:t xml:space="preserve"> </w:t>
      </w:r>
      <w:r w:rsidRPr="001B481C">
        <w:t xml:space="preserve">ustawy po rozstrzygnięciu </w:t>
      </w:r>
      <w:r w:rsidR="00E55E0B">
        <w:t>rundy konkursu</w:t>
      </w:r>
      <w:r w:rsidRPr="001B481C">
        <w:t xml:space="preserve"> IOK zamieszcza na swojej stronie internetowej oraz na portalu listę projektów, które uzyskały wymaganą liczbę punktów, z wyróżnieniem projektów wybranych do dofinansowania.</w:t>
      </w:r>
    </w:p>
    <w:p w:rsidR="00B55024" w:rsidRDefault="00E55E0B">
      <w:pPr>
        <w:pStyle w:val="Akapitzlist"/>
        <w:numPr>
          <w:ilvl w:val="0"/>
          <w:numId w:val="106"/>
        </w:numPr>
        <w:spacing w:before="120" w:after="120"/>
        <w:ind w:left="284" w:hanging="284"/>
        <w:contextualSpacing w:val="0"/>
      </w:pPr>
      <w:r w:rsidRPr="00DA247C">
        <w:rPr>
          <w:rFonts w:cs="Calibri"/>
        </w:rPr>
        <w:t xml:space="preserve">W przypadku konkursu otwartego </w:t>
      </w:r>
      <w:r>
        <w:rPr>
          <w:rFonts w:cs="Calibri"/>
        </w:rPr>
        <w:t>p</w:t>
      </w:r>
      <w:r w:rsidR="00283960" w:rsidRPr="00DA247C">
        <w:rPr>
          <w:rFonts w:cs="Calibri"/>
        </w:rPr>
        <w:t>o rozstrzygnięciu wszystkich rund konkursu IOK zamieszcza na stronie internetowej oraz na portalu zbiorczą listę wszystkich projektów, które uzyskały wymaganą liczbę punktów w ramach konkursu, z wyróżnieniem projektów wybranych do dofinansowania.</w:t>
      </w:r>
      <w:r w:rsidR="00283960" w:rsidRPr="00283960">
        <w:rPr>
          <w:rFonts w:cs="Calibri"/>
        </w:rPr>
        <w:t xml:space="preserve"> </w:t>
      </w:r>
    </w:p>
    <w:p w:rsidR="00B55024" w:rsidRDefault="0049414A">
      <w:pPr>
        <w:pStyle w:val="Akapitzlist"/>
        <w:numPr>
          <w:ilvl w:val="0"/>
          <w:numId w:val="106"/>
        </w:numPr>
        <w:spacing w:before="120" w:after="120"/>
        <w:ind w:left="284" w:hanging="284"/>
        <w:contextualSpacing w:val="0"/>
      </w:pPr>
      <w:r>
        <w:t xml:space="preserve"> </w:t>
      </w:r>
      <w:r w:rsidR="00E55E0B" w:rsidRPr="00E55E0B">
        <w:rPr>
          <w:rFonts w:cs="Calibri"/>
        </w:rPr>
        <w:t xml:space="preserve">W przypadku konkursu otwartego lub konkursu rozstrzyganego częściami, umowy </w:t>
      </w:r>
      <w:r w:rsidR="00E55E0B" w:rsidRPr="00E55E0B">
        <w:rPr>
          <w:rFonts w:cs="Calibri"/>
        </w:rPr>
        <w:br/>
        <w:t>o dofinansowanie projektu zawierane są  sukcesywnie po zakończeniu każdej rundy konkursu lub po rozstrzygnięciu</w:t>
      </w:r>
      <w:r w:rsidR="00B70F4E" w:rsidRPr="00B70F4E">
        <w:rPr>
          <w:rFonts w:cs="Calibri"/>
        </w:rPr>
        <w:t xml:space="preserve"> danej części konkursu.</w:t>
      </w:r>
    </w:p>
    <w:p w:rsidR="00B55024" w:rsidRDefault="00FD5CED">
      <w:pPr>
        <w:pStyle w:val="Akapitzlist"/>
        <w:numPr>
          <w:ilvl w:val="0"/>
          <w:numId w:val="106"/>
        </w:numPr>
        <w:spacing w:before="120" w:after="120"/>
        <w:ind w:left="284" w:hanging="284"/>
        <w:contextualSpacing w:val="0"/>
      </w:pPr>
      <w:r>
        <w:t xml:space="preserve"> W przypadku konkursu otwartego Protokół z prac KOP jest sporządzany dla każdego posiedzenia KOP. Po zakończeniu prac KOP w ramach konkursu opracowywany jest Protokół zbiorczy ze wszystkich posiedzeń KOP.</w:t>
      </w:r>
    </w:p>
    <w:p w:rsidR="00B55024" w:rsidRDefault="00FD5CED">
      <w:pPr>
        <w:pStyle w:val="Akapitzlist"/>
        <w:numPr>
          <w:ilvl w:val="0"/>
          <w:numId w:val="106"/>
        </w:numPr>
        <w:spacing w:before="120" w:after="120"/>
        <w:ind w:left="284" w:hanging="284"/>
        <w:contextualSpacing w:val="0"/>
      </w:pPr>
      <w:r>
        <w:t xml:space="preserve"> </w:t>
      </w:r>
      <w:r w:rsidR="00585ABD">
        <w:t xml:space="preserve">Zgodnie z zapisami art. 37 ust 3 ustawy, nie może zostać wybrany do dofinansowania projekt: </w:t>
      </w:r>
    </w:p>
    <w:p w:rsidR="00B55024" w:rsidRDefault="00585ABD">
      <w:pPr>
        <w:pStyle w:val="Akapitzlist"/>
        <w:numPr>
          <w:ilvl w:val="0"/>
          <w:numId w:val="87"/>
        </w:numPr>
        <w:spacing w:before="120" w:after="120"/>
        <w:ind w:left="567" w:hanging="283"/>
      </w:pPr>
      <w:r>
        <w:t xml:space="preserve">którego Wnioskodawca został wykluczony z możliwości otrzymania dofinansowania, </w:t>
      </w:r>
    </w:p>
    <w:p w:rsidR="00B55024" w:rsidRDefault="00585ABD">
      <w:pPr>
        <w:pStyle w:val="Akapitzlist"/>
        <w:numPr>
          <w:ilvl w:val="0"/>
          <w:numId w:val="87"/>
        </w:numPr>
        <w:spacing w:before="120" w:after="120"/>
        <w:ind w:left="567" w:hanging="283"/>
      </w:pPr>
      <w:r>
        <w:lastRenderedPageBreak/>
        <w:t xml:space="preserve">zakończony zgodnie z art. 65 ust. 6 rozporządzenia ogólnego. </w:t>
      </w:r>
    </w:p>
    <w:p w:rsidR="00B55024" w:rsidRDefault="00B55024">
      <w:pPr>
        <w:pStyle w:val="Akapitzlist"/>
        <w:spacing w:before="120" w:after="120"/>
        <w:ind w:left="567"/>
      </w:pPr>
    </w:p>
    <w:p w:rsidR="00B55024" w:rsidRDefault="00B55024">
      <w:pPr>
        <w:pStyle w:val="Akapitzlist"/>
        <w:spacing w:before="120" w:after="120"/>
        <w:ind w:left="1080"/>
      </w:pPr>
    </w:p>
    <w:p w:rsidR="00B55024" w:rsidRDefault="00556DB0">
      <w:pPr>
        <w:pStyle w:val="Nagwek1"/>
        <w:jc w:val="left"/>
        <w:rPr>
          <w:color w:val="0000FF"/>
          <w:sz w:val="32"/>
        </w:rPr>
      </w:pPr>
      <w:r w:rsidRPr="004B245B">
        <w:rPr>
          <w:color w:val="00B0F0"/>
          <w:sz w:val="32"/>
        </w:rPr>
        <w:t xml:space="preserve"> </w:t>
      </w:r>
      <w:bookmarkStart w:id="356" w:name="_Toc504634146"/>
      <w:r w:rsidR="00B70F4E" w:rsidRPr="00B70F4E">
        <w:rPr>
          <w:color w:val="0000FF"/>
          <w:sz w:val="32"/>
        </w:rPr>
        <w:t>Procedura odwoławcza</w:t>
      </w:r>
      <w:bookmarkEnd w:id="356"/>
    </w:p>
    <w:p w:rsidR="00B55024" w:rsidRDefault="00D10C49">
      <w:pPr>
        <w:pStyle w:val="Akapitzlist"/>
        <w:numPr>
          <w:ilvl w:val="0"/>
          <w:numId w:val="47"/>
        </w:numPr>
        <w:spacing w:before="120" w:after="120"/>
        <w:ind w:left="284" w:hanging="284"/>
        <w:contextualSpacing w:val="0"/>
      </w:pPr>
      <w:r w:rsidRPr="001B481C">
        <w:t xml:space="preserve">W kwestii procedury odwoławczej przysługującej </w:t>
      </w:r>
      <w:r w:rsidR="002D2819">
        <w:t>W</w:t>
      </w:r>
      <w:r w:rsidR="002D2819" w:rsidRPr="001B481C">
        <w:t xml:space="preserve">nioskodawcom </w:t>
      </w:r>
      <w:r w:rsidRPr="001B481C">
        <w:t>zastosowanie mają przepisy rozdziału 15 ustawy.</w:t>
      </w:r>
    </w:p>
    <w:p w:rsidR="00B55024" w:rsidRDefault="00D10C49">
      <w:pPr>
        <w:pStyle w:val="Akapitzlist"/>
        <w:numPr>
          <w:ilvl w:val="0"/>
          <w:numId w:val="47"/>
        </w:numPr>
        <w:spacing w:before="120" w:after="120"/>
        <w:ind w:left="284" w:hanging="284"/>
        <w:contextualSpacing w:val="0"/>
      </w:pPr>
      <w:r w:rsidRPr="001B481C">
        <w:t xml:space="preserve">Wnioskodawcy, którego wniosek złożony w trybie konkursowym uzyskał </w:t>
      </w:r>
      <w:r w:rsidRPr="005C0309">
        <w:rPr>
          <w:b/>
          <w:u w:val="single"/>
        </w:rPr>
        <w:t>ocenę negatywną</w:t>
      </w:r>
      <w:r w:rsidRPr="001B481C">
        <w:t xml:space="preserve">, przysługuje prawo do złożenia środka odwoławczego </w:t>
      </w:r>
      <w:r w:rsidRPr="005C0309">
        <w:rPr>
          <w:b/>
        </w:rPr>
        <w:t>- protestu</w:t>
      </w:r>
      <w:r w:rsidRPr="001B481C">
        <w:t>.</w:t>
      </w:r>
    </w:p>
    <w:p w:rsidR="00B55024" w:rsidRDefault="00D10C49">
      <w:pPr>
        <w:pStyle w:val="Akapitzlist"/>
        <w:numPr>
          <w:ilvl w:val="0"/>
          <w:numId w:val="47"/>
        </w:numPr>
        <w:spacing w:before="120" w:after="120"/>
        <w:ind w:left="284" w:hanging="284"/>
        <w:contextualSpacing w:val="0"/>
      </w:pPr>
      <w:r w:rsidRPr="001B481C">
        <w:t>Zgodnie z art. 53 ust. 1 ustawy, celem wniesienia protestu jest ponowne sprawdzenie złożonego wniosku w zakresie spełniania kryteriów wyboru projektów.</w:t>
      </w:r>
    </w:p>
    <w:p w:rsidR="00B55024" w:rsidRDefault="00D10C49">
      <w:pPr>
        <w:pStyle w:val="Akapitzlist"/>
        <w:numPr>
          <w:ilvl w:val="0"/>
          <w:numId w:val="47"/>
        </w:numPr>
        <w:spacing w:before="120" w:after="120"/>
        <w:ind w:left="284" w:hanging="284"/>
        <w:contextualSpacing w:val="0"/>
      </w:pPr>
      <w:r w:rsidRPr="001B481C">
        <w:t xml:space="preserve">Protest może dotyczyć </w:t>
      </w:r>
      <w:r w:rsidR="00C36C34">
        <w:t>ponownego sprawdzenia złożonego wniosku w zakresie spełnienia kryteriów wyboru projektów</w:t>
      </w:r>
      <w:r w:rsidRPr="001B481C">
        <w:t>, a także sposobu dokonania oceny (w zakresie ewentualnych naruszeń proceduralnych).</w:t>
      </w:r>
    </w:p>
    <w:p w:rsidR="00B55024" w:rsidRDefault="00D10C49">
      <w:pPr>
        <w:pStyle w:val="Akapitzlist"/>
        <w:numPr>
          <w:ilvl w:val="0"/>
          <w:numId w:val="47"/>
        </w:numPr>
        <w:spacing w:before="120" w:after="120"/>
        <w:ind w:left="284" w:hanging="284"/>
        <w:contextualSpacing w:val="0"/>
      </w:pPr>
      <w:r w:rsidRPr="001B481C">
        <w:t>Zgodnie z art. 53 ust. 2 ustawy, negatywną oceną, jest ocena w zakresie spełniania przez projekt kryteriów wyboru projektów, w ramach której:</w:t>
      </w:r>
    </w:p>
    <w:p w:rsidR="00B55024" w:rsidRDefault="00D10C49">
      <w:pPr>
        <w:pStyle w:val="Akapitzlist"/>
        <w:numPr>
          <w:ilvl w:val="0"/>
          <w:numId w:val="48"/>
        </w:numPr>
        <w:spacing w:before="120" w:after="120"/>
      </w:pPr>
      <w:r w:rsidRPr="001B481C">
        <w:t>projekt nie uzyskał wymaganej liczby punktów lub nie spełnił kryteriów wyboru projektów, na skutek czego nie może być wybrany do dofinansowania albo skierowany do kolejnego etapu oceny;</w:t>
      </w:r>
    </w:p>
    <w:p w:rsidR="00B55024" w:rsidRDefault="00D10C49">
      <w:pPr>
        <w:pStyle w:val="Akapitzlist"/>
        <w:numPr>
          <w:ilvl w:val="0"/>
          <w:numId w:val="48"/>
        </w:numPr>
        <w:spacing w:before="120" w:after="0"/>
      </w:pPr>
      <w:r w:rsidRPr="001B481C">
        <w:t>projekt uzyskał wymaganą liczbę punktów lub spełnił kryteria wyboru projektów, jednak kwota przeznaczona na dofinansowanie projektów w konkursie nie wystarcza na wybranie go do dofinansowania.</w:t>
      </w:r>
    </w:p>
    <w:p w:rsidR="00B55024" w:rsidRDefault="002D4801">
      <w:pPr>
        <w:pStyle w:val="Akapitzlist"/>
        <w:numPr>
          <w:ilvl w:val="0"/>
          <w:numId w:val="47"/>
        </w:numPr>
        <w:spacing w:before="120" w:after="0"/>
        <w:ind w:left="284" w:hanging="284"/>
        <w:contextualSpacing w:val="0"/>
      </w:pPr>
      <w:r>
        <w:t xml:space="preserve">Zgodnie z </w:t>
      </w:r>
      <w:r w:rsidRPr="001B481C">
        <w:t>art. 53 ust. 3 ustawy</w:t>
      </w:r>
      <w:r>
        <w:t>,</w:t>
      </w:r>
      <w:r w:rsidRPr="001B481C">
        <w:t xml:space="preserve"> </w:t>
      </w:r>
      <w:r>
        <w:t>w</w:t>
      </w:r>
      <w:r w:rsidR="00D10C49" w:rsidRPr="001B481C">
        <w:t xml:space="preserve"> przypadku, </w:t>
      </w:r>
      <w:r w:rsidR="00D10C49" w:rsidRPr="005C0309">
        <w:rPr>
          <w:b/>
        </w:rPr>
        <w:t>gdy kwota przeznaczona na dofinansowanie projektów w konkursie nie wystarcza na wybranie projektu do dofinansowania, okoliczność ta nie może stanowić wyłącznej przesłanki wniesienia protestu.</w:t>
      </w:r>
    </w:p>
    <w:p w:rsidR="00B55024" w:rsidRDefault="00B943DE">
      <w:pPr>
        <w:pStyle w:val="Akapitzlist"/>
        <w:numPr>
          <w:ilvl w:val="0"/>
          <w:numId w:val="47"/>
        </w:numPr>
        <w:spacing w:before="120" w:after="0"/>
        <w:ind w:left="284" w:hanging="284"/>
        <w:contextualSpacing w:val="0"/>
      </w:pPr>
      <w:r w:rsidRPr="00B943DE">
        <w:t>W związku z pełnieniem przez IOK funkcji Instytucji Rozpatrującej Protest</w:t>
      </w:r>
      <w:r w:rsidR="009276EC">
        <w:t>,</w:t>
      </w:r>
      <w:r w:rsidRPr="00B943DE">
        <w:t xml:space="preserve"> w ramach prac KOP nie mają zastosowania przepisy dotyczące ponownej oceny projektu (zgodnie z art. 58 ust. 5 ustawy).</w:t>
      </w:r>
    </w:p>
    <w:p w:rsidR="00B55024" w:rsidRDefault="001B481C">
      <w:pPr>
        <w:pStyle w:val="Nagwek2"/>
        <w:jc w:val="left"/>
        <w:rPr>
          <w:color w:val="0070C0"/>
          <w:sz w:val="32"/>
        </w:rPr>
      </w:pPr>
      <w:bookmarkStart w:id="357" w:name="_Toc504634147"/>
      <w:r w:rsidRPr="004B245B">
        <w:rPr>
          <w:color w:val="0070C0"/>
          <w:sz w:val="32"/>
        </w:rPr>
        <w:t>9</w:t>
      </w:r>
      <w:r w:rsidR="00502663" w:rsidRPr="004B245B">
        <w:rPr>
          <w:color w:val="0070C0"/>
          <w:sz w:val="32"/>
        </w:rPr>
        <w:t>.1 Sposób złożenia protestu</w:t>
      </w:r>
      <w:bookmarkEnd w:id="357"/>
    </w:p>
    <w:p w:rsidR="00B55024" w:rsidRDefault="0026640F">
      <w:pPr>
        <w:pStyle w:val="Akapitzlist"/>
        <w:numPr>
          <w:ilvl w:val="0"/>
          <w:numId w:val="49"/>
        </w:numPr>
        <w:spacing w:before="120" w:after="120"/>
        <w:ind w:left="284" w:hanging="284"/>
        <w:contextualSpacing w:val="0"/>
      </w:pPr>
      <w:r>
        <w:t>IOK</w:t>
      </w:r>
      <w:r w:rsidR="00502663" w:rsidRPr="001B481C">
        <w:t xml:space="preserve"> </w:t>
      </w:r>
      <w:r w:rsidR="00B22EA0">
        <w:t xml:space="preserve">pisemnie </w:t>
      </w:r>
      <w:r w:rsidR="00502663" w:rsidRPr="001B481C">
        <w:t xml:space="preserve">informuje </w:t>
      </w:r>
      <w:r w:rsidR="00456C82">
        <w:t>W</w:t>
      </w:r>
      <w:r w:rsidR="00456C82" w:rsidRPr="001B481C">
        <w:t xml:space="preserve">nioskodawcę </w:t>
      </w:r>
      <w:r w:rsidR="00502663" w:rsidRPr="001B481C">
        <w:t>o negatywnym wyniku oceny projektu w rozumieniu art. 53 ust. 2 ustawy. Pismo informujące zawiera</w:t>
      </w:r>
      <w:r>
        <w:t xml:space="preserve"> </w:t>
      </w:r>
      <w:r w:rsidR="00502663" w:rsidRPr="001B481C">
        <w:t>pouczenie o możliwości wniesienia protestu.</w:t>
      </w:r>
    </w:p>
    <w:p w:rsidR="00B55024" w:rsidRDefault="00502663">
      <w:pPr>
        <w:pStyle w:val="Akapitzlist"/>
        <w:numPr>
          <w:ilvl w:val="0"/>
          <w:numId w:val="49"/>
        </w:numPr>
        <w:spacing w:before="120" w:after="120"/>
        <w:ind w:left="284" w:hanging="284"/>
        <w:contextualSpacing w:val="0"/>
      </w:pPr>
      <w:r w:rsidRPr="001B481C">
        <w:t>Zgodnie z art. 54 ust. 1 ustawy, Wnioskodawca może wnieść protest w terminie 14 dni</w:t>
      </w:r>
      <w:r w:rsidRPr="001B481C">
        <w:rPr>
          <w:rStyle w:val="Odwoanieprzypisudolnego"/>
        </w:rPr>
        <w:footnoteReference w:id="24"/>
      </w:r>
      <w:r w:rsidRPr="001B481C">
        <w:t xml:space="preserve"> od dnia doręczenia informacji o negatywnym wyniku oceny projektu.</w:t>
      </w:r>
    </w:p>
    <w:p w:rsidR="00B55024" w:rsidRDefault="00502663">
      <w:pPr>
        <w:pStyle w:val="Akapitzlist"/>
        <w:numPr>
          <w:ilvl w:val="0"/>
          <w:numId w:val="49"/>
        </w:numPr>
        <w:spacing w:before="120" w:after="120"/>
        <w:ind w:left="284" w:hanging="284"/>
        <w:contextualSpacing w:val="0"/>
      </w:pPr>
      <w:r w:rsidRPr="001B481C">
        <w:t xml:space="preserve">Na prawo </w:t>
      </w:r>
      <w:r w:rsidR="00A77914">
        <w:t>W</w:t>
      </w:r>
      <w:r w:rsidR="00A77914" w:rsidRPr="001B481C">
        <w:t xml:space="preserve">nioskodawcy </w:t>
      </w:r>
      <w:r w:rsidRPr="001B481C">
        <w:t xml:space="preserve">do wniesienia protestu, nie wpływa negatywnie błędne pouczenie lub brak pouczenia, o którym mowa w art. </w:t>
      </w:r>
      <w:r w:rsidR="00717F1D" w:rsidRPr="001B481C">
        <w:t>4</w:t>
      </w:r>
      <w:r w:rsidR="00717F1D">
        <w:t>5</w:t>
      </w:r>
      <w:r w:rsidR="00717F1D" w:rsidRPr="001B481C">
        <w:t xml:space="preserve"> </w:t>
      </w:r>
      <w:r w:rsidRPr="001B481C">
        <w:t xml:space="preserve">ust. 5 </w:t>
      </w:r>
      <w:r w:rsidRPr="005E0B03">
        <w:rPr>
          <w:i/>
        </w:rPr>
        <w:t>ustawy</w:t>
      </w:r>
      <w:r w:rsidRPr="001B481C">
        <w:t>.</w:t>
      </w:r>
    </w:p>
    <w:p w:rsidR="00B55024" w:rsidRDefault="00502663">
      <w:pPr>
        <w:pStyle w:val="Akapitzlist"/>
        <w:numPr>
          <w:ilvl w:val="0"/>
          <w:numId w:val="49"/>
        </w:numPr>
        <w:spacing w:before="120" w:after="120"/>
        <w:ind w:left="284" w:hanging="284"/>
        <w:contextualSpacing w:val="0"/>
      </w:pPr>
      <w:r w:rsidRPr="001B481C">
        <w:t>Instytucją, do której składany jest protest jest IP PO WER – Wojewódzki Urząd Pracy w Opolu.</w:t>
      </w:r>
    </w:p>
    <w:p w:rsidR="00B55024" w:rsidRDefault="00502663">
      <w:pPr>
        <w:pStyle w:val="Akapitzlist"/>
        <w:numPr>
          <w:ilvl w:val="0"/>
          <w:numId w:val="49"/>
        </w:numPr>
        <w:spacing w:before="120" w:after="120"/>
        <w:ind w:left="284" w:hanging="284"/>
        <w:contextualSpacing w:val="0"/>
      </w:pPr>
      <w:r w:rsidRPr="001B481C">
        <w:lastRenderedPageBreak/>
        <w:t>Protest należy wnieść w formie pisemnej na adres siedziby IOK:</w:t>
      </w:r>
    </w:p>
    <w:p w:rsidR="00B55024" w:rsidRDefault="00502663">
      <w:pPr>
        <w:spacing w:before="120" w:after="120"/>
        <w:ind w:left="284"/>
      </w:pPr>
      <w:r w:rsidRPr="001B481C">
        <w:t>Wojewódzki Urząd Pracy w Opolu, ul. Głogowska 25c, 45-315 Opole</w:t>
      </w:r>
    </w:p>
    <w:p w:rsidR="00B55024" w:rsidRDefault="00502663">
      <w:pPr>
        <w:spacing w:before="120" w:after="120"/>
        <w:ind w:left="284"/>
      </w:pPr>
      <w:r w:rsidRPr="001B481C">
        <w:t>– osobiście lub nadać w placówce pocztowej lub przez kuriera.</w:t>
      </w:r>
    </w:p>
    <w:p w:rsidR="00B55024" w:rsidRDefault="00502663">
      <w:pPr>
        <w:pStyle w:val="Akapitzlist"/>
        <w:numPr>
          <w:ilvl w:val="0"/>
          <w:numId w:val="49"/>
        </w:numPr>
        <w:spacing w:before="120" w:after="120"/>
        <w:ind w:left="284" w:hanging="284"/>
        <w:contextualSpacing w:val="0"/>
      </w:pPr>
      <w:r w:rsidRPr="001B481C">
        <w:t xml:space="preserve">W zakresie doręczeń i ustalania terminów w procedurze odwoławczej, zgodnie z art. 67 </w:t>
      </w:r>
      <w:r w:rsidRPr="005E0B03">
        <w:rPr>
          <w:i/>
        </w:rPr>
        <w:t>ustawy</w:t>
      </w:r>
      <w:r w:rsidRPr="001B481C">
        <w:t xml:space="preserve">, zastosowanie mają przepisy ustawy z dnia 14 czerwca 1960 r. – Kodeks postępowania administracyjnego (tj. </w:t>
      </w:r>
      <w:r w:rsidR="00CB27D7" w:rsidRPr="00CB27D7">
        <w:t xml:space="preserve">Dz. U. z </w:t>
      </w:r>
      <w:r w:rsidR="00906A58" w:rsidRPr="00CB27D7">
        <w:t>201</w:t>
      </w:r>
      <w:r w:rsidR="00906A58">
        <w:t>7</w:t>
      </w:r>
      <w:r w:rsidR="00906A58" w:rsidRPr="00CB27D7">
        <w:t xml:space="preserve"> </w:t>
      </w:r>
      <w:r w:rsidR="00CB27D7" w:rsidRPr="00CB27D7">
        <w:t xml:space="preserve">r., poz. </w:t>
      </w:r>
      <w:r w:rsidR="00906A58">
        <w:t>1257</w:t>
      </w:r>
      <w:r w:rsidRPr="001B481C">
        <w:t xml:space="preserve">; dalej </w:t>
      </w:r>
      <w:r w:rsidRPr="005E0B03">
        <w:rPr>
          <w:i/>
        </w:rPr>
        <w:t>kpa</w:t>
      </w:r>
      <w:r w:rsidRPr="001B481C">
        <w:t>).</w:t>
      </w:r>
    </w:p>
    <w:p w:rsidR="00B55024" w:rsidRDefault="00B55024">
      <w:pPr>
        <w:pStyle w:val="Akapitzlist"/>
        <w:spacing w:before="120" w:after="120"/>
        <w:ind w:left="567"/>
        <w:contextualSpacing w:val="0"/>
        <w:rPr>
          <w:color w:val="0070C0"/>
        </w:rPr>
      </w:pPr>
    </w:p>
    <w:p w:rsidR="00B55024" w:rsidRDefault="006523B8">
      <w:pPr>
        <w:pStyle w:val="Nagwek2"/>
        <w:jc w:val="left"/>
        <w:rPr>
          <w:color w:val="0070C0"/>
          <w:sz w:val="32"/>
        </w:rPr>
      </w:pPr>
      <w:bookmarkStart w:id="358" w:name="_Toc504634148"/>
      <w:r w:rsidRPr="004B245B">
        <w:rPr>
          <w:color w:val="0070C0"/>
          <w:sz w:val="32"/>
        </w:rPr>
        <w:t>9.2 Zakres protestu</w:t>
      </w:r>
      <w:bookmarkEnd w:id="358"/>
    </w:p>
    <w:p w:rsidR="002D02FC" w:rsidRPr="00757B24" w:rsidRDefault="00B470DE" w:rsidP="00D247B4">
      <w:pPr>
        <w:pStyle w:val="Akapitzlist"/>
        <w:numPr>
          <w:ilvl w:val="0"/>
          <w:numId w:val="75"/>
        </w:numPr>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Protest zgodnie z art. 54 ust. 2 </w:t>
      </w:r>
      <w:r w:rsidRPr="005E0B03">
        <w:rPr>
          <w:i/>
          <w:color w:val="000000"/>
          <w:lang w:eastAsia="pl-PL"/>
        </w:rPr>
        <w:t>ustawy</w:t>
      </w:r>
      <w:r w:rsidRPr="00757B24">
        <w:rPr>
          <w:color w:val="000000"/>
          <w:lang w:eastAsia="pl-PL"/>
        </w:rPr>
        <w:t xml:space="preserve"> zawiera następujące informacje (wymogi formalne): </w:t>
      </w:r>
    </w:p>
    <w:p w:rsidR="00B55024" w:rsidRDefault="00090F2E">
      <w:pPr>
        <w:pStyle w:val="Akapitzlist"/>
        <w:numPr>
          <w:ilvl w:val="1"/>
          <w:numId w:val="74"/>
        </w:numPr>
        <w:tabs>
          <w:tab w:val="left" w:pos="567"/>
        </w:tabs>
        <w:spacing w:before="120" w:after="120"/>
        <w:ind w:left="567" w:hanging="283"/>
        <w:contextualSpacing w:val="0"/>
      </w:pPr>
      <w:r>
        <w:t>oznaczenie instytucji właściwej do rozpatrzenia protestu;</w:t>
      </w:r>
    </w:p>
    <w:p w:rsidR="00B55024" w:rsidRDefault="00090F2E">
      <w:pPr>
        <w:pStyle w:val="Akapitzlist"/>
        <w:numPr>
          <w:ilvl w:val="1"/>
          <w:numId w:val="74"/>
        </w:numPr>
        <w:tabs>
          <w:tab w:val="left" w:pos="567"/>
        </w:tabs>
        <w:spacing w:before="120" w:after="120"/>
        <w:ind w:left="567" w:hanging="283"/>
        <w:contextualSpacing w:val="0"/>
      </w:pPr>
      <w:r>
        <w:t>oznaczenie Wnioskodawcy;</w:t>
      </w:r>
    </w:p>
    <w:p w:rsidR="00B55024" w:rsidRDefault="00090F2E">
      <w:pPr>
        <w:pStyle w:val="Akapitzlist"/>
        <w:numPr>
          <w:ilvl w:val="1"/>
          <w:numId w:val="74"/>
        </w:numPr>
        <w:tabs>
          <w:tab w:val="left" w:pos="567"/>
        </w:tabs>
        <w:spacing w:before="120" w:after="120"/>
        <w:ind w:left="567" w:hanging="283"/>
        <w:contextualSpacing w:val="0"/>
      </w:pPr>
      <w:r>
        <w:t>numer wniosku;</w:t>
      </w:r>
    </w:p>
    <w:p w:rsidR="00B55024" w:rsidRDefault="00090F2E">
      <w:pPr>
        <w:pStyle w:val="Akapitzlist"/>
        <w:numPr>
          <w:ilvl w:val="1"/>
          <w:numId w:val="74"/>
        </w:numPr>
        <w:tabs>
          <w:tab w:val="left" w:pos="567"/>
        </w:tabs>
        <w:spacing w:before="120" w:after="120"/>
        <w:ind w:left="567" w:hanging="283"/>
        <w:contextualSpacing w:val="0"/>
      </w:pPr>
      <w:r>
        <w:t>wskazanie kryteriów wyboru projektów, z których oceną Wnioskodawca się nie zgadza, wraz z uzasadnieniem;</w:t>
      </w:r>
    </w:p>
    <w:p w:rsidR="00B55024" w:rsidRDefault="00090F2E">
      <w:pPr>
        <w:pStyle w:val="Akapitzlist"/>
        <w:numPr>
          <w:ilvl w:val="1"/>
          <w:numId w:val="74"/>
        </w:numPr>
        <w:tabs>
          <w:tab w:val="left" w:pos="567"/>
        </w:tabs>
        <w:spacing w:before="120" w:after="120"/>
        <w:ind w:left="567" w:hanging="283"/>
        <w:contextualSpacing w:val="0"/>
      </w:pPr>
      <w:r>
        <w:t xml:space="preserve">wskazanie zarzutów o charakterze proceduralnym w zakresie przeprowadzonej oceny, jeżeli zdaniem </w:t>
      </w:r>
      <w:r w:rsidR="00F55A01">
        <w:t xml:space="preserve">Wnioskodawcy </w:t>
      </w:r>
      <w:r>
        <w:t>naruszenia takie miały miejsce, wraz z uzasadnieniem;</w:t>
      </w:r>
    </w:p>
    <w:p w:rsidR="00B55024" w:rsidRDefault="00090F2E">
      <w:pPr>
        <w:pStyle w:val="Akapitzlist"/>
        <w:numPr>
          <w:ilvl w:val="1"/>
          <w:numId w:val="74"/>
        </w:numPr>
        <w:tabs>
          <w:tab w:val="left" w:pos="567"/>
        </w:tabs>
        <w:spacing w:before="120" w:after="120"/>
        <w:ind w:left="567" w:hanging="283"/>
        <w:contextualSpacing w:val="0"/>
      </w:pPr>
      <w:r>
        <w:t>podpis Wnioskodawcy lub osoby upoważnionej do jego reprezentowania,</w:t>
      </w:r>
      <w:r w:rsidR="0026640F">
        <w:t xml:space="preserve"> </w:t>
      </w:r>
      <w:r>
        <w:t>z załączeniem oryginału lub kopii</w:t>
      </w:r>
      <w:r w:rsidR="000B2F5D">
        <w:t xml:space="preserve"> </w:t>
      </w:r>
      <w:r>
        <w:t>dokumentu poświadczającego umocowanie takiej osoby do reprezentowania Wnioskodawcy.</w:t>
      </w:r>
    </w:p>
    <w:p w:rsidR="00B55024" w:rsidRDefault="00090F2E">
      <w:pPr>
        <w:pStyle w:val="Akapitzlist"/>
        <w:numPr>
          <w:ilvl w:val="0"/>
          <w:numId w:val="75"/>
        </w:numPr>
        <w:tabs>
          <w:tab w:val="left" w:pos="1134"/>
        </w:tabs>
        <w:spacing w:before="120" w:after="120"/>
        <w:ind w:left="284" w:hanging="284"/>
        <w:contextualSpacing w:val="0"/>
      </w:pPr>
      <w:r w:rsidRPr="00090F2E">
        <w:t xml:space="preserve">Zgodnie z art. 54 ust. 3 i 4 </w:t>
      </w:r>
      <w:r w:rsidRPr="005E0B03">
        <w:rPr>
          <w:i/>
        </w:rPr>
        <w:t>ustawy</w:t>
      </w:r>
      <w:r w:rsidRPr="00090F2E">
        <w:t xml:space="preserve"> w przypadku wniesienia protestu niespełniającego wymogów formalnych wymienionych w podpunktach </w:t>
      </w:r>
      <w:r w:rsidR="0026640F">
        <w:t>a-c</w:t>
      </w:r>
      <w:r w:rsidR="00AC2669">
        <w:t xml:space="preserve"> </w:t>
      </w:r>
      <w:r w:rsidRPr="00090F2E">
        <w:t xml:space="preserve">oraz </w:t>
      </w:r>
      <w:r w:rsidR="0026640F">
        <w:t>f</w:t>
      </w:r>
      <w:r w:rsidRPr="00090F2E">
        <w:t xml:space="preserve"> </w:t>
      </w:r>
      <w:r w:rsidR="0026640F">
        <w:t xml:space="preserve">punktu 1 </w:t>
      </w:r>
      <w:r w:rsidR="00444AB0">
        <w:t>niniejszego podrozdziału</w:t>
      </w:r>
      <w:r w:rsidR="00444AB0" w:rsidRPr="00090F2E">
        <w:t xml:space="preserve"> </w:t>
      </w:r>
      <w:r w:rsidRPr="00090F2E">
        <w:t>lub zawierającego oczywiste omyłki, IP</w:t>
      </w:r>
      <w:r w:rsidR="00567363">
        <w:t> </w:t>
      </w:r>
      <w:r w:rsidRPr="00090F2E">
        <w:t xml:space="preserve">PO WER wzywa </w:t>
      </w:r>
      <w:r w:rsidR="00AC2669">
        <w:t>W</w:t>
      </w:r>
      <w:r w:rsidRPr="00090F2E">
        <w:t>nioskodawcę do jego uzupełnienia lub poprawienia w nim oczywistych omyłek, w terminie 7 dni, licząc od dnia otrzymania wezwania, pod rygorem pozostawienia protestu bez rozpatrzenia.</w:t>
      </w:r>
    </w:p>
    <w:p w:rsidR="00B55024" w:rsidRDefault="00FC7F27">
      <w:pPr>
        <w:pStyle w:val="Akapitzlist"/>
        <w:numPr>
          <w:ilvl w:val="0"/>
          <w:numId w:val="75"/>
        </w:numPr>
        <w:tabs>
          <w:tab w:val="left" w:pos="1134"/>
        </w:tabs>
        <w:spacing w:before="120" w:after="120"/>
        <w:ind w:left="284" w:hanging="284"/>
        <w:contextualSpacing w:val="0"/>
      </w:pPr>
      <w:r>
        <w:t xml:space="preserve">Po uzupełnieniu braków formalnych </w:t>
      </w:r>
      <w:r w:rsidR="00AC2669">
        <w:t xml:space="preserve">IP PO WER ponownie weryfikuje uzupełniony protest. W przypadku stwierdzenia, iż uzupełniony protest wpłynął po terminie lub nie został właściwie skorygowany należy uznać, iż jest to równoznaczne ze spełnieniem przesłanki pozostawienia go bez rozpatrzenia, o której mowa w </w:t>
      </w:r>
      <w:r w:rsidR="002F10EE">
        <w:t>p</w:t>
      </w:r>
      <w:r w:rsidR="00AC2669">
        <w:t xml:space="preserve">odrozdziale </w:t>
      </w:r>
      <w:r w:rsidR="002F10EE">
        <w:t>9.3</w:t>
      </w:r>
      <w:r w:rsidR="00AC2669">
        <w:t xml:space="preserve"> niniejszego Regulaminu</w:t>
      </w:r>
      <w:r w:rsidR="00233ED5">
        <w:t xml:space="preserve"> konkursu</w:t>
      </w:r>
      <w:r w:rsidR="00AC2669">
        <w:t>.</w:t>
      </w:r>
    </w:p>
    <w:p w:rsidR="00B55024" w:rsidRDefault="00AC2669">
      <w:pPr>
        <w:pStyle w:val="Akapitzlist"/>
        <w:numPr>
          <w:ilvl w:val="0"/>
          <w:numId w:val="75"/>
        </w:numPr>
        <w:tabs>
          <w:tab w:val="left" w:pos="1134"/>
        </w:tabs>
        <w:spacing w:before="120" w:after="120"/>
        <w:ind w:left="284" w:hanging="284"/>
        <w:contextualSpacing w:val="0"/>
      </w:pPr>
      <w:r>
        <w:t xml:space="preserve">Zgodnie z art. 54 ust. 5 ustawy, wezwanie do uzupełnienia </w:t>
      </w:r>
      <w:r w:rsidR="0026640F" w:rsidRPr="00090F2E">
        <w:t xml:space="preserve">lub poprawienia </w:t>
      </w:r>
      <w:r>
        <w:t xml:space="preserve">protestu, wstrzymuje bieg terminu, o którym mowa w art. 57 </w:t>
      </w:r>
      <w:r w:rsidR="00B70F4E" w:rsidRPr="00B70F4E">
        <w:t>ustawy</w:t>
      </w:r>
      <w:r>
        <w:t>.</w:t>
      </w:r>
      <w:r w:rsidR="00717F1D">
        <w:t xml:space="preserve"> </w:t>
      </w:r>
      <w:r w:rsidR="00B70F4E" w:rsidRPr="00B70F4E">
        <w:rPr>
          <w:rFonts w:asciiTheme="majorHAnsi" w:hAnsiTheme="majorHAnsi" w:cs="ArialMT"/>
          <w:color w:val="000000" w:themeColor="text1"/>
          <w:lang w:eastAsia="pl-PL"/>
        </w:rPr>
        <w:t>Bieg terminu ulega zawieszeniu na czas uzupełnienia lub poprawienia protestu, o którym mowa w art. 54 ust. 3</w:t>
      </w:r>
      <w:r w:rsidR="002915A9" w:rsidRPr="002915A9">
        <w:t xml:space="preserve"> </w:t>
      </w:r>
      <w:r w:rsidR="002915A9">
        <w:t>ustawy</w:t>
      </w:r>
      <w:r w:rsidR="00B70F4E" w:rsidRPr="00B70F4E">
        <w:rPr>
          <w:rFonts w:asciiTheme="majorHAnsi" w:hAnsiTheme="majorHAnsi" w:cs="ArialMT"/>
          <w:color w:val="569848"/>
          <w:lang w:eastAsia="pl-PL"/>
        </w:rPr>
        <w:t>.</w:t>
      </w:r>
    </w:p>
    <w:p w:rsidR="00B55024" w:rsidRDefault="00B70F4E">
      <w:pPr>
        <w:pStyle w:val="Nagwek2"/>
        <w:jc w:val="left"/>
        <w:rPr>
          <w:color w:val="0070C0"/>
          <w:sz w:val="32"/>
          <w:szCs w:val="32"/>
        </w:rPr>
      </w:pPr>
      <w:bookmarkStart w:id="359" w:name="_Toc504634149"/>
      <w:r w:rsidRPr="00B70F4E">
        <w:rPr>
          <w:color w:val="0070C0"/>
          <w:sz w:val="32"/>
          <w:szCs w:val="32"/>
        </w:rPr>
        <w:t>9.3 Wycofanie protestu przez Wnioskodawcę</w:t>
      </w:r>
      <w:bookmarkEnd w:id="359"/>
    </w:p>
    <w:p w:rsidR="00B55024" w:rsidRDefault="00C36C34">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Pr>
          <w:rFonts w:asciiTheme="majorHAnsi" w:eastAsia="TimesNewRoman" w:hAnsiTheme="majorHAnsi" w:cs="TimesNewRoman"/>
          <w:lang w:eastAsia="pl-PL"/>
        </w:rPr>
        <w:t>Na zasadach określonych w art. 54a</w:t>
      </w:r>
      <w:r w:rsidR="00B70F4E" w:rsidRPr="00B70F4E">
        <w:rPr>
          <w:rFonts w:asciiTheme="majorHAnsi" w:hAnsiTheme="majorHAnsi"/>
          <w:lang w:eastAsia="pl-PL"/>
        </w:rPr>
        <w:t xml:space="preserve"> Wnioskodawca mo</w:t>
      </w:r>
      <w:r w:rsidR="00B70F4E" w:rsidRPr="00B70F4E">
        <w:rPr>
          <w:rFonts w:asciiTheme="majorHAnsi" w:eastAsia="TimesNewRoman" w:hAnsiTheme="majorHAnsi" w:cs="TimesNewRoman"/>
          <w:lang w:eastAsia="pl-PL"/>
        </w:rPr>
        <w:t>ż</w:t>
      </w:r>
      <w:r w:rsidR="00B70F4E" w:rsidRPr="00B70F4E">
        <w:rPr>
          <w:rFonts w:asciiTheme="majorHAnsi" w:hAnsiTheme="majorHAnsi"/>
          <w:lang w:eastAsia="pl-PL"/>
        </w:rPr>
        <w:t>e wycofa</w:t>
      </w:r>
      <w:r w:rsidR="00B70F4E" w:rsidRPr="00B70F4E">
        <w:rPr>
          <w:rFonts w:asciiTheme="majorHAnsi" w:eastAsia="TimesNewRoman" w:hAnsiTheme="majorHAnsi" w:cs="TimesNewRoman"/>
          <w:lang w:eastAsia="pl-PL"/>
        </w:rPr>
        <w:t>ć</w:t>
      </w:r>
      <w:r>
        <w:rPr>
          <w:rFonts w:asciiTheme="majorHAnsi" w:eastAsia="TimesNewRoman" w:hAnsiTheme="majorHAnsi" w:cs="TimesNewRoman"/>
          <w:lang w:eastAsia="pl-PL"/>
        </w:rPr>
        <w:t xml:space="preserve"> </w:t>
      </w:r>
      <w:r w:rsidR="00B70F4E" w:rsidRPr="00B70F4E">
        <w:rPr>
          <w:rFonts w:asciiTheme="majorHAnsi" w:hAnsiTheme="majorHAnsi"/>
          <w:lang w:eastAsia="pl-PL"/>
        </w:rPr>
        <w:t>protest do czasu zako</w:t>
      </w:r>
      <w:r w:rsidR="00B70F4E" w:rsidRPr="00B70F4E">
        <w:rPr>
          <w:rFonts w:asciiTheme="majorHAnsi" w:eastAsia="TimesNewRoman" w:hAnsiTheme="majorHAnsi" w:cs="TimesNewRoman"/>
          <w:lang w:eastAsia="pl-PL"/>
        </w:rPr>
        <w:t>ń</w:t>
      </w:r>
      <w:r w:rsidR="00B70F4E" w:rsidRPr="00B70F4E">
        <w:rPr>
          <w:rFonts w:asciiTheme="majorHAnsi" w:hAnsiTheme="majorHAnsi"/>
          <w:lang w:eastAsia="pl-PL"/>
        </w:rPr>
        <w:t>czenia rozpatrywania protestu przez IP.</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t>Wycofanie protestu nast</w:t>
      </w:r>
      <w:r w:rsidRPr="00B70F4E">
        <w:rPr>
          <w:rFonts w:asciiTheme="majorHAnsi" w:eastAsia="TimesNewRoman" w:hAnsiTheme="majorHAnsi" w:cs="TimesNewRoman"/>
          <w:lang w:eastAsia="pl-PL"/>
        </w:rPr>
        <w:t>ę</w:t>
      </w:r>
      <w:r w:rsidRPr="00B70F4E">
        <w:rPr>
          <w:rFonts w:asciiTheme="majorHAnsi" w:hAnsiTheme="majorHAnsi"/>
          <w:lang w:eastAsia="pl-PL"/>
        </w:rPr>
        <w:t>puje przez zło</w:t>
      </w:r>
      <w:r w:rsidRPr="00B70F4E">
        <w:rPr>
          <w:rFonts w:asciiTheme="majorHAnsi" w:eastAsia="TimesNewRoman" w:hAnsiTheme="majorHAnsi" w:cs="TimesNewRoman"/>
          <w:lang w:eastAsia="pl-PL"/>
        </w:rPr>
        <w:t>ż</w:t>
      </w:r>
      <w:r w:rsidRPr="00B70F4E">
        <w:rPr>
          <w:rFonts w:asciiTheme="majorHAnsi" w:hAnsiTheme="majorHAnsi"/>
          <w:lang w:eastAsia="pl-PL"/>
        </w:rPr>
        <w:t>enie do IP pisemnego o</w:t>
      </w:r>
      <w:r w:rsidRPr="00B70F4E">
        <w:rPr>
          <w:rFonts w:asciiTheme="majorHAnsi" w:eastAsia="TimesNewRoman" w:hAnsiTheme="majorHAnsi" w:cs="TimesNewRoman"/>
          <w:lang w:eastAsia="pl-PL"/>
        </w:rPr>
        <w:t>ś</w:t>
      </w:r>
      <w:r w:rsidRPr="00B70F4E">
        <w:rPr>
          <w:rFonts w:asciiTheme="majorHAnsi" w:hAnsiTheme="majorHAnsi"/>
          <w:lang w:eastAsia="pl-PL"/>
        </w:rPr>
        <w:t>wiadczenia o wycofaniu protestu.</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lastRenderedPageBreak/>
        <w:t>W przypadku wycofania protestu przez wnioskodawc</w:t>
      </w:r>
      <w:r w:rsidRPr="00B70F4E">
        <w:rPr>
          <w:rFonts w:asciiTheme="majorHAnsi" w:eastAsia="TimesNewRoman" w:hAnsiTheme="majorHAnsi" w:cs="TimesNewRoman"/>
          <w:lang w:eastAsia="pl-PL"/>
        </w:rPr>
        <w:t xml:space="preserve">ę </w:t>
      </w:r>
      <w:r w:rsidRPr="00B70F4E">
        <w:rPr>
          <w:rFonts w:asciiTheme="majorHAnsi" w:hAnsiTheme="majorHAnsi"/>
          <w:lang w:eastAsia="pl-PL"/>
        </w:rPr>
        <w:t>IP pozostawia protest bez rozpatrzenia, informuj</w:t>
      </w:r>
      <w:r w:rsidRPr="00B70F4E">
        <w:rPr>
          <w:rFonts w:asciiTheme="majorHAnsi" w:eastAsia="TimesNewRoman" w:hAnsiTheme="majorHAnsi" w:cs="TimesNewRoman"/>
          <w:lang w:eastAsia="pl-PL"/>
        </w:rPr>
        <w:t>ą</w:t>
      </w:r>
      <w:r w:rsidRPr="00B70F4E">
        <w:rPr>
          <w:rFonts w:asciiTheme="majorHAnsi" w:hAnsiTheme="majorHAnsi"/>
          <w:lang w:eastAsia="pl-PL"/>
        </w:rPr>
        <w:t>c o tym wnioskodawc</w:t>
      </w:r>
      <w:r w:rsidRPr="00B70F4E">
        <w:rPr>
          <w:rFonts w:asciiTheme="majorHAnsi" w:eastAsia="TimesNewRoman" w:hAnsiTheme="majorHAnsi" w:cs="TimesNewRoman"/>
          <w:lang w:eastAsia="pl-PL"/>
        </w:rPr>
        <w:t xml:space="preserve">ę </w:t>
      </w:r>
      <w:r w:rsidRPr="00B70F4E">
        <w:rPr>
          <w:rFonts w:asciiTheme="majorHAnsi" w:hAnsiTheme="majorHAnsi"/>
          <w:lang w:eastAsia="pl-PL"/>
        </w:rPr>
        <w:t>w formie pisemnej.</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t>W przypadku wycofania protestu ponowne jego wniesienie jest niedopuszczalne.</w:t>
      </w:r>
    </w:p>
    <w:p w:rsidR="00B55024" w:rsidRDefault="00B70F4E">
      <w:pPr>
        <w:pStyle w:val="Akapitzlist"/>
        <w:numPr>
          <w:ilvl w:val="3"/>
          <w:numId w:val="291"/>
        </w:numPr>
        <w:autoSpaceDE w:val="0"/>
        <w:autoSpaceDN w:val="0"/>
        <w:adjustRightInd w:val="0"/>
        <w:spacing w:after="0" w:line="360" w:lineRule="auto"/>
        <w:ind w:left="284" w:hanging="284"/>
        <w:rPr>
          <w:rFonts w:asciiTheme="majorHAnsi" w:hAnsiTheme="majorHAnsi"/>
          <w:lang w:eastAsia="pl-PL"/>
        </w:rPr>
      </w:pPr>
      <w:r w:rsidRPr="00B70F4E">
        <w:rPr>
          <w:rFonts w:asciiTheme="majorHAnsi" w:hAnsiTheme="majorHAnsi"/>
          <w:lang w:eastAsia="pl-PL"/>
        </w:rPr>
        <w:t>W przypadku wycofania protestu wnioskodawca nie mo</w:t>
      </w:r>
      <w:r w:rsidRPr="00B70F4E">
        <w:rPr>
          <w:rFonts w:asciiTheme="majorHAnsi" w:eastAsia="TimesNewRoman" w:hAnsiTheme="majorHAnsi" w:cs="TimesNewRoman"/>
          <w:lang w:eastAsia="pl-PL"/>
        </w:rPr>
        <w:t>ż</w:t>
      </w:r>
      <w:r w:rsidRPr="00B70F4E">
        <w:rPr>
          <w:rFonts w:asciiTheme="majorHAnsi" w:hAnsiTheme="majorHAnsi"/>
          <w:lang w:eastAsia="pl-PL"/>
        </w:rPr>
        <w:t>e wnie</w:t>
      </w:r>
      <w:r w:rsidRPr="00B70F4E">
        <w:rPr>
          <w:rFonts w:asciiTheme="majorHAnsi" w:eastAsia="TimesNewRoman" w:hAnsiTheme="majorHAnsi" w:cs="TimesNewRoman"/>
          <w:lang w:eastAsia="pl-PL"/>
        </w:rPr>
        <w:t>ść</w:t>
      </w:r>
      <w:r w:rsidR="00C36C34">
        <w:rPr>
          <w:rFonts w:asciiTheme="majorHAnsi" w:eastAsia="TimesNewRoman" w:hAnsiTheme="majorHAnsi" w:cs="TimesNewRoman"/>
          <w:lang w:eastAsia="pl-PL"/>
        </w:rPr>
        <w:t xml:space="preserve"> </w:t>
      </w:r>
      <w:r w:rsidRPr="00B70F4E">
        <w:rPr>
          <w:rFonts w:asciiTheme="majorHAnsi" w:hAnsiTheme="majorHAnsi"/>
          <w:lang w:eastAsia="pl-PL"/>
        </w:rPr>
        <w:t>skargi do s</w:t>
      </w:r>
      <w:r w:rsidRPr="00B70F4E">
        <w:rPr>
          <w:rFonts w:asciiTheme="majorHAnsi" w:eastAsia="TimesNewRoman" w:hAnsiTheme="majorHAnsi" w:cs="TimesNewRoman"/>
          <w:lang w:eastAsia="pl-PL"/>
        </w:rPr>
        <w:t>ą</w:t>
      </w:r>
      <w:r w:rsidRPr="00B70F4E">
        <w:rPr>
          <w:rFonts w:asciiTheme="majorHAnsi" w:hAnsiTheme="majorHAnsi"/>
          <w:lang w:eastAsia="pl-PL"/>
        </w:rPr>
        <w:t>du administracyjnego.</w:t>
      </w:r>
    </w:p>
    <w:p w:rsidR="00B55024" w:rsidRDefault="00B55024">
      <w:pPr>
        <w:pStyle w:val="Akapitzlist"/>
        <w:autoSpaceDE w:val="0"/>
        <w:autoSpaceDN w:val="0"/>
        <w:adjustRightInd w:val="0"/>
        <w:spacing w:after="0" w:line="360" w:lineRule="auto"/>
        <w:ind w:left="284"/>
        <w:rPr>
          <w:rFonts w:asciiTheme="majorHAnsi" w:hAnsiTheme="majorHAnsi"/>
          <w:lang w:eastAsia="pl-PL"/>
        </w:rPr>
      </w:pPr>
    </w:p>
    <w:p w:rsidR="00B55024" w:rsidRDefault="002F10EE">
      <w:pPr>
        <w:pStyle w:val="Nagwek2"/>
        <w:spacing w:before="0" w:after="0" w:line="360" w:lineRule="auto"/>
        <w:jc w:val="left"/>
        <w:rPr>
          <w:color w:val="0070C0"/>
          <w:sz w:val="32"/>
        </w:rPr>
      </w:pPr>
      <w:bookmarkStart w:id="360" w:name="_Toc504634150"/>
      <w:r w:rsidRPr="004B245B">
        <w:rPr>
          <w:color w:val="0070C0"/>
          <w:sz w:val="32"/>
        </w:rPr>
        <w:t>9.</w:t>
      </w:r>
      <w:r w:rsidR="005138F0">
        <w:rPr>
          <w:color w:val="0070C0"/>
          <w:sz w:val="32"/>
        </w:rPr>
        <w:t>4</w:t>
      </w:r>
      <w:r w:rsidR="005138F0" w:rsidRPr="004B245B">
        <w:rPr>
          <w:color w:val="0070C0"/>
          <w:sz w:val="32"/>
        </w:rPr>
        <w:t xml:space="preserve"> </w:t>
      </w:r>
      <w:r w:rsidRPr="004B245B">
        <w:rPr>
          <w:color w:val="0070C0"/>
          <w:sz w:val="32"/>
        </w:rPr>
        <w:t>Pozostawienie protestu bez rozpatrzenia</w:t>
      </w:r>
      <w:bookmarkEnd w:id="360"/>
    </w:p>
    <w:p w:rsidR="00B55024" w:rsidRDefault="002F10EE">
      <w:pPr>
        <w:pStyle w:val="Akapitzlist"/>
        <w:numPr>
          <w:ilvl w:val="0"/>
          <w:numId w:val="76"/>
        </w:numPr>
        <w:spacing w:before="120" w:after="120"/>
        <w:ind w:left="284" w:hanging="284"/>
        <w:contextualSpacing w:val="0"/>
      </w:pPr>
      <w:r>
        <w:t>Nie podlega rozpatrzeniu protest, jeżeli mimo prawidłowego pou</w:t>
      </w:r>
      <w:r w:rsidR="00121523">
        <w:t xml:space="preserve">czenia, o którym mowa w art. </w:t>
      </w:r>
      <w:r w:rsidR="002915A9">
        <w:t xml:space="preserve">45 </w:t>
      </w:r>
      <w:r>
        <w:t xml:space="preserve">ust. 5 </w:t>
      </w:r>
      <w:r w:rsidRPr="005E0B03">
        <w:rPr>
          <w:i/>
        </w:rPr>
        <w:t>ustawy</w:t>
      </w:r>
      <w:r>
        <w:t>, został wniesiony:</w:t>
      </w:r>
    </w:p>
    <w:p w:rsidR="00B55024" w:rsidRDefault="002F10EE">
      <w:pPr>
        <w:pStyle w:val="Akapitzlist"/>
        <w:numPr>
          <w:ilvl w:val="0"/>
          <w:numId w:val="77"/>
        </w:numPr>
        <w:spacing w:before="120" w:after="120"/>
        <w:ind w:left="567" w:hanging="283"/>
      </w:pPr>
      <w:r>
        <w:t>po terminie</w:t>
      </w:r>
      <w:r w:rsidR="00FC6FC2">
        <w:t>;</w:t>
      </w:r>
    </w:p>
    <w:p w:rsidR="00B55024" w:rsidRDefault="002F10EE">
      <w:pPr>
        <w:pStyle w:val="Akapitzlist"/>
        <w:numPr>
          <w:ilvl w:val="0"/>
          <w:numId w:val="77"/>
        </w:numPr>
        <w:spacing w:before="120" w:after="120"/>
        <w:ind w:left="567" w:hanging="283"/>
      </w:pPr>
      <w:r>
        <w:t>przez podmiot wykluczony z możliwości otrzymania dofinansowania;</w:t>
      </w:r>
    </w:p>
    <w:p w:rsidR="00B55024" w:rsidRDefault="002F10EE">
      <w:pPr>
        <w:pStyle w:val="Akapitzlist"/>
        <w:numPr>
          <w:ilvl w:val="0"/>
          <w:numId w:val="77"/>
        </w:numPr>
        <w:spacing w:before="120" w:after="120"/>
        <w:ind w:left="567" w:hanging="283"/>
      </w:pPr>
      <w:r>
        <w:t xml:space="preserve">bez spełnienia wymogów określonych w art. 54 ust. 2 pkt.4 </w:t>
      </w:r>
      <w:r w:rsidRPr="005E0B03">
        <w:rPr>
          <w:i/>
        </w:rPr>
        <w:t>ustawy</w:t>
      </w:r>
      <w:r>
        <w:t>, tj. protest, który nie zawiera wskazania kryteriów wyboru projektów, z których ocen</w:t>
      </w:r>
      <w:r w:rsidR="0026640F">
        <w:t>ą</w:t>
      </w:r>
      <w:r>
        <w:t xml:space="preserve"> </w:t>
      </w:r>
      <w:r w:rsidR="00FC6FC2">
        <w:t>W</w:t>
      </w:r>
      <w:r>
        <w:t>nioskodawca się nie zgadza, wraz z uzasadnieniem;</w:t>
      </w:r>
    </w:p>
    <w:p w:rsidR="00B55024" w:rsidRDefault="002F10EE">
      <w:pPr>
        <w:pStyle w:val="Akapitzlist"/>
        <w:numPr>
          <w:ilvl w:val="0"/>
          <w:numId w:val="77"/>
        </w:numPr>
        <w:spacing w:before="120" w:after="120"/>
        <w:ind w:left="567" w:hanging="283"/>
      </w:pPr>
      <w:r>
        <w:t>w przypadku, o którym mowa w art. 66 ust.</w:t>
      </w:r>
      <w:r w:rsidR="0026640F">
        <w:t xml:space="preserve"> 2</w:t>
      </w:r>
      <w:r>
        <w:t xml:space="preserve"> </w:t>
      </w:r>
      <w:r w:rsidRPr="005E0B03">
        <w:rPr>
          <w:i/>
        </w:rPr>
        <w:t>ustawy</w:t>
      </w:r>
      <w:r w:rsidR="00F843E8">
        <w:rPr>
          <w:i/>
        </w:rPr>
        <w:t>,</w:t>
      </w:r>
      <w:r>
        <w:t xml:space="preserve"> tj. gdy na jakimkolwiek etapie postępowania w zakresie procedury odwoławczej wyczerpana zostanie kwota przeznaczona na dofinansowanie projektów w ramach </w:t>
      </w:r>
      <w:r w:rsidR="00FC6FC2">
        <w:t>D</w:t>
      </w:r>
      <w:r>
        <w:t>ziałania,</w:t>
      </w:r>
    </w:p>
    <w:p w:rsidR="00B55024" w:rsidRDefault="002F10EE">
      <w:pPr>
        <w:spacing w:before="120" w:after="120"/>
        <w:ind w:left="284" w:hanging="284"/>
      </w:pPr>
      <w:r>
        <w:t xml:space="preserve">– o czym </w:t>
      </w:r>
      <w:r w:rsidR="00FC6FC2">
        <w:t>W</w:t>
      </w:r>
      <w:r>
        <w:t>nioskodawca jest informowany na piśmie przez IP PO WER.</w:t>
      </w:r>
    </w:p>
    <w:p w:rsidR="00B55024" w:rsidRDefault="002F10EE">
      <w:pPr>
        <w:pStyle w:val="Akapitzlist"/>
        <w:numPr>
          <w:ilvl w:val="0"/>
          <w:numId w:val="10"/>
        </w:numPr>
        <w:spacing w:before="120" w:after="120"/>
        <w:ind w:left="284" w:hanging="284"/>
        <w:contextualSpacing w:val="0"/>
      </w:pPr>
      <w:r>
        <w:t xml:space="preserve">Informacja, o której mowa powyżej zawiera pouczenie o możliwości wniesienia skargi do sądu administracyjnego, na zasadach określonych w art. 61 </w:t>
      </w:r>
      <w:r w:rsidRPr="005E0B03">
        <w:rPr>
          <w:i/>
        </w:rPr>
        <w:t>ustawy</w:t>
      </w:r>
      <w:r>
        <w:t>.</w:t>
      </w:r>
    </w:p>
    <w:p w:rsidR="00B55024" w:rsidRDefault="00C800F3">
      <w:pPr>
        <w:pStyle w:val="Nagwek2"/>
        <w:jc w:val="left"/>
        <w:rPr>
          <w:color w:val="0070C0"/>
          <w:sz w:val="32"/>
          <w:szCs w:val="32"/>
        </w:rPr>
      </w:pPr>
      <w:bookmarkStart w:id="361" w:name="_Toc504634151"/>
      <w:r w:rsidRPr="004B245B">
        <w:rPr>
          <w:color w:val="0070C0"/>
          <w:sz w:val="32"/>
          <w:szCs w:val="32"/>
        </w:rPr>
        <w:t>9.</w:t>
      </w:r>
      <w:r w:rsidR="005138F0">
        <w:rPr>
          <w:color w:val="0070C0"/>
          <w:sz w:val="32"/>
          <w:szCs w:val="32"/>
        </w:rPr>
        <w:t>5</w:t>
      </w:r>
      <w:r w:rsidR="005138F0" w:rsidRPr="004B245B">
        <w:rPr>
          <w:color w:val="0070C0"/>
          <w:sz w:val="32"/>
          <w:szCs w:val="32"/>
        </w:rPr>
        <w:t xml:space="preserve"> </w:t>
      </w:r>
      <w:r w:rsidRPr="004B245B">
        <w:rPr>
          <w:color w:val="0070C0"/>
          <w:sz w:val="32"/>
          <w:szCs w:val="32"/>
        </w:rPr>
        <w:t>Rozpatrzenie protestu</w:t>
      </w:r>
      <w:bookmarkEnd w:id="361"/>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Protest zgodnie z art. 57 </w:t>
      </w:r>
      <w:r w:rsidRPr="005E0B03">
        <w:rPr>
          <w:i/>
          <w:color w:val="000000"/>
          <w:lang w:eastAsia="pl-PL"/>
        </w:rPr>
        <w:t>ustawy</w:t>
      </w:r>
      <w:r w:rsidRPr="00757B24">
        <w:rPr>
          <w:color w:val="000000"/>
          <w:lang w:eastAsia="pl-PL"/>
        </w:rPr>
        <w:t xml:space="preserve">, jest rozpatrywany przez IP PO WER w terminie </w:t>
      </w:r>
      <w:r w:rsidR="002915A9">
        <w:rPr>
          <w:color w:val="000000"/>
          <w:lang w:eastAsia="pl-PL"/>
        </w:rPr>
        <w:t>21</w:t>
      </w:r>
      <w:r w:rsidR="002915A9" w:rsidRPr="00757B24">
        <w:rPr>
          <w:color w:val="000000"/>
          <w:lang w:eastAsia="pl-PL"/>
        </w:rPr>
        <w:t xml:space="preserve"> </w:t>
      </w:r>
      <w:r w:rsidRPr="00757B24">
        <w:rPr>
          <w:color w:val="000000"/>
          <w:lang w:eastAsia="pl-PL"/>
        </w:rPr>
        <w:t xml:space="preserve">dni, licząc od dnia jego otrzymania (data wpływu do IP PO WER). </w:t>
      </w:r>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 IP PO WER rozpatruje protest, weryfikując prawidłowość oceny projektu w zakresie kryteriów </w:t>
      </w:r>
      <w:r w:rsidR="000B2F5D">
        <w:rPr>
          <w:color w:val="000000"/>
          <w:lang w:eastAsia="pl-PL"/>
        </w:rPr>
        <w:br/>
      </w:r>
      <w:r w:rsidRPr="00757B24">
        <w:rPr>
          <w:color w:val="000000"/>
          <w:lang w:eastAsia="pl-PL"/>
        </w:rPr>
        <w:t xml:space="preserve">i zarzutów, o których mowa w art. 54 ust. 2 </w:t>
      </w:r>
      <w:proofErr w:type="spellStart"/>
      <w:r w:rsidRPr="00757B24">
        <w:rPr>
          <w:color w:val="000000"/>
          <w:lang w:eastAsia="pl-PL"/>
        </w:rPr>
        <w:t>pkt</w:t>
      </w:r>
      <w:proofErr w:type="spellEnd"/>
      <w:r w:rsidRPr="00757B24">
        <w:rPr>
          <w:color w:val="000000"/>
          <w:lang w:eastAsia="pl-PL"/>
        </w:rPr>
        <w:t xml:space="preserve"> 4 i 5 </w:t>
      </w:r>
      <w:r w:rsidRPr="005E0B03">
        <w:rPr>
          <w:i/>
          <w:color w:val="000000"/>
          <w:lang w:eastAsia="pl-PL"/>
        </w:rPr>
        <w:t>ustawy</w:t>
      </w:r>
      <w:r w:rsidRPr="00757B24">
        <w:rPr>
          <w:color w:val="000000"/>
          <w:lang w:eastAsia="pl-PL"/>
        </w:rPr>
        <w:t xml:space="preserve">. </w:t>
      </w:r>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W uzasadnionych przypadkach, w szczególności gdy w trakcie rozpatrywania protestu konieczne jest skorzystanie z pomocy ekspertów, termin rozpatrzenia protestu może być przedłużony, o czym IP PO WER informuje na piśmie </w:t>
      </w:r>
      <w:r w:rsidR="005E6186">
        <w:rPr>
          <w:color w:val="000000"/>
          <w:lang w:eastAsia="pl-PL"/>
        </w:rPr>
        <w:t>W</w:t>
      </w:r>
      <w:r w:rsidR="005E6186" w:rsidRPr="00757B24">
        <w:rPr>
          <w:color w:val="000000"/>
          <w:lang w:eastAsia="pl-PL"/>
        </w:rPr>
        <w:t>nioskodawcę</w:t>
      </w:r>
      <w:r w:rsidRPr="00757B24">
        <w:rPr>
          <w:color w:val="000000"/>
          <w:lang w:eastAsia="pl-PL"/>
        </w:rPr>
        <w:t xml:space="preserve">. Termin rozpatrzenia protestu nie może przekroczyć łącznie </w:t>
      </w:r>
      <w:r w:rsidR="002915A9">
        <w:rPr>
          <w:color w:val="000000"/>
          <w:lang w:eastAsia="pl-PL"/>
        </w:rPr>
        <w:t>45</w:t>
      </w:r>
      <w:r w:rsidR="002915A9" w:rsidRPr="00757B24">
        <w:rPr>
          <w:color w:val="000000"/>
          <w:lang w:eastAsia="pl-PL"/>
        </w:rPr>
        <w:t xml:space="preserve"> </w:t>
      </w:r>
      <w:r w:rsidRPr="00757B24">
        <w:rPr>
          <w:color w:val="000000"/>
          <w:lang w:eastAsia="pl-PL"/>
        </w:rPr>
        <w:t xml:space="preserve">dni od dnia jego otrzymania (zgodnie z art. 57 </w:t>
      </w:r>
      <w:r w:rsidRPr="005E0B03">
        <w:rPr>
          <w:i/>
          <w:color w:val="000000"/>
          <w:lang w:eastAsia="pl-PL"/>
        </w:rPr>
        <w:t>ustawy</w:t>
      </w:r>
      <w:r w:rsidRPr="00757B24">
        <w:rPr>
          <w:color w:val="000000"/>
          <w:lang w:eastAsia="pl-PL"/>
        </w:rPr>
        <w:t xml:space="preserve">). </w:t>
      </w:r>
    </w:p>
    <w:p w:rsidR="00B55024" w:rsidRDefault="00B470D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Pisma dotyczące procedury odwoławczej nadawane są na adres </w:t>
      </w:r>
      <w:r w:rsidR="008C42C7">
        <w:rPr>
          <w:color w:val="000000"/>
          <w:lang w:eastAsia="pl-PL"/>
        </w:rPr>
        <w:t>W</w:t>
      </w:r>
      <w:r w:rsidRPr="00757B24">
        <w:rPr>
          <w:color w:val="000000"/>
          <w:lang w:eastAsia="pl-PL"/>
        </w:rPr>
        <w:t xml:space="preserve">nioskodawcy zawarty </w:t>
      </w:r>
      <w:r w:rsidR="00D835C3">
        <w:rPr>
          <w:color w:val="000000"/>
          <w:lang w:eastAsia="pl-PL"/>
        </w:rPr>
        <w:br/>
      </w:r>
      <w:r w:rsidRPr="00757B24">
        <w:rPr>
          <w:color w:val="000000"/>
          <w:lang w:eastAsia="pl-PL"/>
        </w:rPr>
        <w:t xml:space="preserve">w </w:t>
      </w:r>
      <w:proofErr w:type="spellStart"/>
      <w:r w:rsidRPr="00757B24">
        <w:rPr>
          <w:color w:val="000000"/>
          <w:lang w:eastAsia="pl-PL"/>
        </w:rPr>
        <w:t>pkt</w:t>
      </w:r>
      <w:proofErr w:type="spellEnd"/>
      <w:r w:rsidR="00BD3384">
        <w:rPr>
          <w:color w:val="000000"/>
          <w:lang w:eastAsia="pl-PL"/>
        </w:rPr>
        <w:t xml:space="preserve"> </w:t>
      </w:r>
      <w:r w:rsidR="005E6186">
        <w:rPr>
          <w:color w:val="000000"/>
          <w:lang w:eastAsia="pl-PL"/>
        </w:rPr>
        <w:t xml:space="preserve">2.6 </w:t>
      </w:r>
      <w:r w:rsidRPr="00757B24">
        <w:rPr>
          <w:color w:val="000000"/>
          <w:lang w:eastAsia="pl-PL"/>
        </w:rPr>
        <w:t xml:space="preserve">wniosku. W przypadku zmiany niniejszego adresu </w:t>
      </w:r>
      <w:r w:rsidR="005E6186">
        <w:rPr>
          <w:color w:val="000000"/>
          <w:lang w:eastAsia="pl-PL"/>
        </w:rPr>
        <w:t>W</w:t>
      </w:r>
      <w:r w:rsidR="005E6186" w:rsidRPr="00757B24">
        <w:rPr>
          <w:color w:val="000000"/>
          <w:lang w:eastAsia="pl-PL"/>
        </w:rPr>
        <w:t xml:space="preserve">nioskodawca </w:t>
      </w:r>
      <w:r w:rsidRPr="00757B24">
        <w:rPr>
          <w:color w:val="000000"/>
          <w:lang w:eastAsia="pl-PL"/>
        </w:rPr>
        <w:t xml:space="preserve">powinien poinformować o tym fakcie IP PO WER – zastosowanie ma art. 41 </w:t>
      </w:r>
      <w:r w:rsidRPr="005E0B03">
        <w:rPr>
          <w:i/>
          <w:color w:val="000000"/>
          <w:lang w:eastAsia="pl-PL"/>
        </w:rPr>
        <w:t>kpa</w:t>
      </w:r>
      <w:r w:rsidRPr="00757B24">
        <w:rPr>
          <w:color w:val="000000"/>
          <w:lang w:eastAsia="pl-PL"/>
        </w:rPr>
        <w:t>.</w:t>
      </w:r>
    </w:p>
    <w:p w:rsidR="00B55024" w:rsidRDefault="005700E1">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6E15C0">
        <w:rPr>
          <w:color w:val="000000"/>
          <w:lang w:eastAsia="pl-PL"/>
        </w:rPr>
        <w:t xml:space="preserve"> Podczas rozpatrywania protestu, sprawdzana jest zgodnoś</w:t>
      </w:r>
      <w:r w:rsidR="0026640F">
        <w:rPr>
          <w:color w:val="000000"/>
          <w:lang w:eastAsia="pl-PL"/>
        </w:rPr>
        <w:t>ć</w:t>
      </w:r>
      <w:r w:rsidRPr="006E15C0">
        <w:rPr>
          <w:color w:val="000000"/>
          <w:lang w:eastAsia="pl-PL"/>
        </w:rPr>
        <w:t xml:space="preserve"> złożonego wniosku </w:t>
      </w:r>
      <w:r w:rsidR="00D835C3">
        <w:rPr>
          <w:color w:val="000000"/>
          <w:lang w:eastAsia="pl-PL"/>
        </w:rPr>
        <w:br/>
      </w:r>
      <w:r w:rsidRPr="006E15C0">
        <w:rPr>
          <w:color w:val="000000"/>
          <w:lang w:eastAsia="pl-PL"/>
        </w:rPr>
        <w:t xml:space="preserve">tylko z tym kryterium lub kryteriami oceny, które zostały wskazane w proteście oraz – jeśli dotyczy - w zakresie zarzutów dotyczących sposobu dokonania oceny, podniesionych przez </w:t>
      </w:r>
      <w:r w:rsidR="008C42C7" w:rsidRPr="006E15C0">
        <w:rPr>
          <w:color w:val="000000"/>
          <w:lang w:eastAsia="pl-PL"/>
        </w:rPr>
        <w:t>W</w:t>
      </w:r>
      <w:r w:rsidRPr="006E15C0">
        <w:rPr>
          <w:color w:val="000000"/>
          <w:lang w:eastAsia="pl-PL"/>
        </w:rPr>
        <w:t xml:space="preserve">nioskodawcę. </w:t>
      </w:r>
    </w:p>
    <w:p w:rsidR="00B55024" w:rsidRDefault="0099296E">
      <w:pPr>
        <w:pStyle w:val="Akapitzlist"/>
        <w:numPr>
          <w:ilvl w:val="3"/>
          <w:numId w:val="10"/>
        </w:numPr>
        <w:tabs>
          <w:tab w:val="left" w:pos="284"/>
        </w:tabs>
        <w:autoSpaceDE w:val="0"/>
        <w:autoSpaceDN w:val="0"/>
        <w:adjustRightInd w:val="0"/>
        <w:spacing w:before="120" w:after="120"/>
        <w:ind w:left="284" w:hanging="284"/>
        <w:contextualSpacing w:val="0"/>
        <w:rPr>
          <w:color w:val="000000"/>
          <w:lang w:eastAsia="pl-PL"/>
        </w:rPr>
      </w:pPr>
      <w:r w:rsidRPr="006E15C0">
        <w:rPr>
          <w:color w:val="000000"/>
          <w:lang w:eastAsia="pl-PL"/>
        </w:rPr>
        <w:lastRenderedPageBreak/>
        <w:t>W wyniku rozpatrzenia protestu IP PO WER zgodnie z art. 58 ust</w:t>
      </w:r>
      <w:r w:rsidR="005E07DB">
        <w:rPr>
          <w:color w:val="000000"/>
          <w:lang w:eastAsia="pl-PL"/>
        </w:rPr>
        <w:t>.</w:t>
      </w:r>
      <w:r w:rsidRPr="006E15C0">
        <w:rPr>
          <w:color w:val="000000"/>
          <w:lang w:eastAsia="pl-PL"/>
        </w:rPr>
        <w:t xml:space="preserve"> 1 może:</w:t>
      </w:r>
    </w:p>
    <w:p w:rsidR="00B55024" w:rsidRDefault="0099296E">
      <w:pPr>
        <w:pStyle w:val="Akapitzlist"/>
        <w:numPr>
          <w:ilvl w:val="0"/>
          <w:numId w:val="78"/>
        </w:numPr>
        <w:tabs>
          <w:tab w:val="left" w:pos="567"/>
          <w:tab w:val="left" w:pos="2445"/>
        </w:tabs>
        <w:autoSpaceDE w:val="0"/>
        <w:autoSpaceDN w:val="0"/>
        <w:adjustRightInd w:val="0"/>
        <w:spacing w:before="120" w:after="120"/>
        <w:contextualSpacing w:val="0"/>
        <w:rPr>
          <w:color w:val="000000"/>
          <w:lang w:eastAsia="pl-PL"/>
        </w:rPr>
      </w:pPr>
      <w:r w:rsidRPr="0099296E">
        <w:rPr>
          <w:color w:val="000000"/>
          <w:lang w:eastAsia="pl-PL"/>
        </w:rPr>
        <w:t>uwzględnić protest;</w:t>
      </w:r>
      <w:r w:rsidR="007B087D">
        <w:rPr>
          <w:color w:val="000000"/>
          <w:lang w:eastAsia="pl-PL"/>
        </w:rPr>
        <w:tab/>
      </w:r>
    </w:p>
    <w:p w:rsidR="00B55024" w:rsidRDefault="0099296E">
      <w:pPr>
        <w:pStyle w:val="Akapitzlist"/>
        <w:tabs>
          <w:tab w:val="left" w:pos="567"/>
        </w:tabs>
        <w:autoSpaceDE w:val="0"/>
        <w:autoSpaceDN w:val="0"/>
        <w:adjustRightInd w:val="0"/>
        <w:spacing w:before="120" w:after="120"/>
        <w:ind w:left="357"/>
        <w:contextualSpacing w:val="0"/>
        <w:rPr>
          <w:color w:val="000000"/>
          <w:lang w:eastAsia="pl-PL"/>
        </w:rPr>
      </w:pPr>
      <w:r w:rsidRPr="0099296E">
        <w:rPr>
          <w:color w:val="000000"/>
          <w:lang w:eastAsia="pl-PL"/>
        </w:rPr>
        <w:t xml:space="preserve">W przypadku uwzględnienia protestu IP PO WER </w:t>
      </w:r>
      <w:r w:rsidR="00194012" w:rsidRPr="0099296E">
        <w:rPr>
          <w:color w:val="000000"/>
          <w:lang w:eastAsia="pl-PL"/>
        </w:rPr>
        <w:t xml:space="preserve">informuje </w:t>
      </w:r>
      <w:r w:rsidR="00194012">
        <w:rPr>
          <w:color w:val="000000"/>
          <w:lang w:eastAsia="pl-PL"/>
        </w:rPr>
        <w:t xml:space="preserve">Wnioskodawcę </w:t>
      </w:r>
      <w:r w:rsidR="00194012" w:rsidRPr="006E15C0">
        <w:rPr>
          <w:lang w:eastAsia="pl-PL"/>
        </w:rPr>
        <w:t xml:space="preserve">na piśmie </w:t>
      </w:r>
      <w:r w:rsidR="00D835C3">
        <w:rPr>
          <w:lang w:eastAsia="pl-PL"/>
        </w:rPr>
        <w:br/>
      </w:r>
      <w:r w:rsidR="00194012" w:rsidRPr="006E15C0">
        <w:rPr>
          <w:lang w:eastAsia="pl-PL"/>
        </w:rPr>
        <w:t>o wyniku rozpatrzenia jego protestu</w:t>
      </w:r>
      <w:r w:rsidR="00194012">
        <w:rPr>
          <w:lang w:eastAsia="pl-PL"/>
        </w:rPr>
        <w:t xml:space="preserve"> wraz z uzasadnieniem</w:t>
      </w:r>
      <w:r w:rsidR="00194012" w:rsidRPr="0099296E">
        <w:rPr>
          <w:color w:val="000000"/>
          <w:lang w:eastAsia="pl-PL"/>
        </w:rPr>
        <w:t xml:space="preserve"> </w:t>
      </w:r>
      <w:r w:rsidR="00194012">
        <w:rPr>
          <w:color w:val="000000"/>
          <w:lang w:eastAsia="pl-PL"/>
        </w:rPr>
        <w:t xml:space="preserve">oraz </w:t>
      </w:r>
      <w:r w:rsidRPr="0099296E">
        <w:rPr>
          <w:color w:val="000000"/>
          <w:lang w:eastAsia="pl-PL"/>
        </w:rPr>
        <w:t>kieruje projekt do właściwego etapu oceny albo</w:t>
      </w:r>
      <w:r w:rsidR="00B70F4E" w:rsidRPr="00B70F4E">
        <w:rPr>
          <w:rFonts w:asciiTheme="majorHAnsi" w:hAnsiTheme="majorHAnsi"/>
          <w:color w:val="000000"/>
          <w:lang w:eastAsia="pl-PL"/>
        </w:rPr>
        <w:t xml:space="preserve"> </w:t>
      </w:r>
      <w:r w:rsidR="00B70F4E" w:rsidRPr="00B70F4E">
        <w:rPr>
          <w:rFonts w:asciiTheme="majorHAnsi" w:hAnsiTheme="majorHAnsi"/>
          <w:lang w:eastAsia="pl-PL"/>
        </w:rPr>
        <w:t>dokon</w:t>
      </w:r>
      <w:r w:rsidR="00F90FD5">
        <w:rPr>
          <w:rFonts w:asciiTheme="majorHAnsi" w:hAnsiTheme="majorHAnsi"/>
          <w:lang w:eastAsia="pl-PL"/>
        </w:rPr>
        <w:t>uje</w:t>
      </w:r>
      <w:r w:rsidR="00F90FD5" w:rsidRPr="00F90FD5" w:rsidDel="00F90FD5">
        <w:rPr>
          <w:rFonts w:asciiTheme="majorHAnsi" w:hAnsiTheme="majorHAnsi"/>
          <w:color w:val="000000"/>
          <w:lang w:eastAsia="pl-PL"/>
        </w:rPr>
        <w:t xml:space="preserve"> </w:t>
      </w:r>
      <w:r w:rsidR="00B70F4E" w:rsidRPr="00B70F4E">
        <w:rPr>
          <w:rFonts w:asciiTheme="majorHAnsi" w:hAnsiTheme="majorHAnsi"/>
          <w:lang w:eastAsia="pl-PL"/>
        </w:rPr>
        <w:t>aktualizacji listy projektów wybranych do dofinansowania, informuj</w:t>
      </w:r>
      <w:r w:rsidR="00B70F4E" w:rsidRPr="00B70F4E">
        <w:rPr>
          <w:rFonts w:asciiTheme="majorHAnsi" w:eastAsia="TimesNewRoman" w:hAnsiTheme="majorHAnsi" w:cs="TimesNewRoman"/>
          <w:lang w:eastAsia="pl-PL"/>
        </w:rPr>
        <w:t>ą</w:t>
      </w:r>
      <w:r w:rsidR="00B70F4E" w:rsidRPr="00B70F4E">
        <w:rPr>
          <w:rFonts w:asciiTheme="majorHAnsi" w:hAnsiTheme="majorHAnsi"/>
          <w:lang w:eastAsia="pl-PL"/>
        </w:rPr>
        <w:t xml:space="preserve">c o tym </w:t>
      </w:r>
      <w:r w:rsidR="00F90FD5">
        <w:rPr>
          <w:rFonts w:asciiTheme="majorHAnsi" w:hAnsiTheme="majorHAnsi"/>
          <w:lang w:eastAsia="pl-PL"/>
        </w:rPr>
        <w:t>W</w:t>
      </w:r>
      <w:r w:rsidR="00B70F4E" w:rsidRPr="00B70F4E">
        <w:rPr>
          <w:rFonts w:asciiTheme="majorHAnsi" w:hAnsiTheme="majorHAnsi"/>
          <w:lang w:eastAsia="pl-PL"/>
        </w:rPr>
        <w:t>nioskodawc</w:t>
      </w:r>
      <w:r w:rsidR="00B70F4E" w:rsidRPr="00B70F4E">
        <w:rPr>
          <w:rFonts w:asciiTheme="majorHAnsi" w:eastAsia="TimesNewRoman" w:hAnsiTheme="majorHAnsi" w:cs="TimesNewRoman"/>
          <w:lang w:eastAsia="pl-PL"/>
        </w:rPr>
        <w:t>ę</w:t>
      </w:r>
      <w:r w:rsidR="00B70F4E" w:rsidRPr="00B70F4E">
        <w:rPr>
          <w:rFonts w:asciiTheme="majorHAnsi" w:hAnsiTheme="majorHAnsi"/>
          <w:lang w:eastAsia="pl-PL"/>
        </w:rPr>
        <w:t>.</w:t>
      </w:r>
    </w:p>
    <w:p w:rsidR="00B55024" w:rsidRDefault="0099296E">
      <w:pPr>
        <w:pStyle w:val="Akapitzlist"/>
        <w:numPr>
          <w:ilvl w:val="0"/>
          <w:numId w:val="78"/>
        </w:numPr>
        <w:tabs>
          <w:tab w:val="left" w:pos="284"/>
        </w:tabs>
        <w:autoSpaceDE w:val="0"/>
        <w:autoSpaceDN w:val="0"/>
        <w:adjustRightInd w:val="0"/>
        <w:spacing w:before="120" w:after="120"/>
        <w:contextualSpacing w:val="0"/>
        <w:rPr>
          <w:color w:val="000000"/>
          <w:lang w:eastAsia="pl-PL"/>
        </w:rPr>
      </w:pPr>
      <w:r w:rsidRPr="0099296E">
        <w:rPr>
          <w:color w:val="000000"/>
          <w:lang w:eastAsia="pl-PL"/>
        </w:rPr>
        <w:t>nie uwzględnić protestu;</w:t>
      </w:r>
    </w:p>
    <w:p w:rsidR="00B55024" w:rsidRDefault="0099296E">
      <w:pPr>
        <w:pStyle w:val="Akapitzlist"/>
        <w:tabs>
          <w:tab w:val="left" w:pos="284"/>
        </w:tabs>
        <w:autoSpaceDE w:val="0"/>
        <w:autoSpaceDN w:val="0"/>
        <w:adjustRightInd w:val="0"/>
        <w:spacing w:before="120" w:after="120"/>
        <w:ind w:left="357"/>
        <w:contextualSpacing w:val="0"/>
        <w:rPr>
          <w:color w:val="000000"/>
          <w:lang w:eastAsia="pl-PL"/>
        </w:rPr>
      </w:pPr>
      <w:r w:rsidRPr="0099296E">
        <w:rPr>
          <w:color w:val="000000"/>
          <w:lang w:eastAsia="pl-PL"/>
        </w:rPr>
        <w:t xml:space="preserve">W przypadku nieuwzględnienia protestu IP PO WER informuje </w:t>
      </w:r>
      <w:r w:rsidR="005E07DB">
        <w:rPr>
          <w:color w:val="000000"/>
          <w:lang w:eastAsia="pl-PL"/>
        </w:rPr>
        <w:t xml:space="preserve">Wnioskodawcę </w:t>
      </w:r>
      <w:r w:rsidR="005E07DB" w:rsidRPr="006E15C0">
        <w:rPr>
          <w:lang w:eastAsia="pl-PL"/>
        </w:rPr>
        <w:t xml:space="preserve">na piśmie </w:t>
      </w:r>
      <w:r w:rsidR="00BB5480">
        <w:rPr>
          <w:lang w:eastAsia="pl-PL"/>
        </w:rPr>
        <w:br/>
      </w:r>
      <w:r w:rsidR="005E07DB" w:rsidRPr="006E15C0">
        <w:rPr>
          <w:lang w:eastAsia="pl-PL"/>
        </w:rPr>
        <w:t>o wyniku rozpatrzenia jego protestu</w:t>
      </w:r>
      <w:r w:rsidR="00194012">
        <w:rPr>
          <w:lang w:eastAsia="pl-PL"/>
        </w:rPr>
        <w:t xml:space="preserve"> wraz z uzasadnieniem</w:t>
      </w:r>
      <w:r w:rsidR="005E07DB">
        <w:rPr>
          <w:lang w:eastAsia="pl-PL"/>
        </w:rPr>
        <w:t>, w tym</w:t>
      </w:r>
      <w:r w:rsidR="005E07DB" w:rsidRPr="0099296E">
        <w:rPr>
          <w:color w:val="000000"/>
          <w:lang w:eastAsia="pl-PL"/>
        </w:rPr>
        <w:t xml:space="preserve"> </w:t>
      </w:r>
      <w:r w:rsidRPr="0099296E">
        <w:rPr>
          <w:color w:val="000000"/>
          <w:lang w:eastAsia="pl-PL"/>
        </w:rPr>
        <w:t>o możliwości wniesienia skargi do wojewódzkiego sądu administracyjnego</w:t>
      </w:r>
      <w:r w:rsidR="005E07DB" w:rsidRPr="005E07DB">
        <w:rPr>
          <w:color w:val="000000"/>
          <w:lang w:eastAsia="pl-PL"/>
        </w:rPr>
        <w:t xml:space="preserve"> </w:t>
      </w:r>
      <w:r w:rsidR="005E07DB" w:rsidRPr="006E15C0">
        <w:rPr>
          <w:color w:val="000000"/>
          <w:lang w:eastAsia="pl-PL"/>
        </w:rPr>
        <w:t xml:space="preserve">na zasadach określonych w art. 61 </w:t>
      </w:r>
      <w:r w:rsidR="005E07DB" w:rsidRPr="005E0B03">
        <w:rPr>
          <w:i/>
          <w:color w:val="000000"/>
          <w:lang w:eastAsia="pl-PL"/>
        </w:rPr>
        <w:t>ustawy</w:t>
      </w:r>
      <w:r w:rsidRPr="0099296E">
        <w:rPr>
          <w:color w:val="000000"/>
          <w:lang w:eastAsia="pl-PL"/>
        </w:rPr>
        <w:t>.</w:t>
      </w:r>
    </w:p>
    <w:p w:rsidR="00B55024" w:rsidRDefault="00BD7370">
      <w:pPr>
        <w:pStyle w:val="Nagwek2"/>
        <w:jc w:val="left"/>
        <w:rPr>
          <w:color w:val="0070C0"/>
          <w:sz w:val="32"/>
        </w:rPr>
      </w:pPr>
      <w:bookmarkStart w:id="362" w:name="_Toc504634152"/>
      <w:r w:rsidRPr="004B245B">
        <w:rPr>
          <w:color w:val="0070C0"/>
          <w:sz w:val="32"/>
        </w:rPr>
        <w:t>9.</w:t>
      </w:r>
      <w:r w:rsidR="005138F0">
        <w:rPr>
          <w:color w:val="0070C0"/>
          <w:sz w:val="32"/>
        </w:rPr>
        <w:t>6</w:t>
      </w:r>
      <w:r w:rsidR="005138F0" w:rsidRPr="004B245B">
        <w:rPr>
          <w:color w:val="0070C0"/>
          <w:sz w:val="32"/>
        </w:rPr>
        <w:t xml:space="preserve"> </w:t>
      </w:r>
      <w:r w:rsidRPr="004B245B">
        <w:rPr>
          <w:color w:val="0070C0"/>
          <w:sz w:val="32"/>
        </w:rPr>
        <w:t>Skarga do sądu administracyjnego</w:t>
      </w:r>
      <w:bookmarkEnd w:id="362"/>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6E15C0">
        <w:rPr>
          <w:color w:val="000000"/>
          <w:lang w:eastAsia="pl-PL"/>
        </w:rPr>
        <w:t xml:space="preserve">Prawo do wniesienia skargi do sądu administracyjnego przysługuje </w:t>
      </w:r>
      <w:r w:rsidR="00FD58FF" w:rsidRPr="006E15C0">
        <w:rPr>
          <w:color w:val="000000"/>
          <w:lang w:eastAsia="pl-PL"/>
        </w:rPr>
        <w:t>W</w:t>
      </w:r>
      <w:r w:rsidRPr="006E15C0">
        <w:rPr>
          <w:color w:val="000000"/>
          <w:lang w:eastAsia="pl-PL"/>
        </w:rPr>
        <w:t xml:space="preserve">nioskodawcy </w:t>
      </w:r>
      <w:r w:rsidR="00F45E2B">
        <w:rPr>
          <w:color w:val="000000"/>
          <w:lang w:eastAsia="pl-PL"/>
        </w:rPr>
        <w:br/>
      </w:r>
      <w:r w:rsidRPr="006E15C0">
        <w:rPr>
          <w:color w:val="000000"/>
          <w:lang w:eastAsia="pl-PL"/>
        </w:rPr>
        <w:t xml:space="preserve">w przypadkach określonych w art. 61 </w:t>
      </w:r>
      <w:r w:rsidRPr="005E0B03">
        <w:rPr>
          <w:i/>
          <w:color w:val="000000"/>
          <w:lang w:eastAsia="pl-PL"/>
        </w:rPr>
        <w:t>ustawy</w:t>
      </w:r>
      <w:r w:rsidRPr="006E15C0">
        <w:rPr>
          <w:color w:val="000000"/>
          <w:lang w:eastAsia="pl-PL"/>
        </w:rPr>
        <w:t xml:space="preserve">. Skarga wnoszona jest w terminie 14 dni od dnia otrzymania odpowiedniej informacji o nieuwzględnieniu protestu lub pozostawieniu protestu bez </w:t>
      </w:r>
      <w:r w:rsidR="00B70F4E" w:rsidRPr="00B70F4E">
        <w:rPr>
          <w:rFonts w:asciiTheme="majorHAnsi" w:hAnsiTheme="majorHAnsi"/>
          <w:color w:val="000000"/>
          <w:lang w:eastAsia="pl-PL"/>
        </w:rPr>
        <w:t>rozpatrzenia,</w:t>
      </w:r>
      <w:r w:rsidR="00B70F4E" w:rsidRPr="00B70F4E">
        <w:rPr>
          <w:rFonts w:asciiTheme="majorHAnsi" w:hAnsiTheme="majorHAnsi"/>
          <w:lang w:eastAsia="pl-PL"/>
        </w:rPr>
        <w:t xml:space="preserve"> a w przypadku wniesienia protestu niespełniaj</w:t>
      </w:r>
      <w:r w:rsidR="00B70F4E" w:rsidRPr="00B70F4E">
        <w:rPr>
          <w:rFonts w:asciiTheme="majorHAnsi" w:eastAsia="TimesNewRoman" w:hAnsiTheme="majorHAnsi" w:cs="TimesNewRoman"/>
          <w:lang w:eastAsia="pl-PL"/>
        </w:rPr>
        <w:t>ą</w:t>
      </w:r>
      <w:r w:rsidR="00B70F4E" w:rsidRPr="00B70F4E">
        <w:rPr>
          <w:rFonts w:asciiTheme="majorHAnsi" w:hAnsiTheme="majorHAnsi"/>
          <w:lang w:eastAsia="pl-PL"/>
        </w:rPr>
        <w:t>cego wymogów formalnych lub zawieraj</w:t>
      </w:r>
      <w:r w:rsidR="00B70F4E" w:rsidRPr="00B70F4E">
        <w:rPr>
          <w:rFonts w:asciiTheme="majorHAnsi" w:eastAsia="TimesNewRoman" w:hAnsiTheme="majorHAnsi" w:cs="TimesNewRoman"/>
          <w:lang w:eastAsia="pl-PL"/>
        </w:rPr>
        <w:t>ą</w:t>
      </w:r>
      <w:r w:rsidR="00B70F4E" w:rsidRPr="00B70F4E">
        <w:rPr>
          <w:rFonts w:asciiTheme="majorHAnsi" w:hAnsiTheme="majorHAnsi"/>
          <w:lang w:eastAsia="pl-PL"/>
        </w:rPr>
        <w:t>cego oczywiste omyłki – w terminie 14 dni od dnia upływu terminu na uzupełnienie protestu lub poprawienie w nim oczywistych omyłek</w:t>
      </w:r>
      <w:r w:rsidRPr="006E15C0">
        <w:rPr>
          <w:color w:val="000000"/>
          <w:lang w:eastAsia="pl-PL"/>
        </w:rPr>
        <w:t xml:space="preserve"> wraz z kompletną dokumentacją w sprawie bezpośrednio do wojewódzkiego sądu administracyjnego.</w:t>
      </w:r>
      <w:r w:rsidR="007B5BFE" w:rsidRPr="006E15C0">
        <w:rPr>
          <w:color w:val="000000"/>
          <w:lang w:eastAsia="pl-PL"/>
        </w:rPr>
        <w:t xml:space="preserve"> Skarga podlega wpisowi stałemu.</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Do skargi należy dołączyć kompletną dokumentację w sprawie, której zakres wskazano w art. 61 ust. 3 </w:t>
      </w:r>
      <w:r w:rsidRPr="005E0B03">
        <w:rPr>
          <w:i/>
          <w:color w:val="000000"/>
          <w:lang w:eastAsia="pl-PL"/>
        </w:rPr>
        <w:t>ustawy</w:t>
      </w:r>
      <w:r w:rsidRPr="005E51F2">
        <w:rPr>
          <w:color w:val="000000"/>
          <w:lang w:eastAsia="pl-PL"/>
        </w:rPr>
        <w:t xml:space="preserve">. Kompletna dokumentacja jest wnoszona przez </w:t>
      </w:r>
      <w:r w:rsidR="00EF7BB0">
        <w:rPr>
          <w:color w:val="000000"/>
          <w:lang w:eastAsia="pl-PL"/>
        </w:rPr>
        <w:t>W</w:t>
      </w:r>
      <w:r w:rsidRPr="005E51F2">
        <w:rPr>
          <w:color w:val="000000"/>
          <w:lang w:eastAsia="pl-PL"/>
        </w:rPr>
        <w:t>nioskodawcę w oryginale lub w</w:t>
      </w:r>
      <w:r w:rsidR="007B5BFE">
        <w:rPr>
          <w:color w:val="000000"/>
          <w:lang w:eastAsia="pl-PL"/>
        </w:rPr>
        <w:t xml:space="preserve"> postaci uwierzytelnionej kopii.</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Zgodnie z art. 61 ust. 5 </w:t>
      </w:r>
      <w:r w:rsidRPr="005E0B03">
        <w:rPr>
          <w:i/>
          <w:color w:val="000000"/>
          <w:lang w:eastAsia="pl-PL"/>
        </w:rPr>
        <w:t>ustawy</w:t>
      </w:r>
      <w:r w:rsidRPr="005E51F2">
        <w:rPr>
          <w:color w:val="000000"/>
          <w:lang w:eastAsia="pl-PL"/>
        </w:rPr>
        <w:t>, sąd rozpoznaje skargę w zakresie, o którym mowa w art. 61 ust. 1, w terminie 30 dni od dnia wniesienia skargi.</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Z zastrzeżeniem art. 61 ust. 7 </w:t>
      </w:r>
      <w:r w:rsidRPr="005E0B03">
        <w:rPr>
          <w:i/>
          <w:color w:val="000000"/>
          <w:lang w:eastAsia="pl-PL"/>
        </w:rPr>
        <w:t>ustawy</w:t>
      </w:r>
      <w:r w:rsidRPr="005E51F2">
        <w:rPr>
          <w:color w:val="000000"/>
          <w:lang w:eastAsia="pl-PL"/>
        </w:rPr>
        <w:t>, nie podlega rozpatrzeniu skarga wniesiona:</w:t>
      </w:r>
    </w:p>
    <w:p w:rsidR="00B55024" w:rsidRDefault="005E51F2">
      <w:pPr>
        <w:pStyle w:val="Akapitzlist"/>
        <w:numPr>
          <w:ilvl w:val="0"/>
          <w:numId w:val="80"/>
        </w:numPr>
        <w:tabs>
          <w:tab w:val="left" w:pos="567"/>
          <w:tab w:val="left" w:pos="851"/>
        </w:tabs>
        <w:autoSpaceDE w:val="0"/>
        <w:autoSpaceDN w:val="0"/>
        <w:adjustRightInd w:val="0"/>
        <w:spacing w:before="120" w:after="120"/>
        <w:ind w:left="284" w:firstLine="0"/>
        <w:contextualSpacing w:val="0"/>
        <w:rPr>
          <w:color w:val="000000"/>
          <w:lang w:eastAsia="pl-PL"/>
        </w:rPr>
      </w:pPr>
      <w:r w:rsidRPr="006E15C0">
        <w:rPr>
          <w:color w:val="000000"/>
          <w:lang w:eastAsia="pl-PL"/>
        </w:rPr>
        <w:t xml:space="preserve">po terminie, o którym mowa w art. 61 ust. 2 </w:t>
      </w:r>
      <w:r w:rsidRPr="005E0B03">
        <w:rPr>
          <w:i/>
          <w:color w:val="000000"/>
          <w:lang w:eastAsia="pl-PL"/>
        </w:rPr>
        <w:t>ustawy</w:t>
      </w:r>
      <w:r w:rsidRPr="006E15C0">
        <w:rPr>
          <w:color w:val="000000"/>
          <w:lang w:eastAsia="pl-PL"/>
        </w:rPr>
        <w:t>;</w:t>
      </w:r>
    </w:p>
    <w:p w:rsidR="00B55024" w:rsidRDefault="005E51F2">
      <w:pPr>
        <w:pStyle w:val="Akapitzlist"/>
        <w:numPr>
          <w:ilvl w:val="0"/>
          <w:numId w:val="80"/>
        </w:numPr>
        <w:tabs>
          <w:tab w:val="left" w:pos="567"/>
          <w:tab w:val="left" w:pos="851"/>
        </w:tabs>
        <w:autoSpaceDE w:val="0"/>
        <w:autoSpaceDN w:val="0"/>
        <w:adjustRightInd w:val="0"/>
        <w:spacing w:before="120" w:after="120"/>
        <w:ind w:left="284" w:firstLine="0"/>
        <w:contextualSpacing w:val="0"/>
        <w:rPr>
          <w:color w:val="000000"/>
          <w:lang w:eastAsia="pl-PL"/>
        </w:rPr>
      </w:pPr>
      <w:r w:rsidRPr="001455E7">
        <w:rPr>
          <w:color w:val="000000"/>
          <w:lang w:eastAsia="pl-PL"/>
        </w:rPr>
        <w:t xml:space="preserve"> bez kompletnej dokumentacji;</w:t>
      </w:r>
    </w:p>
    <w:p w:rsidR="00B55024" w:rsidRDefault="005E51F2">
      <w:pPr>
        <w:pStyle w:val="Akapitzlist"/>
        <w:numPr>
          <w:ilvl w:val="0"/>
          <w:numId w:val="80"/>
        </w:numPr>
        <w:tabs>
          <w:tab w:val="left" w:pos="567"/>
          <w:tab w:val="left" w:pos="851"/>
        </w:tabs>
        <w:autoSpaceDE w:val="0"/>
        <w:autoSpaceDN w:val="0"/>
        <w:adjustRightInd w:val="0"/>
        <w:spacing w:before="120" w:after="120"/>
        <w:ind w:left="284" w:firstLine="0"/>
        <w:contextualSpacing w:val="0"/>
        <w:rPr>
          <w:color w:val="000000"/>
          <w:lang w:eastAsia="pl-PL"/>
        </w:rPr>
      </w:pPr>
      <w:r w:rsidRPr="001455E7">
        <w:rPr>
          <w:color w:val="000000"/>
          <w:lang w:eastAsia="pl-PL"/>
        </w:rPr>
        <w:t xml:space="preserve">bez uiszczenia wpisu stałego w terminie, o którym mowa w art. 61 ust. 2 </w:t>
      </w:r>
      <w:r w:rsidRPr="005E0B03">
        <w:rPr>
          <w:i/>
          <w:color w:val="000000"/>
          <w:lang w:eastAsia="pl-PL"/>
        </w:rPr>
        <w:t>ustawy</w:t>
      </w:r>
      <w:r w:rsidRPr="001455E7">
        <w:rPr>
          <w:color w:val="000000"/>
          <w:lang w:eastAsia="pl-PL"/>
        </w:rPr>
        <w:t>.</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 xml:space="preserve">W przypadku wniesienia skargi bez kompletnej dokumentacji lub bez uiszczenia wpisu stałego, sąd wzywa </w:t>
      </w:r>
      <w:r w:rsidR="00FD58FF">
        <w:rPr>
          <w:color w:val="000000"/>
          <w:lang w:eastAsia="pl-PL"/>
        </w:rPr>
        <w:t>W</w:t>
      </w:r>
      <w:r w:rsidRPr="005E51F2">
        <w:rPr>
          <w:color w:val="000000"/>
          <w:lang w:eastAsia="pl-PL"/>
        </w:rPr>
        <w:t>nioskodawcę do uzupełnienia dokumentacji lub uiszczenia wpisu, w terminie 7 dni od dnia otrzymania wezwania, pod rygorem pozostawienia skargi bez rozpatrzenia. Wezwanie wstrzymuje bieg terminu, o którym mowa w art. 61 ust. 5.</w:t>
      </w:r>
    </w:p>
    <w:p w:rsidR="00B55024" w:rsidRDefault="005E51F2">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5E51F2">
        <w:rPr>
          <w:color w:val="000000"/>
          <w:lang w:eastAsia="pl-PL"/>
        </w:rPr>
        <w:t>W wyniku rozpatrzenia skargi sąd może:</w:t>
      </w:r>
    </w:p>
    <w:p w:rsidR="00B55024" w:rsidRDefault="005E51F2">
      <w:pPr>
        <w:pStyle w:val="Akapitzlist"/>
        <w:numPr>
          <w:ilvl w:val="0"/>
          <w:numId w:val="81"/>
        </w:numPr>
        <w:tabs>
          <w:tab w:val="left" w:pos="284"/>
        </w:tabs>
        <w:autoSpaceDE w:val="0"/>
        <w:autoSpaceDN w:val="0"/>
        <w:adjustRightInd w:val="0"/>
        <w:spacing w:before="120" w:after="120"/>
        <w:ind w:left="567" w:hanging="283"/>
        <w:contextualSpacing w:val="0"/>
        <w:rPr>
          <w:color w:val="000000"/>
          <w:lang w:eastAsia="pl-PL"/>
        </w:rPr>
      </w:pPr>
      <w:r w:rsidRPr="005E51F2">
        <w:rPr>
          <w:color w:val="000000"/>
          <w:lang w:eastAsia="pl-PL"/>
        </w:rPr>
        <w:t>uwzględnić skargę, stwierdzając, że:</w:t>
      </w:r>
    </w:p>
    <w:p w:rsidR="00B55024" w:rsidRDefault="005E51F2">
      <w:pPr>
        <w:pStyle w:val="Akapitzlist"/>
        <w:numPr>
          <w:ilvl w:val="2"/>
          <w:numId w:val="121"/>
        </w:numPr>
        <w:tabs>
          <w:tab w:val="left" w:pos="851"/>
        </w:tabs>
        <w:autoSpaceDE w:val="0"/>
        <w:autoSpaceDN w:val="0"/>
        <w:adjustRightInd w:val="0"/>
        <w:spacing w:before="120" w:after="120"/>
        <w:ind w:left="851" w:hanging="284"/>
        <w:contextualSpacing w:val="0"/>
        <w:rPr>
          <w:color w:val="000000"/>
          <w:lang w:eastAsia="pl-PL"/>
        </w:rPr>
      </w:pPr>
      <w:r w:rsidRPr="005E51F2">
        <w:rPr>
          <w:color w:val="000000"/>
          <w:lang w:eastAsia="pl-PL"/>
        </w:rPr>
        <w:t>ocena projektu została przeprowadzona w sposób naruszający prawo i naruszenie to miało istotny wpływ na wynik oceny, przekazując jednocześnie sprawę do ponownego rozpatrzenia przez IOK;</w:t>
      </w:r>
    </w:p>
    <w:p w:rsidR="00B55024" w:rsidRDefault="00FD58FF">
      <w:pPr>
        <w:pStyle w:val="Akapitzlist"/>
        <w:numPr>
          <w:ilvl w:val="2"/>
          <w:numId w:val="121"/>
        </w:numPr>
        <w:tabs>
          <w:tab w:val="left" w:pos="851"/>
        </w:tabs>
        <w:autoSpaceDE w:val="0"/>
        <w:autoSpaceDN w:val="0"/>
        <w:adjustRightInd w:val="0"/>
        <w:spacing w:before="120" w:after="120"/>
        <w:ind w:left="851" w:hanging="284"/>
        <w:contextualSpacing w:val="0"/>
        <w:rPr>
          <w:color w:val="000000"/>
          <w:lang w:eastAsia="pl-PL"/>
        </w:rPr>
      </w:pPr>
      <w:r w:rsidRPr="00FD58FF">
        <w:rPr>
          <w:color w:val="000000"/>
          <w:lang w:eastAsia="pl-PL"/>
        </w:rPr>
        <w:lastRenderedPageBreak/>
        <w:t>pozostawienie protestu bez rozpatrzenia było nieuzasadnione, przekazując sprawę do ponownego rozpatrzenia przez IOK;</w:t>
      </w:r>
    </w:p>
    <w:p w:rsidR="00B55024" w:rsidRDefault="00FD58FF">
      <w:pPr>
        <w:pStyle w:val="Akapitzlist"/>
        <w:numPr>
          <w:ilvl w:val="0"/>
          <w:numId w:val="81"/>
        </w:numPr>
        <w:tabs>
          <w:tab w:val="left" w:pos="567"/>
        </w:tabs>
        <w:autoSpaceDE w:val="0"/>
        <w:autoSpaceDN w:val="0"/>
        <w:adjustRightInd w:val="0"/>
        <w:spacing w:before="120" w:after="120"/>
        <w:ind w:hanging="1003"/>
        <w:contextualSpacing w:val="0"/>
        <w:rPr>
          <w:color w:val="000000"/>
          <w:lang w:eastAsia="pl-PL"/>
        </w:rPr>
      </w:pPr>
      <w:r w:rsidRPr="00FD58FF">
        <w:rPr>
          <w:color w:val="000000"/>
          <w:lang w:eastAsia="pl-PL"/>
        </w:rPr>
        <w:t>oddalić skargę w przypadku jej nieuwzględnienia;</w:t>
      </w:r>
    </w:p>
    <w:p w:rsidR="00B55024" w:rsidRDefault="00FD58FF">
      <w:pPr>
        <w:pStyle w:val="Akapitzlist"/>
        <w:numPr>
          <w:ilvl w:val="0"/>
          <w:numId w:val="81"/>
        </w:numPr>
        <w:tabs>
          <w:tab w:val="left" w:pos="567"/>
        </w:tabs>
        <w:autoSpaceDE w:val="0"/>
        <w:autoSpaceDN w:val="0"/>
        <w:adjustRightInd w:val="0"/>
        <w:spacing w:before="120" w:after="120"/>
        <w:ind w:hanging="1003"/>
        <w:contextualSpacing w:val="0"/>
        <w:rPr>
          <w:color w:val="000000"/>
          <w:lang w:eastAsia="pl-PL"/>
        </w:rPr>
      </w:pPr>
      <w:r w:rsidRPr="00FD58FF">
        <w:rPr>
          <w:color w:val="000000"/>
          <w:lang w:eastAsia="pl-PL"/>
        </w:rPr>
        <w:t>umorzyć postępowanie w sprawie, jeżeli jest ono bezprzedmiotowe.</w:t>
      </w:r>
    </w:p>
    <w:p w:rsidR="00B55024" w:rsidRDefault="00FD58FF">
      <w:pPr>
        <w:pStyle w:val="Akapitzlist"/>
        <w:numPr>
          <w:ilvl w:val="0"/>
          <w:numId w:val="79"/>
        </w:numPr>
        <w:tabs>
          <w:tab w:val="left" w:pos="851"/>
        </w:tabs>
        <w:autoSpaceDE w:val="0"/>
        <w:autoSpaceDN w:val="0"/>
        <w:adjustRightInd w:val="0"/>
        <w:spacing w:before="120" w:after="120"/>
        <w:ind w:left="284" w:hanging="284"/>
        <w:contextualSpacing w:val="0"/>
        <w:rPr>
          <w:color w:val="000000"/>
          <w:lang w:eastAsia="pl-PL"/>
        </w:rPr>
      </w:pPr>
      <w:r w:rsidRPr="002E2229">
        <w:rPr>
          <w:color w:val="000000"/>
          <w:lang w:eastAsia="pl-PL"/>
        </w:rPr>
        <w:t xml:space="preserve">W przypadku uwzględnienia skargi przez sąd administracyjny, IOK przeprowadza proces ponownego rozpatrzenia sprawy i informuje </w:t>
      </w:r>
      <w:r w:rsidR="00B470DE" w:rsidRPr="00757B24">
        <w:rPr>
          <w:color w:val="000000"/>
          <w:lang w:eastAsia="pl-PL"/>
        </w:rPr>
        <w:t>W</w:t>
      </w:r>
      <w:r w:rsidRPr="002E2229">
        <w:rPr>
          <w:color w:val="000000"/>
          <w:lang w:eastAsia="pl-PL"/>
        </w:rPr>
        <w:t>nioskodawcę o jego wynikach.</w:t>
      </w:r>
    </w:p>
    <w:p w:rsidR="00B55024" w:rsidRDefault="00FD58FF">
      <w:pPr>
        <w:pStyle w:val="Akapitzlist"/>
        <w:numPr>
          <w:ilvl w:val="0"/>
          <w:numId w:val="79"/>
        </w:numPr>
        <w:tabs>
          <w:tab w:val="left" w:pos="851"/>
        </w:tabs>
        <w:autoSpaceDE w:val="0"/>
        <w:autoSpaceDN w:val="0"/>
        <w:adjustRightInd w:val="0"/>
        <w:spacing w:before="120" w:after="120"/>
        <w:ind w:left="284" w:hanging="284"/>
        <w:contextualSpacing w:val="0"/>
        <w:rPr>
          <w:color w:val="000000"/>
          <w:lang w:eastAsia="pl-PL"/>
        </w:rPr>
      </w:pPr>
      <w:r w:rsidRPr="002E2229">
        <w:rPr>
          <w:color w:val="000000"/>
          <w:lang w:eastAsia="pl-PL"/>
        </w:rPr>
        <w:t xml:space="preserve">Od wyroku sądu administracyjnego, zgodnie z art. 62 </w:t>
      </w:r>
      <w:r w:rsidRPr="005E0B03">
        <w:rPr>
          <w:i/>
          <w:color w:val="000000"/>
          <w:lang w:eastAsia="pl-PL"/>
        </w:rPr>
        <w:t>ustawy</w:t>
      </w:r>
      <w:r w:rsidRPr="002E2229">
        <w:rPr>
          <w:color w:val="000000"/>
          <w:lang w:eastAsia="pl-PL"/>
        </w:rPr>
        <w:t>, przysługuje możliwość wniesienia skargi kasacyjnej (wraz z kompletną dokumentacją) bezpośrednio do Naczelnego Sądu Administracyjnego przez:</w:t>
      </w:r>
    </w:p>
    <w:p w:rsidR="00B55024" w:rsidRDefault="00FD58FF">
      <w:pPr>
        <w:pStyle w:val="Akapitzlist"/>
        <w:numPr>
          <w:ilvl w:val="0"/>
          <w:numId w:val="82"/>
        </w:numPr>
        <w:tabs>
          <w:tab w:val="left" w:pos="851"/>
        </w:tabs>
        <w:autoSpaceDE w:val="0"/>
        <w:autoSpaceDN w:val="0"/>
        <w:adjustRightInd w:val="0"/>
        <w:spacing w:before="120" w:after="120"/>
        <w:ind w:left="567" w:hanging="283"/>
        <w:contextualSpacing w:val="0"/>
        <w:rPr>
          <w:color w:val="000000"/>
          <w:lang w:eastAsia="pl-PL"/>
        </w:rPr>
      </w:pPr>
      <w:r w:rsidRPr="00FD58FF">
        <w:rPr>
          <w:color w:val="000000"/>
          <w:lang w:eastAsia="pl-PL"/>
        </w:rPr>
        <w:t>Wnioskodawcę,</w:t>
      </w:r>
    </w:p>
    <w:p w:rsidR="00B55024" w:rsidRDefault="00B470DE">
      <w:pPr>
        <w:pStyle w:val="Akapitzlist"/>
        <w:numPr>
          <w:ilvl w:val="0"/>
          <w:numId w:val="82"/>
        </w:numPr>
        <w:tabs>
          <w:tab w:val="left" w:pos="851"/>
        </w:tabs>
        <w:autoSpaceDE w:val="0"/>
        <w:autoSpaceDN w:val="0"/>
        <w:adjustRightInd w:val="0"/>
        <w:spacing w:before="120" w:after="120"/>
        <w:ind w:left="567" w:hanging="283"/>
        <w:contextualSpacing w:val="0"/>
        <w:rPr>
          <w:color w:val="000000"/>
          <w:lang w:eastAsia="pl-PL"/>
        </w:rPr>
      </w:pPr>
      <w:r w:rsidRPr="00757B24">
        <w:rPr>
          <w:color w:val="000000"/>
          <w:lang w:eastAsia="pl-PL"/>
        </w:rPr>
        <w:t>IP PO WER,</w:t>
      </w:r>
    </w:p>
    <w:p w:rsidR="00B55024" w:rsidRDefault="00FD58FF">
      <w:pPr>
        <w:pStyle w:val="Akapitzlist"/>
        <w:tabs>
          <w:tab w:val="left" w:pos="851"/>
        </w:tabs>
        <w:autoSpaceDE w:val="0"/>
        <w:autoSpaceDN w:val="0"/>
        <w:adjustRightInd w:val="0"/>
        <w:spacing w:before="120" w:after="120"/>
        <w:ind w:left="357"/>
        <w:contextualSpacing w:val="0"/>
        <w:rPr>
          <w:color w:val="000000"/>
          <w:lang w:eastAsia="pl-PL"/>
        </w:rPr>
      </w:pPr>
      <w:r w:rsidRPr="00FD58FF">
        <w:rPr>
          <w:color w:val="000000"/>
          <w:lang w:eastAsia="pl-PL"/>
        </w:rPr>
        <w:t xml:space="preserve">w terminie 14 dni od dnia doręczenia rozstrzygnięcia wojewódzkiego sądu administracyjnego. Przepisy art. 61 ust. 3, 4, 6 i 7 </w:t>
      </w:r>
      <w:r w:rsidR="00FC7F27" w:rsidRPr="00FC7F27">
        <w:rPr>
          <w:i/>
          <w:color w:val="000000"/>
          <w:lang w:eastAsia="pl-PL"/>
        </w:rPr>
        <w:t>ustawy</w:t>
      </w:r>
      <w:r w:rsidR="00FC7F27" w:rsidRPr="00FC7F27">
        <w:rPr>
          <w:color w:val="000000"/>
          <w:lang w:eastAsia="pl-PL"/>
        </w:rPr>
        <w:t xml:space="preserve"> </w:t>
      </w:r>
      <w:r w:rsidRPr="00FD58FF">
        <w:rPr>
          <w:color w:val="000000"/>
          <w:lang w:eastAsia="pl-PL"/>
        </w:rPr>
        <w:t>stosuje się odpowiednio. Skarga jest rozpatrywana w terminie 30 dni od jej wniesienia.</w:t>
      </w:r>
    </w:p>
    <w:p w:rsidR="00B55024" w:rsidRDefault="00B470DE">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sidRPr="00757B24">
        <w:rPr>
          <w:color w:val="000000"/>
          <w:lang w:eastAsia="pl-PL"/>
        </w:rPr>
        <w:t xml:space="preserve">Na prawo Wnioskodawcy do wniesienia skargi do sądu administracyjnego nie wpływa negatywnie błędne pouczenie lub brak pouczenia, o którym mowa w art. </w:t>
      </w:r>
      <w:r w:rsidR="003E79B0" w:rsidRPr="00757B24">
        <w:rPr>
          <w:color w:val="000000"/>
          <w:lang w:eastAsia="pl-PL"/>
        </w:rPr>
        <w:t>4</w:t>
      </w:r>
      <w:r w:rsidR="003E79B0">
        <w:rPr>
          <w:color w:val="000000"/>
          <w:lang w:eastAsia="pl-PL"/>
        </w:rPr>
        <w:t>5</w:t>
      </w:r>
      <w:r w:rsidR="003E79B0" w:rsidRPr="00757B24">
        <w:rPr>
          <w:color w:val="000000"/>
          <w:lang w:eastAsia="pl-PL"/>
        </w:rPr>
        <w:t xml:space="preserve"> </w:t>
      </w:r>
      <w:r w:rsidRPr="00757B24">
        <w:rPr>
          <w:color w:val="000000"/>
          <w:lang w:eastAsia="pl-PL"/>
        </w:rPr>
        <w:t xml:space="preserve">ust. 5, art. 58 ust. 1 </w:t>
      </w:r>
      <w:proofErr w:type="spellStart"/>
      <w:r w:rsidRPr="00757B24">
        <w:rPr>
          <w:color w:val="000000"/>
          <w:lang w:eastAsia="pl-PL"/>
        </w:rPr>
        <w:t>pkt</w:t>
      </w:r>
      <w:proofErr w:type="spellEnd"/>
      <w:r w:rsidRPr="00757B24">
        <w:rPr>
          <w:color w:val="000000"/>
          <w:lang w:eastAsia="pl-PL"/>
        </w:rPr>
        <w:t xml:space="preserve"> 2 albo ust. 4 </w:t>
      </w:r>
      <w:proofErr w:type="spellStart"/>
      <w:r w:rsidRPr="00757B24">
        <w:rPr>
          <w:color w:val="000000"/>
          <w:lang w:eastAsia="pl-PL"/>
        </w:rPr>
        <w:t>pkt</w:t>
      </w:r>
      <w:proofErr w:type="spellEnd"/>
      <w:r w:rsidRPr="00757B24">
        <w:rPr>
          <w:color w:val="000000"/>
          <w:lang w:eastAsia="pl-PL"/>
        </w:rPr>
        <w:t xml:space="preserve"> 2, art. 59 ust. 2 albo art. 66 ust. 2 </w:t>
      </w:r>
      <w:proofErr w:type="spellStart"/>
      <w:r w:rsidRPr="00757B24">
        <w:rPr>
          <w:color w:val="000000"/>
          <w:lang w:eastAsia="pl-PL"/>
        </w:rPr>
        <w:t>pkt</w:t>
      </w:r>
      <w:proofErr w:type="spellEnd"/>
      <w:r w:rsidRPr="00757B24">
        <w:rPr>
          <w:color w:val="000000"/>
          <w:lang w:eastAsia="pl-PL"/>
        </w:rPr>
        <w:t xml:space="preserve"> 1</w:t>
      </w:r>
      <w:r w:rsidR="00FC7F27" w:rsidRPr="00FC7F27">
        <w:rPr>
          <w:i/>
          <w:color w:val="000000"/>
          <w:lang w:eastAsia="pl-PL"/>
        </w:rPr>
        <w:t xml:space="preserve"> ustawy</w:t>
      </w:r>
      <w:r w:rsidRPr="00757B24">
        <w:rPr>
          <w:color w:val="000000"/>
          <w:lang w:eastAsia="pl-PL"/>
        </w:rPr>
        <w:t>.</w:t>
      </w:r>
    </w:p>
    <w:p w:rsidR="00B55024" w:rsidRDefault="00572F68">
      <w:pPr>
        <w:pStyle w:val="Akapitzlist"/>
        <w:numPr>
          <w:ilvl w:val="0"/>
          <w:numId w:val="79"/>
        </w:numPr>
        <w:tabs>
          <w:tab w:val="left" w:pos="284"/>
        </w:tabs>
        <w:autoSpaceDE w:val="0"/>
        <w:autoSpaceDN w:val="0"/>
        <w:adjustRightInd w:val="0"/>
        <w:spacing w:before="120" w:after="120"/>
        <w:ind w:left="284" w:hanging="284"/>
        <w:contextualSpacing w:val="0"/>
        <w:rPr>
          <w:color w:val="000000"/>
          <w:lang w:eastAsia="pl-PL"/>
        </w:rPr>
      </w:pPr>
      <w:r>
        <w:rPr>
          <w:color w:val="000000"/>
          <w:lang w:eastAsia="pl-PL"/>
        </w:rPr>
        <w:t xml:space="preserve"> </w:t>
      </w:r>
      <w:r w:rsidR="00B470DE" w:rsidRPr="00757B24">
        <w:rPr>
          <w:color w:val="000000"/>
          <w:lang w:eastAsia="pl-PL"/>
        </w:rPr>
        <w:t>Prawomocne rozstrzygnięcie sądu administracyjnego polegające na oddaleniu skargi, odrzuceniu skargi albo pozostawieniu skargi bez rozpatrzenia kończy procedurę odwoławczą oraz procedurę wyboru projektu.</w:t>
      </w:r>
    </w:p>
    <w:p w:rsidR="00B55024" w:rsidRDefault="00BA207E">
      <w:pPr>
        <w:pStyle w:val="Nagwek2"/>
        <w:jc w:val="left"/>
        <w:rPr>
          <w:color w:val="0070C0"/>
          <w:sz w:val="32"/>
          <w:lang w:eastAsia="pl-PL"/>
        </w:rPr>
      </w:pPr>
      <w:bookmarkStart w:id="363" w:name="_Toc504634153"/>
      <w:r w:rsidRPr="004B245B">
        <w:rPr>
          <w:color w:val="0070C0"/>
          <w:sz w:val="32"/>
          <w:lang w:eastAsia="pl-PL"/>
        </w:rPr>
        <w:t>9.</w:t>
      </w:r>
      <w:r w:rsidR="005138F0">
        <w:rPr>
          <w:color w:val="0070C0"/>
          <w:sz w:val="32"/>
          <w:lang w:eastAsia="pl-PL"/>
        </w:rPr>
        <w:t>7</w:t>
      </w:r>
      <w:r w:rsidR="005138F0" w:rsidRPr="004B245B">
        <w:rPr>
          <w:color w:val="0070C0"/>
          <w:sz w:val="32"/>
          <w:lang w:eastAsia="pl-PL"/>
        </w:rPr>
        <w:t xml:space="preserve"> </w:t>
      </w:r>
      <w:r w:rsidRPr="004B245B">
        <w:rPr>
          <w:color w:val="0070C0"/>
          <w:sz w:val="32"/>
          <w:lang w:eastAsia="pl-PL"/>
        </w:rPr>
        <w:t>Pozostałe informacje w zakresie procedury odwoławczej</w:t>
      </w:r>
      <w:bookmarkEnd w:id="363"/>
      <w:r w:rsidRPr="004B245B">
        <w:rPr>
          <w:color w:val="0070C0"/>
          <w:sz w:val="32"/>
          <w:lang w:eastAsia="pl-PL"/>
        </w:rPr>
        <w:t xml:space="preserve"> </w:t>
      </w:r>
    </w:p>
    <w:p w:rsidR="00B55024" w:rsidRDefault="00BA207E">
      <w:pPr>
        <w:pStyle w:val="Akapitzlist"/>
        <w:numPr>
          <w:ilvl w:val="0"/>
          <w:numId w:val="83"/>
        </w:numPr>
        <w:spacing w:before="120" w:after="120"/>
        <w:ind w:left="284" w:hanging="284"/>
        <w:contextualSpacing w:val="0"/>
      </w:pPr>
      <w:r w:rsidRPr="001455E7">
        <w:t xml:space="preserve">Procedura odwoławcza, o której mowa w art. 53-64 </w:t>
      </w:r>
      <w:r w:rsidRPr="005E0B03">
        <w:rPr>
          <w:i/>
        </w:rPr>
        <w:t>ustawy</w:t>
      </w:r>
      <w:r w:rsidRPr="001455E7">
        <w:t>, nie wstrzymuje zawierania umów z</w:t>
      </w:r>
      <w:r w:rsidR="001455E7">
        <w:t> </w:t>
      </w:r>
      <w:r w:rsidR="008E7004" w:rsidRPr="001455E7">
        <w:t>W</w:t>
      </w:r>
      <w:r w:rsidRPr="001455E7">
        <w:t xml:space="preserve">nioskodawcami, których projekty zostały wybrane do dofinansowania. </w:t>
      </w:r>
    </w:p>
    <w:p w:rsidR="00B55024" w:rsidRDefault="00BA207E">
      <w:pPr>
        <w:pStyle w:val="Akapitzlist"/>
        <w:numPr>
          <w:ilvl w:val="0"/>
          <w:numId w:val="83"/>
        </w:numPr>
        <w:spacing w:before="120" w:after="120"/>
        <w:ind w:left="284" w:hanging="284"/>
        <w:contextualSpacing w:val="0"/>
        <w:rPr>
          <w:rFonts w:ascii="ArialMT" w:hAnsi="ArialMT" w:cs="ArialMT"/>
          <w:color w:val="000000"/>
          <w:sz w:val="20"/>
          <w:szCs w:val="20"/>
          <w:lang w:eastAsia="pl-PL"/>
        </w:rPr>
      </w:pPr>
      <w:r w:rsidRPr="001455E7">
        <w:t xml:space="preserve">Zgodnie z art. 66 ust. 2 </w:t>
      </w:r>
      <w:r w:rsidR="00FC7F27" w:rsidRPr="0069590A">
        <w:rPr>
          <w:i/>
        </w:rPr>
        <w:t>ustawy</w:t>
      </w:r>
      <w:r w:rsidR="00FC7F27" w:rsidRPr="00FC7F27">
        <w:t xml:space="preserve"> </w:t>
      </w:r>
      <w:r w:rsidRPr="001455E7">
        <w:t xml:space="preserve">w przypadku, gdy na jakimkolwiek etapie postępowania w zakresie </w:t>
      </w:r>
      <w:r w:rsidR="00B70F4E" w:rsidRPr="00B70F4E">
        <w:rPr>
          <w:color w:val="000000" w:themeColor="text1"/>
        </w:rPr>
        <w:t xml:space="preserve">procedury odwoławczej </w:t>
      </w:r>
      <w:r w:rsidR="00B70F4E" w:rsidRPr="00B70F4E">
        <w:rPr>
          <w:rFonts w:asciiTheme="majorHAnsi" w:hAnsiTheme="majorHAnsi" w:cs="ArialMT"/>
          <w:color w:val="000000" w:themeColor="text1"/>
          <w:lang w:eastAsia="pl-PL"/>
        </w:rPr>
        <w:t xml:space="preserve">zostanie wyczerpana kwota przeznaczona na dofinansowanie projektów w ramach działania, a w przypadku gdy w działaniu występują </w:t>
      </w:r>
      <w:proofErr w:type="spellStart"/>
      <w:r w:rsidR="00B70F4E" w:rsidRPr="00B70F4E">
        <w:rPr>
          <w:rFonts w:asciiTheme="majorHAnsi" w:hAnsiTheme="majorHAnsi" w:cs="ArialMT"/>
          <w:color w:val="000000" w:themeColor="text1"/>
          <w:lang w:eastAsia="pl-PL"/>
        </w:rPr>
        <w:t>poddziałania</w:t>
      </w:r>
      <w:proofErr w:type="spellEnd"/>
      <w:r w:rsidR="00B70F4E" w:rsidRPr="00B70F4E">
        <w:rPr>
          <w:rFonts w:asciiTheme="majorHAnsi" w:hAnsiTheme="majorHAnsi" w:cs="ArialMT"/>
          <w:color w:val="000000" w:themeColor="text1"/>
          <w:lang w:eastAsia="pl-PL"/>
        </w:rPr>
        <w:t xml:space="preserve"> - w ramach </w:t>
      </w:r>
      <w:proofErr w:type="spellStart"/>
      <w:r w:rsidR="00B70F4E" w:rsidRPr="00B70F4E">
        <w:rPr>
          <w:rFonts w:asciiTheme="majorHAnsi" w:hAnsiTheme="majorHAnsi" w:cs="ArialMT"/>
          <w:color w:val="000000" w:themeColor="text1"/>
          <w:lang w:eastAsia="pl-PL"/>
        </w:rPr>
        <w:t>poddziałania</w:t>
      </w:r>
      <w:proofErr w:type="spellEnd"/>
      <w:r w:rsidR="00B70F4E" w:rsidRPr="00B70F4E">
        <w:rPr>
          <w:color w:val="000000" w:themeColor="text1"/>
        </w:rPr>
        <w:t>:</w:t>
      </w:r>
      <w:r w:rsidRPr="001455E7">
        <w:t xml:space="preserve"> </w:t>
      </w:r>
    </w:p>
    <w:p w:rsidR="00B55024" w:rsidRDefault="00BA207E">
      <w:pPr>
        <w:pStyle w:val="Akapitzlist"/>
        <w:numPr>
          <w:ilvl w:val="0"/>
          <w:numId w:val="84"/>
        </w:numPr>
        <w:spacing w:before="120" w:after="120"/>
        <w:contextualSpacing w:val="0"/>
      </w:pPr>
      <w:r w:rsidRPr="001455E7">
        <w:t>właściwa instytucja, do której wpłynął protest, pozostawia go bez rozpatrzenia, informując o</w:t>
      </w:r>
      <w:r w:rsidR="001455E7">
        <w:t> </w:t>
      </w:r>
      <w:r w:rsidRPr="001455E7">
        <w:t xml:space="preserve">tym na piśmie </w:t>
      </w:r>
      <w:r w:rsidR="008E7004" w:rsidRPr="001455E7">
        <w:t>W</w:t>
      </w:r>
      <w:r w:rsidRPr="001455E7">
        <w:t xml:space="preserve">nioskodawcę, pouczając jednocześnie o możliwości wniesienia skargi do sądu administracyjnego na zasadach określonych w art. 61 </w:t>
      </w:r>
      <w:r w:rsidRPr="005E0B03">
        <w:rPr>
          <w:i/>
        </w:rPr>
        <w:t>ustawy</w:t>
      </w:r>
      <w:r w:rsidRPr="001455E7">
        <w:t xml:space="preserve">; </w:t>
      </w:r>
    </w:p>
    <w:p w:rsidR="00B55024" w:rsidRDefault="00BA207E">
      <w:pPr>
        <w:pStyle w:val="Akapitzlist"/>
        <w:numPr>
          <w:ilvl w:val="0"/>
          <w:numId w:val="84"/>
        </w:numPr>
        <w:spacing w:before="120" w:after="120"/>
        <w:contextualSpacing w:val="0"/>
      </w:pPr>
      <w:r w:rsidRPr="001455E7">
        <w:t>sąd, uwzględniając skargę, stwierdza tylko, że ocena projektu została przeprowadzona w</w:t>
      </w:r>
      <w:r w:rsidR="001455E7">
        <w:t> </w:t>
      </w:r>
      <w:r w:rsidRPr="001455E7">
        <w:t xml:space="preserve">sposób naruszający prawo i nie przekazuje sprawy do ponownego rozpatrzenia. </w:t>
      </w:r>
    </w:p>
    <w:p w:rsidR="00B55024" w:rsidRDefault="00BA207E">
      <w:pPr>
        <w:pStyle w:val="Akapitzlist"/>
        <w:numPr>
          <w:ilvl w:val="0"/>
          <w:numId w:val="83"/>
        </w:numPr>
        <w:spacing w:before="120" w:after="120"/>
        <w:ind w:left="284" w:hanging="284"/>
        <w:contextualSpacing w:val="0"/>
      </w:pPr>
      <w:r w:rsidRPr="001455E7">
        <w:t xml:space="preserve">Zgodnie z art. 67 </w:t>
      </w:r>
      <w:r w:rsidRPr="005E0B03">
        <w:rPr>
          <w:i/>
        </w:rPr>
        <w:t>ustawy</w:t>
      </w:r>
      <w:r w:rsidRPr="001455E7">
        <w:t xml:space="preserve"> do procedury odwoławczej nie stosuje się przepisów ustawy </w:t>
      </w:r>
      <w:r w:rsidR="00D835C3">
        <w:br/>
      </w:r>
      <w:r w:rsidRPr="001455E7">
        <w:t xml:space="preserve">z dnia 14 czerwca 1960 r. – Kodeks postępowania administracyjnego (tj. </w:t>
      </w:r>
      <w:r w:rsidR="003242A7" w:rsidRPr="00CB4C97">
        <w:rPr>
          <w:rFonts w:cs="Calibri"/>
        </w:rPr>
        <w:t>Dz. U</w:t>
      </w:r>
      <w:r w:rsidR="003242A7">
        <w:rPr>
          <w:rFonts w:cs="Calibri"/>
        </w:rPr>
        <w:t xml:space="preserve">. z </w:t>
      </w:r>
      <w:r w:rsidR="0025150F">
        <w:rPr>
          <w:rFonts w:cs="Calibri"/>
        </w:rPr>
        <w:t xml:space="preserve">2017 </w:t>
      </w:r>
      <w:r w:rsidR="003242A7">
        <w:rPr>
          <w:rFonts w:cs="Calibri"/>
        </w:rPr>
        <w:t>r.</w:t>
      </w:r>
      <w:r w:rsidR="00855303">
        <w:rPr>
          <w:rFonts w:cs="Calibri"/>
        </w:rPr>
        <w:t>,</w:t>
      </w:r>
      <w:r w:rsidR="003242A7">
        <w:rPr>
          <w:rFonts w:cs="Calibri"/>
        </w:rPr>
        <w:t xml:space="preserve"> poz. </w:t>
      </w:r>
      <w:r w:rsidR="0025150F">
        <w:rPr>
          <w:rFonts w:cs="Calibri"/>
        </w:rPr>
        <w:t>1257</w:t>
      </w:r>
      <w:r w:rsidRPr="001455E7">
        <w:t xml:space="preserve">), z wyjątkiem przepisów dotyczących wyłączenia pracowników organu, doręczeń i sposobu obliczania terminów. </w:t>
      </w:r>
    </w:p>
    <w:p w:rsidR="00B55024" w:rsidRDefault="00B55024">
      <w:pPr>
        <w:pStyle w:val="Akapitzlist"/>
        <w:spacing w:before="120" w:after="120"/>
        <w:ind w:left="284"/>
        <w:contextualSpacing w:val="0"/>
        <w:rPr>
          <w:color w:val="00B0F0"/>
        </w:rPr>
      </w:pPr>
    </w:p>
    <w:p w:rsidR="00B55024" w:rsidRDefault="00B70F4E">
      <w:pPr>
        <w:pStyle w:val="Nagwek1"/>
        <w:pBdr>
          <w:bottom w:val="single" w:sz="4" w:space="5" w:color="4F81BD"/>
        </w:pBdr>
        <w:ind w:left="284" w:hanging="284"/>
        <w:jc w:val="left"/>
        <w:rPr>
          <w:color w:val="0000FF"/>
          <w:sz w:val="32"/>
        </w:rPr>
      </w:pPr>
      <w:bookmarkStart w:id="364" w:name="_Toc429510861"/>
      <w:bookmarkStart w:id="365" w:name="_Toc429510862"/>
      <w:bookmarkStart w:id="366" w:name="_Toc429510863"/>
      <w:bookmarkStart w:id="367" w:name="_Toc429510864"/>
      <w:bookmarkStart w:id="368" w:name="_Toc429510865"/>
      <w:bookmarkStart w:id="369" w:name="_Toc429510866"/>
      <w:bookmarkStart w:id="370" w:name="_Toc504634154"/>
      <w:bookmarkEnd w:id="364"/>
      <w:bookmarkEnd w:id="365"/>
      <w:bookmarkEnd w:id="366"/>
      <w:bookmarkEnd w:id="367"/>
      <w:bookmarkEnd w:id="368"/>
      <w:bookmarkEnd w:id="369"/>
      <w:r w:rsidRPr="00B70F4E">
        <w:rPr>
          <w:color w:val="0000FF"/>
          <w:sz w:val="32"/>
        </w:rPr>
        <w:lastRenderedPageBreak/>
        <w:t>Umowy i załączniki wymagane na etapie podpisania umowy o dofinansowanie</w:t>
      </w:r>
      <w:bookmarkEnd w:id="370"/>
    </w:p>
    <w:p w:rsidR="00B55024" w:rsidRDefault="007F6DBD">
      <w:pPr>
        <w:pStyle w:val="Akapitzlist"/>
        <w:numPr>
          <w:ilvl w:val="0"/>
          <w:numId w:val="56"/>
        </w:numPr>
        <w:spacing w:before="120" w:after="120"/>
        <w:ind w:left="284" w:hanging="284"/>
      </w:pPr>
      <w:r>
        <w:t>Podstawę dofinansowania projektu stanowi umowa</w:t>
      </w:r>
      <w:r w:rsidR="00DB170B">
        <w:t xml:space="preserve">/decyzja </w:t>
      </w:r>
      <w:r>
        <w:t xml:space="preserve"> o dofinansowanie projektu</w:t>
      </w:r>
      <w:r w:rsidR="009A1099">
        <w:t>:</w:t>
      </w:r>
      <w:r>
        <w:t xml:space="preserve"> </w:t>
      </w:r>
    </w:p>
    <w:p w:rsidR="00B55024" w:rsidRDefault="00B70F4E">
      <w:pPr>
        <w:pStyle w:val="Akapitzlist"/>
        <w:numPr>
          <w:ilvl w:val="0"/>
          <w:numId w:val="288"/>
        </w:numPr>
        <w:spacing w:before="120" w:after="120"/>
        <w:ind w:left="709" w:hanging="425"/>
      </w:pPr>
      <w:r w:rsidRPr="00B70F4E">
        <w:rPr>
          <w:b/>
        </w:rPr>
        <w:t>Wzór minimalnego zakresu umowy o dofinansowanie projektu w ramach PO WER 2014-2020</w:t>
      </w:r>
      <w:r w:rsidRPr="00B70F4E">
        <w:t xml:space="preserve"> </w:t>
      </w:r>
      <w:r w:rsidRPr="00B70F4E">
        <w:rPr>
          <w:b/>
        </w:rPr>
        <w:t>wraz z załącznikami</w:t>
      </w:r>
      <w:r w:rsidRPr="00B70F4E">
        <w:t xml:space="preserve"> </w:t>
      </w:r>
      <w:r w:rsidRPr="00B70F4E">
        <w:rPr>
          <w:b/>
        </w:rPr>
        <w:t>do umowy</w:t>
      </w:r>
      <w:r w:rsidRPr="00B70F4E">
        <w:t xml:space="preserve"> stanowi załącznik nr 8 do niniejszego Regulaminu konkursu.  </w:t>
      </w:r>
    </w:p>
    <w:p w:rsidR="00B55024" w:rsidRDefault="00B70F4E">
      <w:pPr>
        <w:pStyle w:val="Akapitzlist"/>
        <w:numPr>
          <w:ilvl w:val="0"/>
          <w:numId w:val="288"/>
        </w:numPr>
        <w:spacing w:before="120" w:after="120"/>
        <w:ind w:left="709" w:hanging="425"/>
      </w:pPr>
      <w:r w:rsidRPr="00B70F4E">
        <w:rPr>
          <w:b/>
        </w:rPr>
        <w:t xml:space="preserve">Wzór minimalnego zakresu porozumienia o </w:t>
      </w:r>
      <w:proofErr w:type="spellStart"/>
      <w:r w:rsidRPr="00B70F4E">
        <w:rPr>
          <w:b/>
        </w:rPr>
        <w:t>dofinasowanie</w:t>
      </w:r>
      <w:proofErr w:type="spellEnd"/>
      <w:r w:rsidRPr="00B70F4E">
        <w:rPr>
          <w:b/>
        </w:rPr>
        <w:t xml:space="preserve"> projektu w ramach PO WER 2014-2020 wraz z</w:t>
      </w:r>
      <w:r w:rsidRPr="00B70F4E">
        <w:t xml:space="preserve"> </w:t>
      </w:r>
      <w:r w:rsidRPr="00B70F4E">
        <w:rPr>
          <w:b/>
        </w:rPr>
        <w:t>załącznikami do porozumienia dla projektów realizowanych przez państwowe jednostki budżetowe</w:t>
      </w:r>
      <w:r w:rsidRPr="00B70F4E">
        <w:t xml:space="preserve"> stanowi załącznik nr 19 do niniejszego Regulaminu konkursu. </w:t>
      </w:r>
    </w:p>
    <w:p w:rsidR="00B55024" w:rsidRDefault="00B70F4E">
      <w:pPr>
        <w:pStyle w:val="Akapitzlist"/>
        <w:numPr>
          <w:ilvl w:val="0"/>
          <w:numId w:val="288"/>
        </w:numPr>
        <w:spacing w:before="120" w:after="120"/>
        <w:ind w:left="709" w:hanging="425"/>
      </w:pPr>
      <w:r w:rsidRPr="00B70F4E">
        <w:rPr>
          <w:b/>
        </w:rPr>
        <w:t>Wzór minimalnego zakresu umowy o dofinansowanie projektu w ramach PO WER 2014-2020 wraz z załącznikami do umowy rozliczanego w oparciu o kwoty ryczałtowe</w:t>
      </w:r>
      <w:r w:rsidRPr="00B70F4E">
        <w:t>, stanowi załącznik nr 20 do niniejszego Regulaminu konkursu.</w:t>
      </w:r>
    </w:p>
    <w:p w:rsidR="00B55024" w:rsidRDefault="00B70F4E">
      <w:pPr>
        <w:pStyle w:val="Akapitzlist"/>
        <w:numPr>
          <w:ilvl w:val="0"/>
          <w:numId w:val="288"/>
        </w:numPr>
        <w:spacing w:before="120" w:after="120"/>
        <w:ind w:left="709" w:hanging="425"/>
      </w:pPr>
      <w:r w:rsidRPr="00B70F4E">
        <w:rPr>
          <w:b/>
        </w:rPr>
        <w:t xml:space="preserve">Wzór minimalnego zakresu Decyzji o dofinansowanie projektu w ramach PO WER 2014-2020 wraz z załącznikami do Decyzji </w:t>
      </w:r>
      <w:r w:rsidRPr="00B70F4E">
        <w:t xml:space="preserve"> stanowi załącznik 21 do niniejszego Regulaminu konkursu. </w:t>
      </w:r>
    </w:p>
    <w:p w:rsidR="00B55024" w:rsidRDefault="00B55024">
      <w:pPr>
        <w:pStyle w:val="Akapitzlist"/>
        <w:spacing w:before="120" w:after="120"/>
        <w:ind w:left="709"/>
      </w:pPr>
    </w:p>
    <w:p w:rsidR="00B55024" w:rsidRDefault="007F6DBD">
      <w:pPr>
        <w:pStyle w:val="Akapitzlist"/>
        <w:numPr>
          <w:ilvl w:val="0"/>
          <w:numId w:val="56"/>
        </w:numPr>
        <w:spacing w:before="120" w:after="120"/>
        <w:ind w:left="284" w:hanging="284"/>
      </w:pPr>
      <w:r>
        <w:t xml:space="preserve">Umowa o dofinansowanie projektu może zostać </w:t>
      </w:r>
      <w:r w:rsidR="0044724C">
        <w:t>zawarta</w:t>
      </w:r>
      <w:r>
        <w:t xml:space="preserve">, </w:t>
      </w:r>
      <w:r w:rsidR="0044724C">
        <w:t xml:space="preserve">a Decyzja o dofinansowaniu projektu może zostać podjęta, </w:t>
      </w:r>
      <w:r>
        <w:t>jeżeli projekt spełnia wszystkie</w:t>
      </w:r>
      <w:r w:rsidR="00CA3127">
        <w:t xml:space="preserve"> </w:t>
      </w:r>
      <w:r>
        <w:t>kryteria</w:t>
      </w:r>
      <w:r w:rsidR="0044724C">
        <w:t xml:space="preserve"> wyboru projektów</w:t>
      </w:r>
      <w:r>
        <w:t>, na podstawie których został wybrany do dofinansowania oraz pod</w:t>
      </w:r>
      <w:r w:rsidR="00CA3127">
        <w:t xml:space="preserve"> </w:t>
      </w:r>
      <w:r>
        <w:t>warunkiem otrzymania przez IP PO WER z Ministerstwa Finansów pisemnej informacji, że</w:t>
      </w:r>
      <w:r w:rsidR="00CA3127">
        <w:t xml:space="preserve"> </w:t>
      </w:r>
      <w:r>
        <w:t>dany Wnioskodawca oraz wskazany/-ni we wniosku partner/-</w:t>
      </w:r>
      <w:proofErr w:type="spellStart"/>
      <w:r>
        <w:t>rzy</w:t>
      </w:r>
      <w:proofErr w:type="spellEnd"/>
      <w:r>
        <w:t xml:space="preserve"> (o ile</w:t>
      </w:r>
      <w:r w:rsidR="00CA3127">
        <w:t xml:space="preserve"> </w:t>
      </w:r>
      <w:r>
        <w:t>projekt jest realizowany w partnerstwie i jednocześnie zawiera przepływy finansowe</w:t>
      </w:r>
      <w:r w:rsidR="00CA3127">
        <w:t xml:space="preserve"> </w:t>
      </w:r>
      <w:r>
        <w:t>pomiędzy Wnioskodawcą a partnerem/-</w:t>
      </w:r>
      <w:proofErr w:type="spellStart"/>
      <w:r>
        <w:t>ami</w:t>
      </w:r>
      <w:proofErr w:type="spellEnd"/>
      <w:r>
        <w:t>) nie podlega/-ją wykluczeniu, o którym mowa</w:t>
      </w:r>
      <w:r w:rsidR="00CA3127">
        <w:t xml:space="preserve"> </w:t>
      </w:r>
      <w:r>
        <w:t>w art. 207 ustawy z dnia 27 sierpnia 2009 r. o finansach publicznych (</w:t>
      </w:r>
      <w:proofErr w:type="spellStart"/>
      <w:r>
        <w:t>Dz.U</w:t>
      </w:r>
      <w:proofErr w:type="spellEnd"/>
      <w:r>
        <w:t xml:space="preserve">. z </w:t>
      </w:r>
      <w:r w:rsidR="00687464">
        <w:t xml:space="preserve">2017 </w:t>
      </w:r>
      <w:r>
        <w:t>r.</w:t>
      </w:r>
      <w:r w:rsidR="00855303">
        <w:t>,</w:t>
      </w:r>
      <w:r>
        <w:t xml:space="preserve"> poz.</w:t>
      </w:r>
      <w:r w:rsidR="00CA3127">
        <w:t xml:space="preserve"> </w:t>
      </w:r>
      <w:r w:rsidR="00687464">
        <w:t>2077</w:t>
      </w:r>
      <w:r>
        <w:t>).</w:t>
      </w:r>
    </w:p>
    <w:p w:rsidR="00B55024" w:rsidRDefault="00D12615">
      <w:pPr>
        <w:pStyle w:val="Akapitzlist"/>
        <w:numPr>
          <w:ilvl w:val="0"/>
          <w:numId w:val="56"/>
        </w:numPr>
        <w:spacing w:before="120" w:after="120"/>
        <w:ind w:left="284" w:hanging="284"/>
        <w:contextualSpacing w:val="0"/>
      </w:pPr>
      <w:r w:rsidRPr="001B481C">
        <w:t xml:space="preserve">Do umowy o dofinansowanie </w:t>
      </w:r>
      <w:r w:rsidR="005E6186">
        <w:t xml:space="preserve">projektu </w:t>
      </w:r>
      <w:r w:rsidR="008F2FB1">
        <w:t xml:space="preserve">w ramach PO WER 2014-2020 </w:t>
      </w:r>
      <w:r w:rsidRPr="001B481C">
        <w:t xml:space="preserve">Wojewódzki Urząd Pracy w Opolu </w:t>
      </w:r>
      <w:r w:rsidR="0054010B">
        <w:t xml:space="preserve">w terminie określonym w piśmie </w:t>
      </w:r>
      <w:r w:rsidRPr="001B481C">
        <w:t>będzie wymagać od Wnioskodawcy</w:t>
      </w:r>
      <w:r w:rsidR="00FC4C60">
        <w:t xml:space="preserve"> m.in. </w:t>
      </w:r>
      <w:r w:rsidRPr="001B481C">
        <w:t>złożenia następujących dokumentów (oryginałów lub kopii poświadczonych przez Beneficjenta za zgodność z oryginałem):</w:t>
      </w:r>
    </w:p>
    <w:p w:rsidR="00B55024" w:rsidRDefault="008A3E49">
      <w:pPr>
        <w:numPr>
          <w:ilvl w:val="0"/>
          <w:numId w:val="9"/>
        </w:numPr>
        <w:spacing w:before="120" w:after="120"/>
        <w:ind w:left="567" w:hanging="283"/>
      </w:pPr>
      <w:r w:rsidRPr="001B481C">
        <w:t>pełnomocnictw</w:t>
      </w:r>
      <w:r>
        <w:t>a</w:t>
      </w:r>
      <w:r w:rsidRPr="001B481C">
        <w:t xml:space="preserve"> </w:t>
      </w:r>
      <w:r w:rsidR="00D12615" w:rsidRPr="001B481C">
        <w:t xml:space="preserve">do reprezentowania ubiegającego </w:t>
      </w:r>
      <w:r w:rsidR="0058559B" w:rsidRPr="001B481C">
        <w:t>się</w:t>
      </w:r>
      <w:r w:rsidR="00D12615" w:rsidRPr="001B481C">
        <w:t xml:space="preserve"> o dofinansowanie (załącznik wymagany, gdy wniosek jest podpisywany przez osobę</w:t>
      </w:r>
      <w:r w:rsidR="009865A3">
        <w:t>(</w:t>
      </w:r>
      <w:r w:rsidR="00D12615" w:rsidRPr="001B481C">
        <w:t>y</w:t>
      </w:r>
      <w:r w:rsidR="009865A3">
        <w:t>)</w:t>
      </w:r>
      <w:r w:rsidR="00D12615" w:rsidRPr="001B481C">
        <w:t xml:space="preserve"> nie posiadające statutowych uprawnień do reprezentowania </w:t>
      </w:r>
      <w:r w:rsidR="0058559B" w:rsidRPr="001B481C">
        <w:t>W</w:t>
      </w:r>
      <w:r w:rsidR="00D12615" w:rsidRPr="001B481C">
        <w:t>nioskodawcy lub gdy z innych dokumentów wynika, że uprawnionymi do podpisania wniosku są co najmniej</w:t>
      </w:r>
      <w:r w:rsidR="0058559B" w:rsidRPr="001B481C">
        <w:t xml:space="preserve"> dwie osoby);</w:t>
      </w:r>
    </w:p>
    <w:p w:rsidR="00B55024" w:rsidRDefault="008A3E49">
      <w:pPr>
        <w:numPr>
          <w:ilvl w:val="0"/>
          <w:numId w:val="9"/>
        </w:numPr>
        <w:spacing w:before="120" w:after="120"/>
        <w:ind w:left="567" w:hanging="283"/>
      </w:pPr>
      <w:r w:rsidRPr="001B481C">
        <w:t>uchwał</w:t>
      </w:r>
      <w:r>
        <w:t>y</w:t>
      </w:r>
      <w:r w:rsidRPr="001B481C">
        <w:t xml:space="preserve"> </w:t>
      </w:r>
      <w:r w:rsidR="00D12615" w:rsidRPr="001B481C">
        <w:t xml:space="preserve">właściwego organu jednostki samorządu terytorialnego lub inny właściwy dokument organu, który dysponuje budżetem </w:t>
      </w:r>
      <w:r w:rsidR="0058559B" w:rsidRPr="001B481C">
        <w:t>W</w:t>
      </w:r>
      <w:r w:rsidR="00D12615" w:rsidRPr="001B481C">
        <w:t xml:space="preserve">nioskodawcy (zgodnie z przepisami </w:t>
      </w:r>
      <w:r w:rsidR="0058559B" w:rsidRPr="001B481C">
        <w:br/>
      </w:r>
      <w:r w:rsidR="00D12615" w:rsidRPr="001B481C">
        <w:t>o finansach publicznych), zatwierdzająca projekt lub udzielająca pełnomocnictwa do zatwierdzenia projektów współfinansowanych z Europejskiego Funduszu Społecznego</w:t>
      </w:r>
      <w:r w:rsidR="004C5B6B">
        <w:t>;</w:t>
      </w:r>
    </w:p>
    <w:p w:rsidR="00B55024" w:rsidRDefault="008A3E49">
      <w:pPr>
        <w:numPr>
          <w:ilvl w:val="0"/>
          <w:numId w:val="9"/>
        </w:numPr>
        <w:spacing w:before="120" w:after="120"/>
        <w:ind w:left="567" w:hanging="283"/>
      </w:pPr>
      <w:r>
        <w:t xml:space="preserve">oświadczenia </w:t>
      </w:r>
      <w:r w:rsidR="008F0FA4">
        <w:t xml:space="preserve">o </w:t>
      </w:r>
      <w:proofErr w:type="spellStart"/>
      <w:r w:rsidR="008F0FA4">
        <w:t>kwalifikowalności</w:t>
      </w:r>
      <w:proofErr w:type="spellEnd"/>
      <w:r w:rsidR="008F0FA4">
        <w:t xml:space="preserve"> podatku od towarów i usług;</w:t>
      </w:r>
    </w:p>
    <w:p w:rsidR="00B55024" w:rsidRDefault="008F0FA4">
      <w:pPr>
        <w:numPr>
          <w:ilvl w:val="0"/>
          <w:numId w:val="9"/>
        </w:numPr>
        <w:spacing w:before="120" w:after="120"/>
        <w:ind w:left="567" w:hanging="283"/>
      </w:pPr>
      <w:r>
        <w:t>harmonogram</w:t>
      </w:r>
      <w:r w:rsidR="008A3E49">
        <w:t>u</w:t>
      </w:r>
      <w:r>
        <w:t xml:space="preserve"> płatności;</w:t>
      </w:r>
    </w:p>
    <w:p w:rsidR="00B55024" w:rsidRDefault="008F0FA4">
      <w:pPr>
        <w:numPr>
          <w:ilvl w:val="0"/>
          <w:numId w:val="9"/>
        </w:numPr>
        <w:spacing w:before="120" w:after="120"/>
        <w:ind w:left="567" w:hanging="283"/>
      </w:pPr>
      <w:r>
        <w:t>zakres</w:t>
      </w:r>
      <w:r w:rsidR="008A3E49">
        <w:t>u</w:t>
      </w:r>
      <w:r>
        <w:t xml:space="preserve"> danych osobowych powierzonych do przetwarzania;</w:t>
      </w:r>
    </w:p>
    <w:p w:rsidR="00B55024" w:rsidRDefault="008F0FA4">
      <w:pPr>
        <w:numPr>
          <w:ilvl w:val="0"/>
          <w:numId w:val="9"/>
        </w:numPr>
        <w:spacing w:before="120" w:after="120"/>
        <w:ind w:left="567" w:hanging="283"/>
      </w:pPr>
      <w:r>
        <w:lastRenderedPageBreak/>
        <w:t xml:space="preserve">wniosek/wnioski o nadanie/zmianę/wycofanie dostępu dla osoby uprawnionej w imieniu beneficjenta do wykonywania czynności związanych z realizacją Projektu; </w:t>
      </w:r>
    </w:p>
    <w:p w:rsidR="00B55024" w:rsidRDefault="008A3E49">
      <w:pPr>
        <w:numPr>
          <w:ilvl w:val="0"/>
          <w:numId w:val="9"/>
        </w:numPr>
        <w:spacing w:before="120" w:after="120"/>
        <w:ind w:left="567" w:hanging="283"/>
      </w:pPr>
      <w:r>
        <w:t>wzoru</w:t>
      </w:r>
      <w:r w:rsidR="008F0FA4">
        <w:t xml:space="preserve"> oświadczenia uczestnika Projektu;</w:t>
      </w:r>
    </w:p>
    <w:p w:rsidR="00B55024" w:rsidRDefault="008A3E49">
      <w:pPr>
        <w:numPr>
          <w:ilvl w:val="0"/>
          <w:numId w:val="9"/>
        </w:numPr>
        <w:spacing w:before="120" w:after="120"/>
        <w:ind w:left="567" w:hanging="283"/>
      </w:pPr>
      <w:r w:rsidRPr="008A3E49">
        <w:t>wzoru</w:t>
      </w:r>
      <w:r w:rsidR="008F0FA4">
        <w:t xml:space="preserve"> upoważnienia do przetwarzania danych osobowych;</w:t>
      </w:r>
    </w:p>
    <w:p w:rsidR="00B55024" w:rsidRDefault="008A3E49">
      <w:pPr>
        <w:numPr>
          <w:ilvl w:val="0"/>
          <w:numId w:val="9"/>
        </w:numPr>
        <w:spacing w:before="120" w:after="120"/>
        <w:ind w:left="567" w:hanging="283"/>
      </w:pPr>
      <w:r w:rsidRPr="008A3E49">
        <w:t>wzoru</w:t>
      </w:r>
      <w:r w:rsidR="008F0FA4">
        <w:t xml:space="preserve"> odwołania upoważnienia do przetwarzania danych osobowych</w:t>
      </w:r>
      <w:r w:rsidR="004C5B6B">
        <w:t>.</w:t>
      </w:r>
      <w:r w:rsidR="008F0FA4">
        <w:t xml:space="preserve"> </w:t>
      </w:r>
    </w:p>
    <w:p w:rsidR="00B55024" w:rsidRDefault="002978FA">
      <w:pPr>
        <w:numPr>
          <w:ilvl w:val="0"/>
          <w:numId w:val="9"/>
        </w:numPr>
        <w:spacing w:before="120" w:after="120"/>
        <w:ind w:left="567" w:hanging="283"/>
      </w:pPr>
      <w:r>
        <w:t>o</w:t>
      </w:r>
      <w:r w:rsidRPr="002978FA">
        <w:t>bowiązki informacyjne Beneficjenta</w:t>
      </w:r>
    </w:p>
    <w:p w:rsidR="00B55024" w:rsidRDefault="008F0FA4">
      <w:pPr>
        <w:pStyle w:val="Akapitzlist"/>
        <w:numPr>
          <w:ilvl w:val="0"/>
          <w:numId w:val="56"/>
        </w:numPr>
        <w:spacing w:before="120" w:after="120"/>
        <w:ind w:left="284" w:hanging="218"/>
        <w:contextualSpacing w:val="0"/>
      </w:pPr>
      <w:r>
        <w:t>Ponadto</w:t>
      </w:r>
      <w:r w:rsidR="00DE454A">
        <w:t>,</w:t>
      </w:r>
      <w:r>
        <w:t xml:space="preserve"> </w:t>
      </w:r>
      <w:r w:rsidR="00B70F4E" w:rsidRPr="00B70F4E">
        <w:rPr>
          <w:b/>
          <w:u w:val="single"/>
        </w:rPr>
        <w:t>przed podpisaniem umowy o dofinansowanie projektu</w:t>
      </w:r>
      <w:r>
        <w:t xml:space="preserve"> Wojewódzki Urząd Pracy w Opolu wymagać będzie </w:t>
      </w:r>
      <w:r w:rsidR="00F518CE">
        <w:t xml:space="preserve">m.in. </w:t>
      </w:r>
      <w:r>
        <w:t xml:space="preserve">następujących dokumentów </w:t>
      </w:r>
      <w:r w:rsidRPr="001B481C">
        <w:t>(oryginałów lub kopii poświadczonych przez Beneficjenta za zgodność z oryginałem)</w:t>
      </w:r>
      <w:r>
        <w:t xml:space="preserve"> związanych z podpisaniem umowy:</w:t>
      </w:r>
    </w:p>
    <w:p w:rsidR="00B55024" w:rsidRDefault="00F518CE">
      <w:pPr>
        <w:pStyle w:val="Akapitzlist"/>
        <w:numPr>
          <w:ilvl w:val="1"/>
          <w:numId w:val="130"/>
        </w:numPr>
        <w:tabs>
          <w:tab w:val="left" w:pos="567"/>
        </w:tabs>
        <w:spacing w:before="120" w:after="120"/>
        <w:ind w:left="426" w:hanging="77"/>
        <w:contextualSpacing w:val="0"/>
      </w:pPr>
      <w:r>
        <w:t>numer</w:t>
      </w:r>
      <w:r w:rsidR="00DE454A">
        <w:t>u</w:t>
      </w:r>
      <w:r>
        <w:t xml:space="preserve"> rachunku bankowego,</w:t>
      </w:r>
    </w:p>
    <w:p w:rsidR="00B55024" w:rsidRDefault="00B70F4E">
      <w:pPr>
        <w:pStyle w:val="Akapitzlist"/>
        <w:numPr>
          <w:ilvl w:val="1"/>
          <w:numId w:val="130"/>
        </w:numPr>
        <w:tabs>
          <w:tab w:val="left" w:pos="567"/>
        </w:tabs>
        <w:spacing w:before="120" w:after="120"/>
        <w:ind w:left="426" w:hanging="77"/>
        <w:contextualSpacing w:val="0"/>
        <w:rPr>
          <w:rFonts w:asciiTheme="majorHAnsi" w:hAnsiTheme="majorHAnsi"/>
        </w:rPr>
      </w:pPr>
      <w:r w:rsidRPr="00B70F4E">
        <w:rPr>
          <w:rFonts w:asciiTheme="majorHAnsi" w:hAnsiTheme="majorHAnsi" w:cs="Arial"/>
        </w:rPr>
        <w:t>oświadczenia o wyłączeniu ze stosowania ustawy Prawo zamówień publicznych</w:t>
      </w:r>
      <w:r w:rsidR="001D53D5">
        <w:rPr>
          <w:rFonts w:asciiTheme="majorHAnsi" w:hAnsiTheme="majorHAnsi" w:cs="Arial"/>
        </w:rPr>
        <w:t xml:space="preserve"> </w:t>
      </w:r>
      <w:r w:rsidRPr="00B70F4E">
        <w:rPr>
          <w:rFonts w:asciiTheme="majorHAnsi" w:hAnsiTheme="majorHAnsi"/>
        </w:rPr>
        <w:t>(jeśli dotyczy)</w:t>
      </w:r>
      <w:r w:rsidR="006B4169">
        <w:rPr>
          <w:rFonts w:asciiTheme="majorHAnsi" w:hAnsiTheme="majorHAnsi"/>
        </w:rPr>
        <w:t>,</w:t>
      </w:r>
    </w:p>
    <w:p w:rsidR="00B55024" w:rsidRDefault="006B4169">
      <w:pPr>
        <w:pStyle w:val="Akapitzlist"/>
        <w:numPr>
          <w:ilvl w:val="1"/>
          <w:numId w:val="130"/>
        </w:numPr>
        <w:tabs>
          <w:tab w:val="left" w:pos="567"/>
        </w:tabs>
        <w:spacing w:before="120" w:after="120"/>
        <w:ind w:left="426" w:hanging="77"/>
        <w:contextualSpacing w:val="0"/>
      </w:pPr>
      <w:r>
        <w:t>umowy partnerskiej (jeśli dotyczy),</w:t>
      </w:r>
    </w:p>
    <w:p w:rsidR="00B55024" w:rsidRDefault="006B4169">
      <w:pPr>
        <w:pStyle w:val="Akapitzlist"/>
        <w:numPr>
          <w:ilvl w:val="1"/>
          <w:numId w:val="130"/>
        </w:numPr>
        <w:tabs>
          <w:tab w:val="left" w:pos="567"/>
        </w:tabs>
        <w:spacing w:before="120" w:after="120"/>
        <w:ind w:left="426" w:hanging="77"/>
        <w:contextualSpacing w:val="0"/>
        <w:rPr>
          <w:rFonts w:asciiTheme="majorHAnsi" w:hAnsiTheme="majorHAnsi"/>
        </w:rPr>
      </w:pPr>
      <w:r>
        <w:t>o</w:t>
      </w:r>
      <w:r w:rsidRPr="006F6382">
        <w:t xml:space="preserve">świadczenie Partnera o braku wykluczenia z ubiegania się o środki europejskie oraz </w:t>
      </w:r>
      <w:r w:rsidRPr="006F6382">
        <w:br/>
        <w:t>o niepodleganiu karze zakazu dostępu do tych środków</w:t>
      </w:r>
      <w:r>
        <w:t xml:space="preserve"> </w:t>
      </w:r>
      <w:r w:rsidRPr="00673915">
        <w:rPr>
          <w:rFonts w:asciiTheme="majorHAnsi" w:hAnsiTheme="majorHAnsi"/>
        </w:rPr>
        <w:t>(jeśli dotyczy)</w:t>
      </w:r>
      <w:r>
        <w:rPr>
          <w:rFonts w:asciiTheme="majorHAnsi" w:hAnsiTheme="majorHAnsi"/>
        </w:rPr>
        <w:t>,</w:t>
      </w:r>
    </w:p>
    <w:p w:rsidR="00B55024" w:rsidRDefault="006B4169">
      <w:pPr>
        <w:pStyle w:val="Akapitzlist"/>
        <w:numPr>
          <w:ilvl w:val="1"/>
          <w:numId w:val="130"/>
        </w:numPr>
        <w:tabs>
          <w:tab w:val="left" w:pos="567"/>
        </w:tabs>
        <w:spacing w:before="120" w:after="120"/>
        <w:ind w:left="426" w:hanging="77"/>
        <w:contextualSpacing w:val="0"/>
        <w:rPr>
          <w:rFonts w:asciiTheme="majorHAnsi" w:hAnsiTheme="majorHAnsi"/>
        </w:rPr>
      </w:pPr>
      <w:r>
        <w:t>o</w:t>
      </w:r>
      <w:r w:rsidRPr="006F6382">
        <w:t xml:space="preserve">świadczenie Partnera o niezaleganiu z uiszczaniem podatków, jak również </w:t>
      </w:r>
      <w:r w:rsidRPr="006F6382">
        <w:br/>
        <w:t>z opłaceniem składek na ubezpieczenie społeczne i zdrowotne, Fundusz Pracy, Państwowy Fundusz Rehabilitacji Osób Niepełnosprawnych  lub innych należności wymaganych odrębnymi przepisa</w:t>
      </w:r>
      <w:r>
        <w:t xml:space="preserve">mi </w:t>
      </w:r>
      <w:r w:rsidRPr="00673915">
        <w:rPr>
          <w:rFonts w:asciiTheme="majorHAnsi" w:hAnsiTheme="majorHAnsi"/>
        </w:rPr>
        <w:t>(jeśli dotyczy)</w:t>
      </w:r>
      <w:r>
        <w:rPr>
          <w:rFonts w:asciiTheme="majorHAnsi" w:hAnsiTheme="majorHAnsi"/>
        </w:rPr>
        <w:t>,</w:t>
      </w:r>
    </w:p>
    <w:p w:rsidR="00B55024" w:rsidRDefault="006B4169">
      <w:pPr>
        <w:pStyle w:val="Akapitzlist"/>
        <w:numPr>
          <w:ilvl w:val="1"/>
          <w:numId w:val="130"/>
        </w:numPr>
        <w:tabs>
          <w:tab w:val="left" w:pos="567"/>
        </w:tabs>
        <w:spacing w:before="120" w:after="120"/>
        <w:ind w:left="426" w:hanging="77"/>
        <w:contextualSpacing w:val="0"/>
        <w:rPr>
          <w:rFonts w:asciiTheme="majorHAnsi" w:hAnsiTheme="majorHAnsi"/>
        </w:rPr>
      </w:pPr>
      <w:r>
        <w:t>o</w:t>
      </w:r>
      <w:r w:rsidRPr="006F6382">
        <w:t xml:space="preserve">świadczenie Partnera o </w:t>
      </w:r>
      <w:proofErr w:type="spellStart"/>
      <w:r w:rsidRPr="006F6382">
        <w:t>kwalifikowalności</w:t>
      </w:r>
      <w:proofErr w:type="spellEnd"/>
      <w:r w:rsidRPr="006F6382">
        <w:t xml:space="preserve"> podatku </w:t>
      </w:r>
      <w:r>
        <w:t xml:space="preserve">VAT </w:t>
      </w:r>
      <w:r w:rsidRPr="00673915">
        <w:rPr>
          <w:rFonts w:asciiTheme="majorHAnsi" w:hAnsiTheme="majorHAnsi"/>
        </w:rPr>
        <w:t>(jeśli dotyczy)</w:t>
      </w:r>
      <w:r>
        <w:rPr>
          <w:rFonts w:asciiTheme="majorHAnsi" w:hAnsiTheme="majorHAnsi"/>
        </w:rPr>
        <w:t>.</w:t>
      </w:r>
    </w:p>
    <w:p w:rsidR="00B55024" w:rsidRDefault="00781AAD">
      <w:pPr>
        <w:spacing w:before="120" w:after="120"/>
        <w:ind w:left="284"/>
        <w:rPr>
          <w:b/>
        </w:rPr>
      </w:pPr>
      <w:r w:rsidRPr="00781AAD">
        <w:rPr>
          <w:b/>
        </w:rPr>
        <w:t>Niezłożenie żądanych załączników w wyznaczonym przez IP terminie oznacza rezygnację z ubiegania się o dofinansowanie. Złożenie dokumentów zawierających informacje sprzeczne z treścią wniosku o dofinansowanie projektu może skutkować odstąpieniem przez IP od podpisania umowy.</w:t>
      </w:r>
    </w:p>
    <w:p w:rsidR="00B55024" w:rsidRDefault="00B55024">
      <w:pPr>
        <w:spacing w:before="120" w:after="120"/>
        <w:rPr>
          <w:b/>
        </w:rPr>
      </w:pPr>
    </w:p>
    <w:p w:rsidR="00B55024" w:rsidRDefault="00B70F4E">
      <w:pPr>
        <w:pStyle w:val="Nagwek1"/>
        <w:jc w:val="left"/>
        <w:rPr>
          <w:color w:val="0000FF"/>
        </w:rPr>
      </w:pPr>
      <w:bookmarkStart w:id="371" w:name="_Toc504634155"/>
      <w:r w:rsidRPr="00B70F4E">
        <w:rPr>
          <w:color w:val="0000FF"/>
          <w:sz w:val="32"/>
          <w:szCs w:val="32"/>
        </w:rPr>
        <w:t>Dane kontaktowe</w:t>
      </w:r>
      <w:bookmarkEnd w:id="371"/>
    </w:p>
    <w:p w:rsidR="00ED49CB" w:rsidRDefault="002B5F7B" w:rsidP="00D247B4">
      <w:pPr>
        <w:autoSpaceDE w:val="0"/>
        <w:autoSpaceDN w:val="0"/>
        <w:adjustRightInd w:val="0"/>
        <w:spacing w:after="0" w:line="240" w:lineRule="auto"/>
        <w:rPr>
          <w:rFonts w:cs="Calibri"/>
          <w:color w:val="000000"/>
          <w:lang w:eastAsia="pl-PL"/>
        </w:rPr>
      </w:pPr>
      <w:r w:rsidRPr="002B5F7B">
        <w:rPr>
          <w:rFonts w:cs="Calibri"/>
          <w:color w:val="000000"/>
          <w:lang w:eastAsia="pl-PL"/>
        </w:rPr>
        <w:t xml:space="preserve">W przypadku konieczności udzielenia </w:t>
      </w:r>
      <w:r w:rsidR="00ED49CB">
        <w:rPr>
          <w:rFonts w:cs="Calibri"/>
          <w:color w:val="000000"/>
          <w:lang w:eastAsia="pl-PL"/>
        </w:rPr>
        <w:t>W</w:t>
      </w:r>
      <w:r w:rsidR="00ED49CB" w:rsidRPr="002B5F7B">
        <w:rPr>
          <w:rFonts w:cs="Calibri"/>
          <w:color w:val="000000"/>
          <w:lang w:eastAsia="pl-PL"/>
        </w:rPr>
        <w:t xml:space="preserve">nioskodawcy </w:t>
      </w:r>
      <w:r w:rsidRPr="002B5F7B">
        <w:rPr>
          <w:rFonts w:cs="Calibri"/>
          <w:color w:val="000000"/>
          <w:lang w:eastAsia="pl-PL"/>
        </w:rPr>
        <w:t xml:space="preserve">wyjaśnień w kwestiach dotyczących konkursu IOK udziela indywidualnie odpowiedzi na pytania </w:t>
      </w:r>
      <w:r>
        <w:rPr>
          <w:rFonts w:cs="Calibri"/>
          <w:color w:val="000000"/>
          <w:lang w:eastAsia="pl-PL"/>
        </w:rPr>
        <w:t>W</w:t>
      </w:r>
      <w:r w:rsidRPr="002B5F7B">
        <w:rPr>
          <w:rFonts w:cs="Calibri"/>
          <w:color w:val="000000"/>
          <w:lang w:eastAsia="pl-PL"/>
        </w:rPr>
        <w:t xml:space="preserve">nioskodawcy. W przypadku pytań wymagających dodatkowych konsultacji odpowiedzi będą przekazywane niezwłocznie po ich przeprowadzeniu. </w:t>
      </w:r>
    </w:p>
    <w:p w:rsidR="00B55024" w:rsidRDefault="00B70F4E">
      <w:pPr>
        <w:spacing w:line="240" w:lineRule="auto"/>
      </w:pPr>
      <w:r w:rsidRPr="00B70F4E">
        <w:t xml:space="preserve">Przedmiotem zapytań w zakresie procedury wyboru projektów o charakterze ogólnym oraz dotyczących </w:t>
      </w:r>
      <w:r w:rsidR="00B52266">
        <w:t>R</w:t>
      </w:r>
      <w:r w:rsidRPr="00B70F4E">
        <w:t xml:space="preserve">egulaminu </w:t>
      </w:r>
      <w:r w:rsidR="00B52266">
        <w:t xml:space="preserve">konkursu </w:t>
      </w:r>
      <w:r w:rsidRPr="00B70F4E">
        <w:t>nie mogą być konkretne zapisy czy rozwiązania zastosowane w danym projekcie celem ich wstępnej oceny.</w:t>
      </w:r>
    </w:p>
    <w:p w:rsidR="00B55024" w:rsidRDefault="00B70F4E">
      <w:pPr>
        <w:spacing w:line="240" w:lineRule="auto"/>
      </w:pPr>
      <w:r w:rsidRPr="00B70F4E">
        <w:t xml:space="preserve">Należy jednocześnie pamiętać, </w:t>
      </w:r>
      <w:r w:rsidR="00ED49CB">
        <w:t>i</w:t>
      </w:r>
      <w:r w:rsidRPr="00B70F4E">
        <w:t>ż odpowiedź udzielona przez IOK nie jest równoznaczna z wynikiem weryfikacji/oceny projektu.</w:t>
      </w:r>
    </w:p>
    <w:p w:rsidR="00B55024" w:rsidRDefault="00E66524">
      <w:pPr>
        <w:spacing w:before="120" w:after="120"/>
      </w:pPr>
      <w:r w:rsidRPr="001B481C">
        <w:t xml:space="preserve">Szczegółowych informacji dotyczących wypełniania wniosku </w:t>
      </w:r>
      <w:r w:rsidR="00C364CA">
        <w:t xml:space="preserve">w ramach PO WER 2014-2020 </w:t>
      </w:r>
      <w:r w:rsidRPr="001B481C">
        <w:t>oraz możliwości ubiegania się o środki w ramach Europejskiego Funduszu Społecznego udziela:</w:t>
      </w:r>
    </w:p>
    <w:p w:rsidR="00B55024" w:rsidRDefault="00E66524">
      <w:pPr>
        <w:pStyle w:val="Akapitzlist"/>
        <w:numPr>
          <w:ilvl w:val="0"/>
          <w:numId w:val="57"/>
        </w:numPr>
        <w:spacing w:before="120" w:after="120"/>
        <w:ind w:left="284" w:hanging="284"/>
        <w:contextualSpacing w:val="0"/>
      </w:pPr>
      <w:r w:rsidRPr="001B481C">
        <w:rPr>
          <w:b/>
        </w:rPr>
        <w:lastRenderedPageBreak/>
        <w:t>Wojewódzki Urząd Pracy w Opolu – Punkt Informacyjny o EFS</w:t>
      </w:r>
      <w:r w:rsidRPr="001B481C">
        <w:t xml:space="preserve"> </w:t>
      </w:r>
    </w:p>
    <w:p w:rsidR="00B55024" w:rsidRDefault="00E66524">
      <w:pPr>
        <w:pStyle w:val="Akapitzlist"/>
        <w:numPr>
          <w:ilvl w:val="0"/>
          <w:numId w:val="198"/>
        </w:numPr>
        <w:spacing w:before="120" w:after="120"/>
        <w:ind w:left="284" w:firstLine="0"/>
        <w:contextualSpacing w:val="0"/>
      </w:pPr>
      <w:r w:rsidRPr="001B481C">
        <w:t>adres: ul. Głogowska 25c, 45-315 Opole, pokój nr 14,</w:t>
      </w:r>
    </w:p>
    <w:p w:rsidR="00B55024" w:rsidRDefault="00E66524">
      <w:pPr>
        <w:pStyle w:val="Akapitzlist"/>
        <w:numPr>
          <w:ilvl w:val="0"/>
          <w:numId w:val="198"/>
        </w:numPr>
        <w:spacing w:before="120" w:after="120"/>
        <w:ind w:left="284" w:firstLine="0"/>
        <w:contextualSpacing w:val="0"/>
        <w:rPr>
          <w:lang w:val="en-US"/>
        </w:rPr>
      </w:pPr>
      <w:r w:rsidRPr="00FF21E2">
        <w:rPr>
          <w:lang w:val="en-US"/>
        </w:rPr>
        <w:t>tel. 77</w:t>
      </w:r>
      <w:r w:rsidR="005E6186" w:rsidRPr="00FF21E2">
        <w:rPr>
          <w:lang w:val="en-US"/>
        </w:rPr>
        <w:t xml:space="preserve"> </w:t>
      </w:r>
      <w:r w:rsidRPr="00FF21E2">
        <w:rPr>
          <w:lang w:val="en-US"/>
        </w:rPr>
        <w:t xml:space="preserve">44 16 754, </w:t>
      </w:r>
    </w:p>
    <w:p w:rsidR="00B55024" w:rsidRDefault="00E66524">
      <w:pPr>
        <w:pStyle w:val="Akapitzlist"/>
        <w:numPr>
          <w:ilvl w:val="0"/>
          <w:numId w:val="198"/>
        </w:numPr>
        <w:spacing w:before="120" w:after="120"/>
        <w:ind w:left="284" w:firstLine="0"/>
        <w:contextualSpacing w:val="0"/>
        <w:rPr>
          <w:lang w:val="en-US"/>
        </w:rPr>
      </w:pPr>
      <w:r w:rsidRPr="00FF21E2">
        <w:rPr>
          <w:lang w:val="en-US"/>
        </w:rPr>
        <w:t>fax: 77 44 16</w:t>
      </w:r>
      <w:r w:rsidR="002D63A7">
        <w:rPr>
          <w:lang w:val="en-US"/>
        </w:rPr>
        <w:t> </w:t>
      </w:r>
      <w:r w:rsidRPr="00FF21E2">
        <w:rPr>
          <w:lang w:val="en-US"/>
        </w:rPr>
        <w:t>599</w:t>
      </w:r>
      <w:r w:rsidR="002D63A7">
        <w:rPr>
          <w:lang w:val="en-US"/>
        </w:rPr>
        <w:t>,</w:t>
      </w:r>
      <w:r w:rsidRPr="00FF21E2">
        <w:rPr>
          <w:lang w:val="en-US"/>
        </w:rPr>
        <w:t xml:space="preserve"> </w:t>
      </w:r>
    </w:p>
    <w:p w:rsidR="00B55024" w:rsidRDefault="00E66524">
      <w:pPr>
        <w:pStyle w:val="Akapitzlist"/>
        <w:numPr>
          <w:ilvl w:val="0"/>
          <w:numId w:val="198"/>
        </w:numPr>
        <w:spacing w:before="120" w:after="120"/>
        <w:ind w:left="284" w:firstLine="0"/>
        <w:contextualSpacing w:val="0"/>
        <w:rPr>
          <w:lang w:val="en-US"/>
        </w:rPr>
      </w:pPr>
      <w:r w:rsidRPr="00FF21E2">
        <w:rPr>
          <w:lang w:val="en-US"/>
        </w:rPr>
        <w:t xml:space="preserve">e-mail: </w:t>
      </w:r>
      <w:r w:rsidR="00741F82" w:rsidRPr="00741F82">
        <w:t>punktefs@wup.opole.pl</w:t>
      </w:r>
      <w:r w:rsidRPr="00FF21E2">
        <w:rPr>
          <w:lang w:val="en-US"/>
        </w:rPr>
        <w:t xml:space="preserve">, wup@wup.opole.pl, </w:t>
      </w:r>
    </w:p>
    <w:p w:rsidR="00B55024" w:rsidRDefault="00E66524">
      <w:pPr>
        <w:pStyle w:val="Akapitzlist"/>
        <w:numPr>
          <w:ilvl w:val="0"/>
          <w:numId w:val="198"/>
        </w:numPr>
        <w:spacing w:before="120" w:after="120"/>
        <w:ind w:left="709" w:hanging="425"/>
        <w:contextualSpacing w:val="0"/>
      </w:pPr>
      <w:r w:rsidRPr="001B481C">
        <w:t xml:space="preserve">strona internetowa: </w:t>
      </w:r>
      <w:hyperlink r:id="rId30" w:history="1">
        <w:r w:rsidR="00FB02E8" w:rsidRPr="00FB02E8">
          <w:rPr>
            <w:rStyle w:val="Hipercze"/>
          </w:rPr>
          <w:t>www.power.wup.opole.pl</w:t>
        </w:r>
      </w:hyperlink>
      <w:r w:rsidR="006E134A">
        <w:t xml:space="preserve"> </w:t>
      </w:r>
      <w:r w:rsidRPr="001B481C">
        <w:t>;</w:t>
      </w:r>
    </w:p>
    <w:p w:rsidR="00B55024" w:rsidRDefault="00E66524">
      <w:pPr>
        <w:pStyle w:val="Akapitzlist"/>
        <w:numPr>
          <w:ilvl w:val="0"/>
          <w:numId w:val="57"/>
        </w:numPr>
        <w:spacing w:before="120" w:after="120"/>
        <w:ind w:left="284" w:hanging="284"/>
        <w:contextualSpacing w:val="0"/>
        <w:rPr>
          <w:b/>
        </w:rPr>
      </w:pPr>
      <w:r w:rsidRPr="001B481C">
        <w:rPr>
          <w:b/>
        </w:rPr>
        <w:t>Wydział ds. RPO i Wdrażania PO WER</w:t>
      </w:r>
      <w:r w:rsidRPr="004A7B46">
        <w:rPr>
          <w:b/>
        </w:rPr>
        <w:t>:</w:t>
      </w:r>
      <w:r w:rsidR="00CD1620" w:rsidRPr="004B245B">
        <w:rPr>
          <w:b/>
        </w:rPr>
        <w:tab/>
      </w:r>
    </w:p>
    <w:p w:rsidR="00B55024" w:rsidRDefault="00E66524">
      <w:pPr>
        <w:pStyle w:val="Akapitzlist"/>
        <w:numPr>
          <w:ilvl w:val="1"/>
          <w:numId w:val="245"/>
        </w:numPr>
        <w:tabs>
          <w:tab w:val="left" w:pos="284"/>
        </w:tabs>
        <w:spacing w:after="0"/>
        <w:ind w:left="0" w:firstLine="0"/>
        <w:rPr>
          <w:b/>
        </w:rPr>
      </w:pPr>
      <w:r w:rsidRPr="004A7B46">
        <w:rPr>
          <w:b/>
        </w:rPr>
        <w:t>Marek Kaczorowski</w:t>
      </w:r>
    </w:p>
    <w:p w:rsidR="00B55024" w:rsidRDefault="00035F78">
      <w:pPr>
        <w:tabs>
          <w:tab w:val="left" w:pos="284"/>
          <w:tab w:val="left" w:pos="993"/>
          <w:tab w:val="left" w:pos="1985"/>
        </w:tabs>
        <w:spacing w:after="0"/>
        <w:rPr>
          <w:lang w:val="en-US"/>
        </w:rPr>
      </w:pPr>
      <w:r w:rsidRPr="00DF5CF3">
        <w:rPr>
          <w:lang w:val="en-US"/>
        </w:rPr>
        <w:tab/>
      </w:r>
      <w:r w:rsidR="00E66524" w:rsidRPr="00DF5CF3">
        <w:rPr>
          <w:lang w:val="en-US"/>
        </w:rPr>
        <w:t>tel. 77 44 16</w:t>
      </w:r>
      <w:r w:rsidR="00CC7AF8" w:rsidRPr="00DF5CF3">
        <w:rPr>
          <w:lang w:val="en-US"/>
        </w:rPr>
        <w:t> </w:t>
      </w:r>
      <w:r w:rsidR="00E66524" w:rsidRPr="00DF5CF3">
        <w:rPr>
          <w:lang w:val="en-US"/>
        </w:rPr>
        <w:t>492</w:t>
      </w:r>
      <w:r w:rsidR="00CC7AF8" w:rsidRPr="00DF5CF3">
        <w:rPr>
          <w:lang w:val="en-US"/>
        </w:rPr>
        <w:t xml:space="preserve">; </w:t>
      </w:r>
      <w:r w:rsidR="00E66524" w:rsidRPr="00DF5CF3">
        <w:rPr>
          <w:lang w:val="en-US"/>
        </w:rPr>
        <w:t xml:space="preserve">e-mail: m.kaczorowski@wup.opole.pl, </w:t>
      </w:r>
    </w:p>
    <w:p w:rsidR="00B55024" w:rsidRDefault="00E66524">
      <w:pPr>
        <w:pStyle w:val="Akapitzlist"/>
        <w:numPr>
          <w:ilvl w:val="1"/>
          <w:numId w:val="245"/>
        </w:numPr>
        <w:tabs>
          <w:tab w:val="left" w:pos="284"/>
          <w:tab w:val="left" w:pos="993"/>
        </w:tabs>
        <w:spacing w:after="0"/>
        <w:ind w:left="0" w:firstLine="0"/>
        <w:rPr>
          <w:b/>
        </w:rPr>
      </w:pPr>
      <w:r w:rsidRPr="004A7B46">
        <w:rPr>
          <w:b/>
        </w:rPr>
        <w:t>Anna Kowalczyk</w:t>
      </w:r>
    </w:p>
    <w:p w:rsidR="00B55024" w:rsidRDefault="00035F78">
      <w:pPr>
        <w:tabs>
          <w:tab w:val="left" w:pos="284"/>
          <w:tab w:val="left" w:pos="993"/>
        </w:tabs>
        <w:spacing w:after="0"/>
        <w:rPr>
          <w:lang w:val="en-US"/>
        </w:rPr>
      </w:pPr>
      <w:r>
        <w:rPr>
          <w:lang w:val="en-US"/>
        </w:rPr>
        <w:tab/>
      </w:r>
      <w:r w:rsidR="00E66524" w:rsidRPr="00035F78">
        <w:rPr>
          <w:lang w:val="en-US"/>
        </w:rPr>
        <w:t>tel. 77 44 16</w:t>
      </w:r>
      <w:r w:rsidR="00CC7AF8" w:rsidRPr="00035F78">
        <w:rPr>
          <w:lang w:val="en-US"/>
        </w:rPr>
        <w:t> </w:t>
      </w:r>
      <w:r w:rsidR="00E66524" w:rsidRPr="00035F78">
        <w:rPr>
          <w:lang w:val="en-US"/>
        </w:rPr>
        <w:t>492</w:t>
      </w:r>
      <w:r w:rsidR="00CC7AF8" w:rsidRPr="00035F78">
        <w:rPr>
          <w:lang w:val="en-US"/>
        </w:rPr>
        <w:t xml:space="preserve">; </w:t>
      </w:r>
      <w:r w:rsidR="00E66524" w:rsidRPr="00035F78">
        <w:rPr>
          <w:lang w:val="en-US"/>
        </w:rPr>
        <w:t>e-mail: a.kowalczyk@wup.opole.pl,</w:t>
      </w:r>
    </w:p>
    <w:p w:rsidR="00B55024" w:rsidRDefault="00E66524">
      <w:pPr>
        <w:pStyle w:val="Akapitzlist"/>
        <w:numPr>
          <w:ilvl w:val="1"/>
          <w:numId w:val="245"/>
        </w:numPr>
        <w:tabs>
          <w:tab w:val="left" w:pos="284"/>
          <w:tab w:val="left" w:pos="993"/>
        </w:tabs>
        <w:spacing w:after="0"/>
        <w:ind w:left="0" w:firstLine="0"/>
        <w:rPr>
          <w:b/>
        </w:rPr>
      </w:pPr>
      <w:r w:rsidRPr="004A7B46">
        <w:rPr>
          <w:b/>
        </w:rPr>
        <w:t xml:space="preserve">Małgorzata Święcicka </w:t>
      </w:r>
    </w:p>
    <w:p w:rsidR="00B55024" w:rsidRDefault="00035F78">
      <w:pPr>
        <w:tabs>
          <w:tab w:val="left" w:pos="284"/>
          <w:tab w:val="left" w:pos="993"/>
        </w:tabs>
        <w:spacing w:after="0"/>
        <w:rPr>
          <w:rFonts w:eastAsia="Times New Roman" w:cs="Courier New"/>
          <w:lang w:val="en-US" w:eastAsia="pl-PL"/>
        </w:rPr>
      </w:pPr>
      <w:r>
        <w:rPr>
          <w:lang w:val="en-US"/>
        </w:rPr>
        <w:tab/>
      </w:r>
      <w:r w:rsidR="00E66524" w:rsidRPr="00035F78">
        <w:rPr>
          <w:lang w:val="en-US"/>
        </w:rPr>
        <w:t>tel. 77 44 16</w:t>
      </w:r>
      <w:r w:rsidR="00CC7AF8" w:rsidRPr="00035F78">
        <w:rPr>
          <w:lang w:val="en-US"/>
        </w:rPr>
        <w:t> </w:t>
      </w:r>
      <w:r w:rsidR="00E66524" w:rsidRPr="00035F78">
        <w:rPr>
          <w:lang w:val="en-US"/>
        </w:rPr>
        <w:t>492</w:t>
      </w:r>
      <w:r w:rsidR="00CC7AF8" w:rsidRPr="00035F78">
        <w:rPr>
          <w:lang w:val="en-US"/>
        </w:rPr>
        <w:t xml:space="preserve">; </w:t>
      </w:r>
      <w:r w:rsidR="00E66524" w:rsidRPr="00035F78">
        <w:rPr>
          <w:lang w:val="en-US"/>
        </w:rPr>
        <w:t xml:space="preserve">e-mail: </w:t>
      </w:r>
      <w:r w:rsidR="0093698E" w:rsidRPr="004A7B46">
        <w:rPr>
          <w:lang w:val="en-US"/>
        </w:rPr>
        <w:t>m.swiecicka@wup.opole.pl</w:t>
      </w:r>
      <w:r w:rsidR="0040426A">
        <w:rPr>
          <w:lang w:val="en-US"/>
        </w:rPr>
        <w:t>,</w:t>
      </w:r>
    </w:p>
    <w:p w:rsidR="00FC32DC" w:rsidRPr="004A7B46" w:rsidRDefault="00FC32DC" w:rsidP="00D247B4">
      <w:pPr>
        <w:pStyle w:val="Akapitzlist"/>
        <w:numPr>
          <w:ilvl w:val="1"/>
          <w:numId w:val="245"/>
        </w:numPr>
        <w:tabs>
          <w:tab w:val="left" w:pos="284"/>
          <w:tab w:val="left" w:pos="993"/>
        </w:tabs>
        <w:spacing w:after="0"/>
        <w:ind w:left="0" w:firstLine="0"/>
        <w:rPr>
          <w:b/>
          <w:lang w:val="en-US"/>
        </w:rPr>
      </w:pPr>
      <w:proofErr w:type="spellStart"/>
      <w:r w:rsidRPr="004A7B46">
        <w:rPr>
          <w:b/>
          <w:lang w:val="en-US"/>
        </w:rPr>
        <w:t>Dagny</w:t>
      </w:r>
      <w:proofErr w:type="spellEnd"/>
      <w:r w:rsidRPr="004A7B46">
        <w:rPr>
          <w:b/>
          <w:lang w:val="en-US"/>
        </w:rPr>
        <w:t xml:space="preserve"> </w:t>
      </w:r>
      <w:proofErr w:type="spellStart"/>
      <w:r w:rsidRPr="004A7B46">
        <w:rPr>
          <w:b/>
          <w:lang w:val="en-US"/>
        </w:rPr>
        <w:t>Kornafel</w:t>
      </w:r>
      <w:proofErr w:type="spellEnd"/>
    </w:p>
    <w:p w:rsidR="00FC32DC" w:rsidRPr="00035F78" w:rsidRDefault="00FC32DC" w:rsidP="00D247B4">
      <w:pPr>
        <w:tabs>
          <w:tab w:val="left" w:pos="284"/>
          <w:tab w:val="left" w:pos="993"/>
        </w:tabs>
        <w:spacing w:after="0"/>
        <w:rPr>
          <w:lang w:val="en-US"/>
        </w:rPr>
      </w:pPr>
      <w:r>
        <w:rPr>
          <w:lang w:val="en-US"/>
        </w:rPr>
        <w:tab/>
      </w:r>
      <w:r w:rsidRPr="00035F78">
        <w:rPr>
          <w:lang w:val="en-US"/>
        </w:rPr>
        <w:t>tel. 77 44 17</w:t>
      </w:r>
      <w:r>
        <w:rPr>
          <w:lang w:val="en-US"/>
        </w:rPr>
        <w:t> </w:t>
      </w:r>
      <w:r w:rsidRPr="00035F78">
        <w:rPr>
          <w:lang w:val="en-US"/>
        </w:rPr>
        <w:t>462</w:t>
      </w:r>
      <w:r>
        <w:rPr>
          <w:lang w:val="en-US"/>
        </w:rPr>
        <w:t xml:space="preserve">; </w:t>
      </w:r>
      <w:r w:rsidRPr="00035F78">
        <w:rPr>
          <w:lang w:val="en-US"/>
        </w:rPr>
        <w:t xml:space="preserve">e-mail: </w:t>
      </w:r>
      <w:r w:rsidRPr="004A7B46">
        <w:rPr>
          <w:lang w:val="en-US"/>
        </w:rPr>
        <w:t>d.kornafel@wup.opole.pl</w:t>
      </w:r>
      <w:r w:rsidR="00C03053">
        <w:rPr>
          <w:lang w:val="en-US"/>
        </w:rPr>
        <w:t>,</w:t>
      </w:r>
    </w:p>
    <w:p w:rsidR="00B55024" w:rsidRDefault="0012312B">
      <w:pPr>
        <w:pStyle w:val="Akapitzlist"/>
        <w:numPr>
          <w:ilvl w:val="1"/>
          <w:numId w:val="245"/>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eastAsia="Times New Roman" w:cs="Courier New"/>
          <w:b/>
          <w:lang w:val="en-US" w:eastAsia="pl-PL"/>
        </w:rPr>
      </w:pPr>
      <w:r w:rsidRPr="004939AF">
        <w:rPr>
          <w:b/>
          <w:lang w:val="en-US"/>
        </w:rPr>
        <w:t xml:space="preserve">Robert </w:t>
      </w:r>
      <w:proofErr w:type="spellStart"/>
      <w:r w:rsidRPr="004939AF">
        <w:rPr>
          <w:b/>
          <w:lang w:val="en-US"/>
        </w:rPr>
        <w:t>Taramina</w:t>
      </w:r>
      <w:proofErr w:type="spellEnd"/>
      <w:r w:rsidRPr="004B245B">
        <w:rPr>
          <w:rFonts w:eastAsia="Times New Roman" w:cs="Courier New"/>
          <w:b/>
          <w:lang w:val="en-US" w:eastAsia="pl-PL"/>
        </w:rPr>
        <w:t xml:space="preserve"> </w:t>
      </w:r>
    </w:p>
    <w:p w:rsidR="0012312B" w:rsidRPr="004B245B" w:rsidRDefault="0012312B">
      <w:pPr>
        <w:pStyle w:val="Akapitzlist"/>
        <w:tabs>
          <w:tab w:val="left" w:pos="284"/>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4"/>
        <w:rPr>
          <w:rFonts w:eastAsia="Times New Roman" w:cs="Courier New"/>
          <w:b/>
          <w:lang w:val="en-US" w:eastAsia="pl-PL"/>
        </w:rPr>
      </w:pPr>
      <w:r w:rsidRPr="00035F78">
        <w:rPr>
          <w:lang w:val="en-US"/>
        </w:rPr>
        <w:t>tel. 77 44 17</w:t>
      </w:r>
      <w:r>
        <w:rPr>
          <w:lang w:val="en-US"/>
        </w:rPr>
        <w:t> </w:t>
      </w:r>
      <w:r w:rsidRPr="00035F78">
        <w:rPr>
          <w:lang w:val="en-US"/>
        </w:rPr>
        <w:t>462</w:t>
      </w:r>
      <w:r>
        <w:rPr>
          <w:lang w:val="en-US"/>
        </w:rPr>
        <w:t xml:space="preserve">; </w:t>
      </w:r>
      <w:r w:rsidRPr="00035F78">
        <w:rPr>
          <w:lang w:val="en-US"/>
        </w:rPr>
        <w:t>e-mail: r.taramina@wup.opole.pl,</w:t>
      </w:r>
    </w:p>
    <w:p w:rsidR="00B55024" w:rsidRDefault="0012312B">
      <w:pPr>
        <w:pStyle w:val="Akapitzlist"/>
        <w:numPr>
          <w:ilvl w:val="1"/>
          <w:numId w:val="245"/>
        </w:numPr>
        <w:tabs>
          <w:tab w:val="left" w:pos="284"/>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eastAsia="Times New Roman" w:cs="Courier New"/>
          <w:b/>
          <w:lang w:eastAsia="pl-PL"/>
        </w:rPr>
      </w:pPr>
      <w:r w:rsidRPr="004A7B46">
        <w:rPr>
          <w:rFonts w:eastAsia="Times New Roman" w:cs="Courier New"/>
          <w:b/>
          <w:lang w:eastAsia="pl-PL"/>
        </w:rPr>
        <w:t>Bożena Rudna</w:t>
      </w:r>
    </w:p>
    <w:p w:rsidR="00B55024" w:rsidRDefault="0012312B">
      <w:pPr>
        <w:spacing w:before="120" w:after="120"/>
        <w:rPr>
          <w:sz w:val="24"/>
          <w:szCs w:val="24"/>
        </w:rPr>
      </w:pPr>
      <w:r w:rsidRPr="004A7B46">
        <w:rPr>
          <w:rFonts w:eastAsia="Times New Roman" w:cs="Courier New"/>
          <w:lang w:val="en-US" w:eastAsia="pl-PL"/>
        </w:rPr>
        <w:t>tel. 77 44 17</w:t>
      </w:r>
      <w:r>
        <w:rPr>
          <w:rFonts w:eastAsia="Times New Roman" w:cs="Courier New"/>
          <w:lang w:val="en-US" w:eastAsia="pl-PL"/>
        </w:rPr>
        <w:t> </w:t>
      </w:r>
      <w:r w:rsidRPr="004A7B46">
        <w:rPr>
          <w:rFonts w:eastAsia="Times New Roman" w:cs="Courier New"/>
          <w:lang w:val="en-US" w:eastAsia="pl-PL"/>
        </w:rPr>
        <w:t>462</w:t>
      </w:r>
      <w:r>
        <w:rPr>
          <w:rFonts w:eastAsia="Times New Roman" w:cs="Courier New"/>
          <w:lang w:val="en-US" w:eastAsia="pl-PL"/>
        </w:rPr>
        <w:t xml:space="preserve">; </w:t>
      </w:r>
      <w:r w:rsidRPr="00035F78">
        <w:rPr>
          <w:rFonts w:eastAsia="Times New Roman" w:cs="Courier New"/>
          <w:lang w:val="en-US" w:eastAsia="pl-PL"/>
        </w:rPr>
        <w:t xml:space="preserve">e-mail: </w:t>
      </w:r>
      <w:r w:rsidRPr="004A7B46">
        <w:rPr>
          <w:lang w:val="en-US"/>
        </w:rPr>
        <w:t>b.rudna@wup.opole.pl</w:t>
      </w:r>
      <w:r w:rsidR="00C03053">
        <w:rPr>
          <w:rFonts w:eastAsia="Times New Roman" w:cs="Courier New"/>
          <w:lang w:val="en-US" w:eastAsia="pl-PL"/>
        </w:rPr>
        <w:t>.</w:t>
      </w:r>
      <w:r w:rsidR="00533CFB" w:rsidRPr="00533CFB">
        <w:rPr>
          <w:u w:val="single"/>
        </w:rPr>
        <w:t xml:space="preserve">Wyjaśnienia dotyczące niniejszego konkursu publikowane będą na stronie internetowej: </w:t>
      </w:r>
      <w:hyperlink r:id="rId31" w:history="1">
        <w:r w:rsidR="00FB02E8" w:rsidRPr="00FB02E8">
          <w:rPr>
            <w:rStyle w:val="Hipercze"/>
          </w:rPr>
          <w:t>www.power.wup.opole.pl</w:t>
        </w:r>
      </w:hyperlink>
      <w:r w:rsidR="000622C3" w:rsidRPr="000622C3">
        <w:t xml:space="preserve"> </w:t>
      </w:r>
      <w:r w:rsidR="000622C3" w:rsidRPr="000622C3">
        <w:rPr>
          <w:u w:val="single"/>
        </w:rPr>
        <w:t>- pod niniejszym Regu</w:t>
      </w:r>
      <w:r w:rsidR="00090279">
        <w:rPr>
          <w:u w:val="single"/>
        </w:rPr>
        <w:t>laminem konkursu albo w zakładkach</w:t>
      </w:r>
      <w:bookmarkStart w:id="372" w:name="_GoBack"/>
      <w:bookmarkEnd w:id="372"/>
      <w:r w:rsidR="000622C3" w:rsidRPr="000622C3">
        <w:rPr>
          <w:u w:val="single"/>
        </w:rPr>
        <w:t xml:space="preserve"> „Aktualności”/„Pisma”</w:t>
      </w:r>
    </w:p>
    <w:p w:rsidR="00B55024" w:rsidRDefault="00B55024">
      <w:pPr>
        <w:spacing w:before="120" w:after="120"/>
        <w:rPr>
          <w:sz w:val="24"/>
          <w:szCs w:val="24"/>
        </w:rPr>
      </w:pPr>
    </w:p>
    <w:p w:rsidR="00625492" w:rsidRPr="00757B24" w:rsidRDefault="005E6186" w:rsidP="00D247B4">
      <w:pPr>
        <w:tabs>
          <w:tab w:val="left" w:pos="2880"/>
        </w:tabs>
        <w:autoSpaceDE w:val="0"/>
        <w:spacing w:before="120" w:after="120" w:line="360" w:lineRule="auto"/>
        <w:rPr>
          <w:rFonts w:ascii="Arial" w:hAnsi="Arial" w:cs="Arial"/>
          <w:b/>
        </w:rPr>
      </w:pPr>
      <w:r>
        <w:rPr>
          <w:rFonts w:ascii="Arial" w:hAnsi="Arial" w:cs="Arial"/>
          <w:noProof/>
          <w:lang w:eastAsia="pl-PL"/>
        </w:rPr>
        <w:drawing>
          <wp:anchor distT="0" distB="0" distL="114935" distR="114935" simplePos="0" relativeHeight="251658240" behindDoc="0" locked="0" layoutInCell="1" allowOverlap="1">
            <wp:simplePos x="0" y="0"/>
            <wp:positionH relativeFrom="column">
              <wp:posOffset>2384425</wp:posOffset>
            </wp:positionH>
            <wp:positionV relativeFrom="paragraph">
              <wp:posOffset>127635</wp:posOffset>
            </wp:positionV>
            <wp:extent cx="960755" cy="619760"/>
            <wp:effectExtent l="0" t="0" r="0"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0755" cy="619760"/>
                    </a:xfrm>
                    <a:prstGeom prst="rect">
                      <a:avLst/>
                    </a:prstGeom>
                    <a:solidFill>
                      <a:srgbClr val="FFFFFF"/>
                    </a:solidFill>
                    <a:ln>
                      <a:noFill/>
                    </a:ln>
                  </pic:spPr>
                </pic:pic>
              </a:graphicData>
            </a:graphic>
          </wp:anchor>
        </w:drawing>
      </w:r>
    </w:p>
    <w:p w:rsidR="00625492" w:rsidRPr="00757B24" w:rsidRDefault="00625492" w:rsidP="00D247B4">
      <w:pPr>
        <w:tabs>
          <w:tab w:val="left" w:pos="2880"/>
        </w:tabs>
        <w:autoSpaceDE w:val="0"/>
        <w:spacing w:before="120" w:after="120" w:line="360" w:lineRule="auto"/>
        <w:rPr>
          <w:rFonts w:ascii="Arial" w:hAnsi="Arial" w:cs="Arial"/>
          <w:b/>
        </w:rPr>
      </w:pPr>
    </w:p>
    <w:p w:rsidR="00B55024" w:rsidRDefault="00B55024">
      <w:pPr>
        <w:spacing w:line="360" w:lineRule="auto"/>
        <w:ind w:left="567"/>
        <w:rPr>
          <w:rFonts w:ascii="Arial" w:hAnsi="Arial" w:cs="Arial"/>
        </w:rPr>
      </w:pPr>
    </w:p>
    <w:p w:rsidR="005819E0" w:rsidRDefault="00625492" w:rsidP="005819E0">
      <w:pPr>
        <w:spacing w:after="0" w:line="240" w:lineRule="auto"/>
        <w:jc w:val="center"/>
        <w:rPr>
          <w:rFonts w:ascii="Arial" w:hAnsi="Arial" w:cs="Arial"/>
          <w:b/>
          <w:sz w:val="16"/>
          <w:szCs w:val="16"/>
        </w:rPr>
      </w:pPr>
      <w:r w:rsidRPr="007A4F14">
        <w:rPr>
          <w:rFonts w:ascii="Arial" w:hAnsi="Arial" w:cs="Arial"/>
          <w:b/>
          <w:sz w:val="16"/>
          <w:szCs w:val="16"/>
        </w:rPr>
        <w:t>Wojewódzk</w:t>
      </w:r>
      <w:r w:rsidRPr="00BA26B0">
        <w:rPr>
          <w:rFonts w:ascii="Arial" w:hAnsi="Arial" w:cs="Arial"/>
          <w:b/>
          <w:sz w:val="16"/>
          <w:szCs w:val="16"/>
        </w:rPr>
        <w:t xml:space="preserve">i Urząd Pracy w Opolu </w:t>
      </w:r>
      <w:r w:rsidRPr="00BA26B0">
        <w:rPr>
          <w:rFonts w:ascii="Arial" w:hAnsi="Arial" w:cs="Arial"/>
          <w:b/>
          <w:sz w:val="16"/>
          <w:szCs w:val="16"/>
        </w:rPr>
        <w:br/>
        <w:t xml:space="preserve">ul. Głogowska 25c  </w:t>
      </w:r>
      <w:r w:rsidRPr="00BA26B0">
        <w:rPr>
          <w:rFonts w:ascii="Arial" w:hAnsi="Arial" w:cs="Arial"/>
          <w:b/>
          <w:sz w:val="16"/>
          <w:szCs w:val="16"/>
        </w:rPr>
        <w:br/>
        <w:t>45-315 Opole</w:t>
      </w:r>
    </w:p>
    <w:p w:rsidR="005819E0" w:rsidRDefault="00625492" w:rsidP="005819E0">
      <w:pPr>
        <w:spacing w:after="0" w:line="240" w:lineRule="auto"/>
        <w:jc w:val="center"/>
        <w:rPr>
          <w:rFonts w:ascii="Arial" w:hAnsi="Arial" w:cs="Arial"/>
          <w:b/>
          <w:sz w:val="16"/>
          <w:szCs w:val="16"/>
        </w:rPr>
      </w:pPr>
      <w:r w:rsidRPr="00BA26B0">
        <w:rPr>
          <w:rFonts w:ascii="Arial" w:hAnsi="Arial" w:cs="Arial"/>
          <w:b/>
          <w:sz w:val="16"/>
          <w:szCs w:val="16"/>
        </w:rPr>
        <w:t>Tel.: 77/ 44 16</w:t>
      </w:r>
      <w:r>
        <w:rPr>
          <w:rFonts w:ascii="Arial" w:hAnsi="Arial" w:cs="Arial"/>
          <w:b/>
          <w:sz w:val="16"/>
          <w:szCs w:val="16"/>
        </w:rPr>
        <w:t> </w:t>
      </w:r>
      <w:r w:rsidRPr="00BA26B0">
        <w:rPr>
          <w:rFonts w:ascii="Arial" w:hAnsi="Arial" w:cs="Arial"/>
          <w:b/>
          <w:sz w:val="16"/>
          <w:szCs w:val="16"/>
        </w:rPr>
        <w:t>701</w:t>
      </w:r>
    </w:p>
    <w:p w:rsidR="00B55024" w:rsidRDefault="00625492">
      <w:pPr>
        <w:spacing w:after="0" w:line="240" w:lineRule="auto"/>
        <w:jc w:val="center"/>
        <w:rPr>
          <w:rFonts w:ascii="Arial" w:hAnsi="Arial" w:cs="Arial"/>
          <w:b/>
          <w:sz w:val="16"/>
          <w:szCs w:val="16"/>
        </w:rPr>
      </w:pPr>
      <w:r w:rsidRPr="00BA26B0">
        <w:rPr>
          <w:rFonts w:ascii="Arial" w:hAnsi="Arial" w:cs="Arial"/>
          <w:b/>
          <w:sz w:val="16"/>
          <w:szCs w:val="16"/>
        </w:rPr>
        <w:t xml:space="preserve">fax.: 77/ </w:t>
      </w:r>
      <w:r>
        <w:rPr>
          <w:rFonts w:ascii="Arial" w:hAnsi="Arial" w:cs="Arial"/>
          <w:b/>
          <w:sz w:val="16"/>
          <w:szCs w:val="16"/>
        </w:rPr>
        <w:t>44 16 702</w:t>
      </w:r>
    </w:p>
    <w:p w:rsidR="00B55024" w:rsidRDefault="00B55024">
      <w:pPr>
        <w:spacing w:after="0" w:line="240" w:lineRule="auto"/>
        <w:jc w:val="center"/>
        <w:rPr>
          <w:rFonts w:ascii="Arial" w:hAnsi="Arial" w:cs="Arial"/>
          <w:b/>
          <w:sz w:val="16"/>
          <w:szCs w:val="16"/>
        </w:rPr>
      </w:pPr>
    </w:p>
    <w:p w:rsidR="00B55024" w:rsidRDefault="00B55024">
      <w:pPr>
        <w:spacing w:line="240" w:lineRule="auto"/>
        <w:jc w:val="center"/>
        <w:rPr>
          <w:sz w:val="24"/>
          <w:szCs w:val="24"/>
        </w:rPr>
      </w:pPr>
      <w:hyperlink r:id="rId33" w:history="1">
        <w:r w:rsidR="00FB02E8" w:rsidRPr="00FB02E8">
          <w:rPr>
            <w:rStyle w:val="Hipercze"/>
            <w:rFonts w:ascii="Arial" w:hAnsi="Arial" w:cs="Arial"/>
            <w:b/>
            <w:sz w:val="16"/>
            <w:szCs w:val="16"/>
          </w:rPr>
          <w:t>www.power.wup.opole.pl</w:t>
        </w:r>
      </w:hyperlink>
      <w:bookmarkStart w:id="373" w:name="_Toc222629821"/>
      <w:bookmarkStart w:id="374" w:name="_Toc375316631"/>
      <w:bookmarkStart w:id="375" w:name="_Toc392683145"/>
      <w:bookmarkStart w:id="376" w:name="_Toc392748184"/>
      <w:bookmarkStart w:id="377" w:name="_Toc407716448"/>
      <w:bookmarkStart w:id="378" w:name="_Toc407716800"/>
      <w:bookmarkStart w:id="379" w:name="_Toc407716827"/>
      <w:bookmarkEnd w:id="373"/>
      <w:bookmarkEnd w:id="374"/>
      <w:bookmarkEnd w:id="375"/>
      <w:bookmarkEnd w:id="376"/>
      <w:bookmarkEnd w:id="377"/>
      <w:bookmarkEnd w:id="378"/>
      <w:bookmarkEnd w:id="379"/>
    </w:p>
    <w:p w:rsidR="00B55024" w:rsidRDefault="00B55024">
      <w:pPr>
        <w:spacing w:line="240" w:lineRule="auto"/>
        <w:jc w:val="center"/>
        <w:rPr>
          <w:rFonts w:ascii="Arial" w:hAnsi="Arial" w:cs="Arial"/>
          <w:b/>
          <w:sz w:val="16"/>
          <w:szCs w:val="16"/>
        </w:rPr>
      </w:pPr>
    </w:p>
    <w:p w:rsidR="00B55024" w:rsidRDefault="00B55024">
      <w:pPr>
        <w:spacing w:line="240" w:lineRule="auto"/>
        <w:jc w:val="center"/>
        <w:rPr>
          <w:sz w:val="24"/>
          <w:szCs w:val="24"/>
        </w:rPr>
      </w:pPr>
    </w:p>
    <w:p w:rsidR="00B55024" w:rsidRDefault="00B70F4E">
      <w:pPr>
        <w:pStyle w:val="Nagwek1"/>
        <w:jc w:val="left"/>
        <w:rPr>
          <w:color w:val="0000FF"/>
          <w:sz w:val="32"/>
          <w:szCs w:val="32"/>
        </w:rPr>
      </w:pPr>
      <w:bookmarkStart w:id="380" w:name="_Toc504634156"/>
      <w:r w:rsidRPr="00B70F4E">
        <w:rPr>
          <w:color w:val="0000FF"/>
          <w:sz w:val="32"/>
          <w:szCs w:val="32"/>
        </w:rPr>
        <w:t>Załączniki</w:t>
      </w:r>
      <w:bookmarkEnd w:id="380"/>
    </w:p>
    <w:p w:rsidR="00B55024" w:rsidRDefault="00B70F4E">
      <w:pPr>
        <w:pStyle w:val="Akapitzlist"/>
        <w:numPr>
          <w:ilvl w:val="0"/>
          <w:numId w:val="58"/>
        </w:numPr>
        <w:spacing w:line="360" w:lineRule="auto"/>
        <w:ind w:left="426" w:hanging="426"/>
        <w:rPr>
          <w:rFonts w:cs="Arial"/>
        </w:rPr>
      </w:pPr>
      <w:r w:rsidRPr="00B70F4E">
        <w:rPr>
          <w:rFonts w:cs="Arial"/>
        </w:rPr>
        <w:t>Lista sprawdzająca do wniosku o dofinansowanie PO WER</w:t>
      </w:r>
    </w:p>
    <w:p w:rsidR="00B55024" w:rsidRDefault="001073CF">
      <w:pPr>
        <w:pStyle w:val="Akapitzlist"/>
        <w:numPr>
          <w:ilvl w:val="0"/>
          <w:numId w:val="58"/>
        </w:numPr>
        <w:ind w:left="426" w:hanging="426"/>
        <w:rPr>
          <w:rFonts w:cs="Arial"/>
        </w:rPr>
      </w:pPr>
      <w:r>
        <w:rPr>
          <w:rFonts w:cs="Arial"/>
        </w:rPr>
        <w:t>K</w:t>
      </w:r>
      <w:r w:rsidRPr="001B481C">
        <w:rPr>
          <w:rFonts w:cs="Arial"/>
        </w:rPr>
        <w:t>art</w:t>
      </w:r>
      <w:r>
        <w:rPr>
          <w:rFonts w:cs="Arial"/>
        </w:rPr>
        <w:t>a</w:t>
      </w:r>
      <w:r w:rsidRPr="001B481C">
        <w:rPr>
          <w:rFonts w:cs="Arial"/>
        </w:rPr>
        <w:t xml:space="preserve"> </w:t>
      </w:r>
      <w:r w:rsidR="00ED1164" w:rsidRPr="001B481C">
        <w:rPr>
          <w:rFonts w:cs="Arial"/>
        </w:rPr>
        <w:t>oceny merytorycznej wniosku o dofinansowanie projektu konkursowego w ramach PO WER</w:t>
      </w:r>
    </w:p>
    <w:p w:rsidR="00B55024" w:rsidRDefault="00B70F4E">
      <w:pPr>
        <w:pStyle w:val="Akapitzlist"/>
        <w:numPr>
          <w:ilvl w:val="0"/>
          <w:numId w:val="58"/>
        </w:numPr>
        <w:ind w:left="426" w:hanging="426"/>
        <w:rPr>
          <w:rFonts w:cs="Arial"/>
        </w:rPr>
      </w:pPr>
      <w:r w:rsidRPr="00B70F4E">
        <w:rPr>
          <w:rFonts w:asciiTheme="majorHAnsi" w:hAnsiTheme="majorHAnsi"/>
        </w:rPr>
        <w:lastRenderedPageBreak/>
        <w:t xml:space="preserve">Karta </w:t>
      </w:r>
      <w:r w:rsidRPr="00B70F4E">
        <w:rPr>
          <w:rFonts w:cs="Arial"/>
        </w:rPr>
        <w:t>weryfikacji kryterium kończącego negocjacje wniosku o dofinansowanie projektu konkursowego w ramach PO WER</w:t>
      </w:r>
    </w:p>
    <w:p w:rsidR="00B55024" w:rsidRDefault="007738EE">
      <w:pPr>
        <w:pStyle w:val="Akapitzlist"/>
        <w:numPr>
          <w:ilvl w:val="0"/>
          <w:numId w:val="58"/>
        </w:numPr>
        <w:ind w:left="426" w:hanging="426"/>
        <w:rPr>
          <w:rFonts w:cs="Arial"/>
        </w:rPr>
      </w:pPr>
      <w:r>
        <w:rPr>
          <w:rFonts w:asciiTheme="majorHAnsi" w:hAnsiTheme="majorHAnsi" w:cs="Arial"/>
        </w:rPr>
        <w:t xml:space="preserve">Lista zawierająca </w:t>
      </w:r>
      <w:r w:rsidRPr="00A84712">
        <w:rPr>
          <w:rFonts w:asciiTheme="majorHAnsi" w:hAnsiTheme="majorHAnsi" w:cs="Arial"/>
        </w:rPr>
        <w:t>miasta średnie lub miasta tracące funkcje społeczno – gospodarcze</w:t>
      </w:r>
      <w:r>
        <w:rPr>
          <w:rFonts w:asciiTheme="majorHAnsi" w:hAnsiTheme="majorHAnsi" w:cs="Arial"/>
        </w:rPr>
        <w:t xml:space="preserve"> w woj. opolskim (Kryterium premiujące nr 4)</w:t>
      </w:r>
      <w:r w:rsidRPr="000719C0">
        <w:rPr>
          <w:rFonts w:asciiTheme="majorHAnsi" w:hAnsiTheme="majorHAnsi" w:cs="Arial"/>
        </w:rPr>
        <w:t xml:space="preserve">                      </w:t>
      </w:r>
    </w:p>
    <w:p w:rsidR="00B55024" w:rsidRDefault="00ED1164">
      <w:pPr>
        <w:pStyle w:val="Akapitzlist"/>
        <w:numPr>
          <w:ilvl w:val="0"/>
          <w:numId w:val="58"/>
        </w:numPr>
        <w:spacing w:line="360" w:lineRule="auto"/>
        <w:ind w:left="426" w:hanging="426"/>
        <w:rPr>
          <w:rFonts w:cs="Arial"/>
        </w:rPr>
      </w:pPr>
      <w:r w:rsidRPr="001B481C">
        <w:rPr>
          <w:rFonts w:cs="Arial"/>
        </w:rPr>
        <w:t>Standard minimum realizacji zasady równości szans kobiet</w:t>
      </w:r>
      <w:r w:rsidR="005B5EB8" w:rsidRPr="001B481C">
        <w:rPr>
          <w:rFonts w:cs="Arial"/>
        </w:rPr>
        <w:t xml:space="preserve"> </w:t>
      </w:r>
      <w:r w:rsidRPr="001B481C">
        <w:rPr>
          <w:rFonts w:cs="Arial"/>
        </w:rPr>
        <w:t>i mężczyzn w ramach projektów współfinansowanych z EFS</w:t>
      </w:r>
      <w:r w:rsidR="005B5EB8" w:rsidRPr="001B481C">
        <w:rPr>
          <w:rFonts w:cs="Arial"/>
        </w:rPr>
        <w:t xml:space="preserve"> wraz z instrukcją</w:t>
      </w:r>
    </w:p>
    <w:p w:rsidR="00B55024" w:rsidRDefault="001B481C">
      <w:pPr>
        <w:pStyle w:val="Akapitzlist"/>
        <w:numPr>
          <w:ilvl w:val="0"/>
          <w:numId w:val="58"/>
        </w:numPr>
        <w:spacing w:line="360" w:lineRule="auto"/>
        <w:ind w:left="426" w:hanging="426"/>
        <w:rPr>
          <w:rFonts w:cs="Arial"/>
        </w:rPr>
      </w:pPr>
      <w:r>
        <w:rPr>
          <w:rFonts w:cs="Arial"/>
        </w:rPr>
        <w:t>Wniosek o dofinansowanie</w:t>
      </w:r>
      <w:r w:rsidR="005E6186">
        <w:rPr>
          <w:rFonts w:cs="Arial"/>
        </w:rPr>
        <w:t xml:space="preserve"> projektu</w:t>
      </w:r>
    </w:p>
    <w:p w:rsidR="00B55024" w:rsidRDefault="001B481C">
      <w:pPr>
        <w:pStyle w:val="Akapitzlist"/>
        <w:numPr>
          <w:ilvl w:val="0"/>
          <w:numId w:val="58"/>
        </w:numPr>
        <w:spacing w:line="360" w:lineRule="auto"/>
        <w:ind w:left="426" w:hanging="426"/>
        <w:rPr>
          <w:rFonts w:cs="Arial"/>
        </w:rPr>
      </w:pPr>
      <w:r>
        <w:rPr>
          <w:rFonts w:cs="Arial"/>
        </w:rPr>
        <w:t>Instrukcja wypełniania wniosku o dofinansowanie</w:t>
      </w:r>
      <w:r w:rsidR="005E6186">
        <w:rPr>
          <w:rFonts w:cs="Arial"/>
        </w:rPr>
        <w:t xml:space="preserve"> projektu</w:t>
      </w:r>
    </w:p>
    <w:p w:rsidR="00B55024" w:rsidRDefault="00E24B9A">
      <w:pPr>
        <w:pStyle w:val="Akapitzlist"/>
        <w:numPr>
          <w:ilvl w:val="0"/>
          <w:numId w:val="58"/>
        </w:numPr>
        <w:spacing w:line="360" w:lineRule="auto"/>
        <w:ind w:left="426" w:hanging="426"/>
        <w:rPr>
          <w:rFonts w:cs="Arial"/>
        </w:rPr>
      </w:pPr>
      <w:r>
        <w:rPr>
          <w:rFonts w:cs="Arial"/>
        </w:rPr>
        <w:t>Wzór umowy o dofinansowanie</w:t>
      </w:r>
      <w:r w:rsidR="005E6186">
        <w:rPr>
          <w:rFonts w:cs="Arial"/>
        </w:rPr>
        <w:t xml:space="preserve"> projektu</w:t>
      </w:r>
      <w:r w:rsidR="00B1523B">
        <w:rPr>
          <w:rFonts w:cs="Arial"/>
        </w:rPr>
        <w:t xml:space="preserve"> – wraz z załącznikami</w:t>
      </w:r>
    </w:p>
    <w:p w:rsidR="00B55024" w:rsidRDefault="00016900">
      <w:pPr>
        <w:pStyle w:val="Akapitzlist"/>
        <w:numPr>
          <w:ilvl w:val="0"/>
          <w:numId w:val="58"/>
        </w:numPr>
        <w:spacing w:line="360" w:lineRule="auto"/>
        <w:ind w:left="426" w:hanging="426"/>
        <w:rPr>
          <w:rFonts w:cs="Arial"/>
        </w:rPr>
      </w:pPr>
      <w:r w:rsidRPr="00016900">
        <w:t>Wzór deklaracji poufności dla członka KOP z prawem dokonywania oceny</w:t>
      </w:r>
    </w:p>
    <w:p w:rsidR="00B55024" w:rsidRDefault="00016900">
      <w:pPr>
        <w:pStyle w:val="Akapitzlist"/>
        <w:numPr>
          <w:ilvl w:val="0"/>
          <w:numId w:val="58"/>
        </w:numPr>
        <w:spacing w:line="360" w:lineRule="auto"/>
        <w:ind w:left="426" w:hanging="426"/>
        <w:rPr>
          <w:rFonts w:cs="Arial"/>
        </w:rPr>
      </w:pPr>
      <w:r w:rsidRPr="00016900">
        <w:t>Wzór deklaracji poufności dla obserwatora uczestniczącego w pracach KOP</w:t>
      </w:r>
    </w:p>
    <w:p w:rsidR="00B55024" w:rsidRDefault="00016900">
      <w:pPr>
        <w:pStyle w:val="Akapitzlist"/>
        <w:numPr>
          <w:ilvl w:val="0"/>
          <w:numId w:val="58"/>
        </w:numPr>
        <w:spacing w:line="360" w:lineRule="auto"/>
        <w:ind w:left="426" w:hanging="426"/>
        <w:rPr>
          <w:rFonts w:cs="Arial"/>
        </w:rPr>
      </w:pPr>
      <w:r w:rsidRPr="00016900">
        <w:t>Wzór oświadczenia pracownika IOK o bezstronności</w:t>
      </w:r>
    </w:p>
    <w:p w:rsidR="00B55024" w:rsidRDefault="00016900">
      <w:pPr>
        <w:pStyle w:val="Akapitzlist"/>
        <w:numPr>
          <w:ilvl w:val="0"/>
          <w:numId w:val="58"/>
        </w:numPr>
        <w:spacing w:line="360" w:lineRule="auto"/>
        <w:ind w:left="426" w:hanging="426"/>
        <w:rPr>
          <w:rFonts w:cs="Arial"/>
        </w:rPr>
      </w:pPr>
      <w:r w:rsidRPr="00CB27D7">
        <w:t>Wzór oświadczenia eksperta o bezstronności</w:t>
      </w:r>
    </w:p>
    <w:p w:rsidR="00B55024" w:rsidRDefault="00016900">
      <w:pPr>
        <w:pStyle w:val="Akapitzlist"/>
        <w:numPr>
          <w:ilvl w:val="0"/>
          <w:numId w:val="58"/>
        </w:numPr>
        <w:spacing w:line="360" w:lineRule="auto"/>
        <w:ind w:left="426" w:hanging="426"/>
        <w:rPr>
          <w:rFonts w:cs="Arial"/>
        </w:rPr>
      </w:pPr>
      <w:r w:rsidRPr="00CB27D7">
        <w:t>Definicje wskaźników</w:t>
      </w:r>
    </w:p>
    <w:p w:rsidR="00B55024" w:rsidRDefault="00945E3B">
      <w:pPr>
        <w:pStyle w:val="Akapitzlist"/>
        <w:numPr>
          <w:ilvl w:val="0"/>
          <w:numId w:val="58"/>
        </w:numPr>
        <w:spacing w:line="360" w:lineRule="auto"/>
        <w:ind w:left="426" w:hanging="426"/>
        <w:rPr>
          <w:rFonts w:cs="Arial"/>
        </w:rPr>
      </w:pPr>
      <w:r w:rsidRPr="00945E3B">
        <w:t>Zestawienie standardu i maksymalnych stawek dla towarów i usług w ramach PO WER - Taryfikator</w:t>
      </w:r>
    </w:p>
    <w:p w:rsidR="00B55024" w:rsidRDefault="00016900">
      <w:pPr>
        <w:pStyle w:val="Akapitzlist"/>
        <w:numPr>
          <w:ilvl w:val="0"/>
          <w:numId w:val="58"/>
        </w:numPr>
        <w:spacing w:line="360" w:lineRule="auto"/>
        <w:ind w:left="426" w:hanging="426"/>
        <w:rPr>
          <w:rFonts w:cs="Arial"/>
        </w:rPr>
      </w:pPr>
      <w:r w:rsidRPr="00CB27D7">
        <w:t xml:space="preserve">Polskie Ramy </w:t>
      </w:r>
      <w:r w:rsidR="00556DB0" w:rsidRPr="00CB27D7">
        <w:t>Jakości</w:t>
      </w:r>
      <w:r w:rsidRPr="00CB27D7">
        <w:t xml:space="preserve"> </w:t>
      </w:r>
      <w:r w:rsidR="00556DB0" w:rsidRPr="00CB27D7">
        <w:t>Staży</w:t>
      </w:r>
      <w:r w:rsidRPr="00CB27D7">
        <w:t xml:space="preserve"> i Praktyk</w:t>
      </w:r>
    </w:p>
    <w:p w:rsidR="00B55024" w:rsidRDefault="005163CC">
      <w:pPr>
        <w:pStyle w:val="Akapitzlist"/>
        <w:numPr>
          <w:ilvl w:val="0"/>
          <w:numId w:val="58"/>
        </w:numPr>
        <w:spacing w:line="360" w:lineRule="auto"/>
        <w:ind w:left="426" w:hanging="426"/>
        <w:rPr>
          <w:rFonts w:cs="Arial"/>
        </w:rPr>
      </w:pPr>
      <w:r w:rsidRPr="00CB27D7">
        <w:rPr>
          <w:rFonts w:cs="Arial"/>
        </w:rPr>
        <w:t>Podstawowe informacje dotyczące uzyskiwania kwalifikacji w ramach projektów współfinansowanych z Europejskiego Funduszu Społecznego</w:t>
      </w:r>
    </w:p>
    <w:p w:rsidR="00B55024" w:rsidRDefault="00016900">
      <w:pPr>
        <w:pStyle w:val="Akapitzlist"/>
        <w:numPr>
          <w:ilvl w:val="0"/>
          <w:numId w:val="58"/>
        </w:numPr>
        <w:spacing w:line="360" w:lineRule="auto"/>
        <w:ind w:left="426" w:hanging="426"/>
        <w:rPr>
          <w:rFonts w:cs="Arial"/>
        </w:rPr>
      </w:pPr>
      <w:r w:rsidRPr="00CB27D7">
        <w:t>Międzynarodowa Standardowa Klasyfikacja Kształcenia (ISCED)</w:t>
      </w:r>
    </w:p>
    <w:p w:rsidR="00B55024" w:rsidRDefault="00B470DE">
      <w:pPr>
        <w:pStyle w:val="Akapitzlist"/>
        <w:numPr>
          <w:ilvl w:val="0"/>
          <w:numId w:val="58"/>
        </w:numPr>
        <w:spacing w:line="360" w:lineRule="auto"/>
        <w:ind w:left="426" w:hanging="426"/>
        <w:rPr>
          <w:rFonts w:cs="Arial"/>
        </w:rPr>
      </w:pPr>
      <w:r w:rsidRPr="00CB27D7">
        <w:rPr>
          <w:rFonts w:eastAsia="Times New Roman"/>
          <w:lang w:eastAsia="pl-PL"/>
        </w:rPr>
        <w:t>Oświadczenie dot. wprowadzonych zmian do wniosku o dofinansowanie</w:t>
      </w:r>
      <w:r w:rsidR="005E6186" w:rsidRPr="00CB27D7">
        <w:rPr>
          <w:rFonts w:eastAsia="Times New Roman"/>
          <w:lang w:eastAsia="pl-PL"/>
        </w:rPr>
        <w:t xml:space="preserve"> projektu</w:t>
      </w:r>
    </w:p>
    <w:p w:rsidR="00B55024" w:rsidRDefault="00AB01E0">
      <w:pPr>
        <w:pStyle w:val="Akapitzlist"/>
        <w:numPr>
          <w:ilvl w:val="0"/>
          <w:numId w:val="58"/>
        </w:numPr>
        <w:spacing w:line="360" w:lineRule="auto"/>
        <w:ind w:left="426" w:hanging="426"/>
        <w:rPr>
          <w:rFonts w:cs="Arial"/>
        </w:rPr>
      </w:pPr>
      <w:r w:rsidRPr="00CB27D7">
        <w:rPr>
          <w:rFonts w:eastAsia="Times New Roman"/>
          <w:lang w:eastAsia="pl-PL"/>
        </w:rPr>
        <w:t>Wzór Porozumienia o dofinansowanie</w:t>
      </w:r>
      <w:r w:rsidRPr="006B6EBC">
        <w:rPr>
          <w:rFonts w:eastAsia="Times New Roman"/>
          <w:lang w:eastAsia="pl-PL"/>
        </w:rPr>
        <w:t xml:space="preserve"> projektu </w:t>
      </w:r>
      <w:r w:rsidR="009C16FE">
        <w:t>– państwowe jednostki budżetowe</w:t>
      </w:r>
      <w:r w:rsidR="00B1523B">
        <w:t xml:space="preserve"> -</w:t>
      </w:r>
      <w:r w:rsidR="008B1427">
        <w:t xml:space="preserve"> wraz </w:t>
      </w:r>
      <w:r w:rsidR="00C07D3B">
        <w:br/>
      </w:r>
      <w:r w:rsidR="008B1427">
        <w:t>z załącznikami</w:t>
      </w:r>
    </w:p>
    <w:p w:rsidR="00B55024" w:rsidRDefault="000100E4">
      <w:pPr>
        <w:pStyle w:val="Akapitzlist"/>
        <w:numPr>
          <w:ilvl w:val="0"/>
          <w:numId w:val="58"/>
        </w:numPr>
        <w:spacing w:line="360" w:lineRule="auto"/>
        <w:ind w:left="426" w:hanging="426"/>
        <w:rPr>
          <w:rFonts w:ascii="Arial" w:hAnsi="Arial" w:cs="Arial"/>
        </w:rPr>
      </w:pPr>
      <w:r>
        <w:rPr>
          <w:rFonts w:cs="Arial"/>
        </w:rPr>
        <w:t>Wzór U</w:t>
      </w:r>
      <w:r w:rsidRPr="001073CF">
        <w:rPr>
          <w:rFonts w:cs="Arial"/>
        </w:rPr>
        <w:t>mow</w:t>
      </w:r>
      <w:r>
        <w:rPr>
          <w:rFonts w:cs="Arial"/>
        </w:rPr>
        <w:t>y</w:t>
      </w:r>
      <w:r w:rsidRPr="001073CF">
        <w:rPr>
          <w:rFonts w:cs="Arial"/>
        </w:rPr>
        <w:t xml:space="preserve"> o dofinansowanie projektu </w:t>
      </w:r>
      <w:r w:rsidR="00C07D3B">
        <w:rPr>
          <w:rFonts w:cs="Arial"/>
        </w:rPr>
        <w:t>–</w:t>
      </w:r>
      <w:r>
        <w:rPr>
          <w:rFonts w:cs="Arial"/>
        </w:rPr>
        <w:t xml:space="preserve"> </w:t>
      </w:r>
      <w:r w:rsidR="00C07D3B" w:rsidRPr="000A7686">
        <w:rPr>
          <w:rFonts w:cs="Calibri"/>
        </w:rPr>
        <w:t>wzór</w:t>
      </w:r>
      <w:r w:rsidR="00C07D3B">
        <w:rPr>
          <w:rFonts w:cs="Calibri"/>
        </w:rPr>
        <w:t xml:space="preserve"> </w:t>
      </w:r>
      <w:r w:rsidR="00C07D3B" w:rsidRPr="000A7686">
        <w:rPr>
          <w:rFonts w:cs="Calibri"/>
        </w:rPr>
        <w:t>-</w:t>
      </w:r>
      <w:r w:rsidR="00C07D3B">
        <w:rPr>
          <w:rFonts w:cs="Calibri"/>
        </w:rPr>
        <w:t xml:space="preserve"> </w:t>
      </w:r>
      <w:r w:rsidR="00C07D3B" w:rsidRPr="000A7686">
        <w:rPr>
          <w:rFonts w:cs="Calibri"/>
        </w:rPr>
        <w:t xml:space="preserve">kwoty ryczałtowe </w:t>
      </w:r>
      <w:r w:rsidR="00B1523B">
        <w:rPr>
          <w:rFonts w:cs="Calibri"/>
        </w:rPr>
        <w:t xml:space="preserve">- </w:t>
      </w:r>
      <w:r w:rsidR="008B1427" w:rsidRPr="000A7686">
        <w:rPr>
          <w:rFonts w:cs="Calibri"/>
        </w:rPr>
        <w:t>wraz</w:t>
      </w:r>
      <w:r w:rsidR="00C07D3B">
        <w:rPr>
          <w:rFonts w:cs="Calibri"/>
        </w:rPr>
        <w:t xml:space="preserve"> </w:t>
      </w:r>
      <w:r w:rsidR="008B1427" w:rsidRPr="000A7686">
        <w:rPr>
          <w:rFonts w:cs="Calibri"/>
        </w:rPr>
        <w:t>z załącznikami</w:t>
      </w:r>
    </w:p>
    <w:p w:rsidR="00B55024" w:rsidRDefault="00DB170B">
      <w:pPr>
        <w:pStyle w:val="Akapitzlist"/>
        <w:numPr>
          <w:ilvl w:val="0"/>
          <w:numId w:val="58"/>
        </w:numPr>
        <w:spacing w:line="360" w:lineRule="auto"/>
        <w:ind w:left="426" w:hanging="426"/>
        <w:rPr>
          <w:rFonts w:cs="Arial"/>
        </w:rPr>
      </w:pPr>
      <w:r w:rsidRPr="000719C0">
        <w:rPr>
          <w:rFonts w:cs="Arial"/>
        </w:rPr>
        <w:t>Wzór Decyzji o dofinansowanie projektu – wraz z załącznikami</w:t>
      </w:r>
    </w:p>
    <w:p w:rsidR="00B55024" w:rsidRDefault="00D3587B">
      <w:pPr>
        <w:pStyle w:val="Akapitzlist"/>
        <w:numPr>
          <w:ilvl w:val="0"/>
          <w:numId w:val="58"/>
        </w:numPr>
        <w:ind w:left="426" w:hanging="426"/>
        <w:rPr>
          <w:rFonts w:cs="Arial"/>
        </w:rPr>
      </w:pPr>
      <w:r w:rsidRPr="000719C0">
        <w:rPr>
          <w:rFonts w:asciiTheme="majorHAnsi" w:hAnsiTheme="majorHAnsi" w:cs="Arial"/>
        </w:rPr>
        <w:t>Oświadczenie o wyłączeniu ze stosowania ustawy Prawo zamówień publicznych</w:t>
      </w:r>
    </w:p>
    <w:p w:rsidR="00B55024" w:rsidRDefault="00B70F4E">
      <w:pPr>
        <w:pStyle w:val="Akapitzlist"/>
        <w:numPr>
          <w:ilvl w:val="0"/>
          <w:numId w:val="58"/>
        </w:numPr>
        <w:ind w:left="426" w:hanging="426"/>
        <w:rPr>
          <w:rFonts w:cs="Arial"/>
        </w:rPr>
      </w:pPr>
      <w:r w:rsidRPr="00B70F4E">
        <w:rPr>
          <w:rFonts w:asciiTheme="majorHAnsi" w:hAnsiTheme="majorHAnsi" w:cstheme="majorHAnsi"/>
        </w:rPr>
        <w:t xml:space="preserve">Materiał informacyjny dotyczący </w:t>
      </w:r>
      <w:proofErr w:type="spellStart"/>
      <w:r w:rsidRPr="00B70F4E">
        <w:rPr>
          <w:rFonts w:asciiTheme="majorHAnsi" w:hAnsiTheme="majorHAnsi" w:cstheme="majorHAnsi"/>
        </w:rPr>
        <w:t>kwalifikowalności</w:t>
      </w:r>
      <w:proofErr w:type="spellEnd"/>
      <w:r w:rsidRPr="00B70F4E">
        <w:rPr>
          <w:rFonts w:asciiTheme="majorHAnsi" w:hAnsiTheme="majorHAnsi" w:cstheme="majorHAnsi"/>
        </w:rPr>
        <w:t xml:space="preserve"> uczestników projektu Programu Operacyjnego Wiedza Edukacja Rozwój na lata 2014-2020</w:t>
      </w:r>
    </w:p>
    <w:p w:rsidR="00B55024" w:rsidRDefault="00B70F4E">
      <w:pPr>
        <w:pStyle w:val="Akapitzlist"/>
        <w:numPr>
          <w:ilvl w:val="0"/>
          <w:numId w:val="58"/>
        </w:numPr>
        <w:ind w:left="426" w:hanging="426"/>
        <w:rPr>
          <w:rFonts w:ascii="Arial" w:hAnsi="Arial" w:cs="Arial"/>
        </w:rPr>
      </w:pPr>
      <w:r w:rsidRPr="00B70F4E">
        <w:rPr>
          <w:rFonts w:asciiTheme="majorHAnsi" w:hAnsiTheme="majorHAnsi" w:cstheme="majorHAnsi"/>
          <w:spacing w:val="-1"/>
        </w:rPr>
        <w:t>K</w:t>
      </w:r>
      <w:r w:rsidRPr="00B70F4E">
        <w:rPr>
          <w:rFonts w:asciiTheme="majorHAnsi" w:hAnsiTheme="majorHAnsi" w:cstheme="majorHAnsi"/>
          <w:spacing w:val="1"/>
        </w:rPr>
        <w:t>a</w:t>
      </w:r>
      <w:r w:rsidRPr="00B70F4E">
        <w:rPr>
          <w:rFonts w:asciiTheme="majorHAnsi" w:hAnsiTheme="majorHAnsi" w:cstheme="majorHAnsi"/>
        </w:rPr>
        <w:t>r</w:t>
      </w:r>
      <w:r w:rsidRPr="00B70F4E">
        <w:rPr>
          <w:rFonts w:asciiTheme="majorHAnsi" w:hAnsiTheme="majorHAnsi" w:cstheme="majorHAnsi"/>
          <w:spacing w:val="-1"/>
        </w:rPr>
        <w:t>t</w:t>
      </w:r>
      <w:r w:rsidRPr="00B70F4E">
        <w:rPr>
          <w:rFonts w:asciiTheme="majorHAnsi" w:hAnsiTheme="majorHAnsi" w:cstheme="majorHAnsi"/>
        </w:rPr>
        <w:t>a</w:t>
      </w:r>
      <w:r w:rsidRPr="00B70F4E">
        <w:rPr>
          <w:rFonts w:asciiTheme="majorHAnsi" w:hAnsiTheme="majorHAnsi" w:cstheme="majorHAnsi"/>
          <w:spacing w:val="-4"/>
        </w:rPr>
        <w:t xml:space="preserve"> </w:t>
      </w:r>
      <w:r w:rsidRPr="00B70F4E">
        <w:rPr>
          <w:rFonts w:asciiTheme="majorHAnsi" w:hAnsiTheme="majorHAnsi" w:cstheme="majorHAnsi"/>
          <w:spacing w:val="-1"/>
        </w:rPr>
        <w:t>w</w:t>
      </w:r>
      <w:r w:rsidRPr="00B70F4E">
        <w:rPr>
          <w:rFonts w:asciiTheme="majorHAnsi" w:hAnsiTheme="majorHAnsi" w:cstheme="majorHAnsi"/>
          <w:spacing w:val="-2"/>
        </w:rPr>
        <w:t>e</w:t>
      </w:r>
      <w:r w:rsidRPr="00B70F4E">
        <w:rPr>
          <w:rFonts w:asciiTheme="majorHAnsi" w:hAnsiTheme="majorHAnsi" w:cstheme="majorHAnsi"/>
        </w:rPr>
        <w:t>r</w:t>
      </w:r>
      <w:r w:rsidRPr="00B70F4E">
        <w:rPr>
          <w:rFonts w:asciiTheme="majorHAnsi" w:hAnsiTheme="majorHAnsi" w:cstheme="majorHAnsi"/>
          <w:spacing w:val="1"/>
        </w:rPr>
        <w:t>y</w:t>
      </w:r>
      <w:r w:rsidRPr="00B70F4E">
        <w:rPr>
          <w:rFonts w:asciiTheme="majorHAnsi" w:hAnsiTheme="majorHAnsi" w:cstheme="majorHAnsi"/>
          <w:spacing w:val="-1"/>
        </w:rPr>
        <w:t>f</w:t>
      </w:r>
      <w:r w:rsidRPr="00B70F4E">
        <w:rPr>
          <w:rFonts w:asciiTheme="majorHAnsi" w:hAnsiTheme="majorHAnsi" w:cstheme="majorHAnsi"/>
          <w:spacing w:val="1"/>
        </w:rPr>
        <w:t>i</w:t>
      </w:r>
      <w:r w:rsidRPr="00B70F4E">
        <w:rPr>
          <w:rFonts w:asciiTheme="majorHAnsi" w:hAnsiTheme="majorHAnsi" w:cstheme="majorHAnsi"/>
          <w:spacing w:val="-3"/>
        </w:rPr>
        <w:t>k</w:t>
      </w:r>
      <w:r w:rsidRPr="00B70F4E">
        <w:rPr>
          <w:rFonts w:asciiTheme="majorHAnsi" w:hAnsiTheme="majorHAnsi" w:cstheme="majorHAnsi"/>
          <w:spacing w:val="1"/>
        </w:rPr>
        <w:t>ac</w:t>
      </w:r>
      <w:r w:rsidRPr="00B70F4E">
        <w:rPr>
          <w:rFonts w:asciiTheme="majorHAnsi" w:hAnsiTheme="majorHAnsi" w:cstheme="majorHAnsi"/>
          <w:spacing w:val="-1"/>
        </w:rPr>
        <w:t>j</w:t>
      </w:r>
      <w:r w:rsidRPr="00B70F4E">
        <w:rPr>
          <w:rFonts w:asciiTheme="majorHAnsi" w:hAnsiTheme="majorHAnsi" w:cstheme="majorHAnsi"/>
        </w:rPr>
        <w:t>i</w:t>
      </w:r>
      <w:r w:rsidRPr="00B70F4E">
        <w:rPr>
          <w:rFonts w:asciiTheme="majorHAnsi" w:hAnsiTheme="majorHAnsi" w:cstheme="majorHAnsi"/>
          <w:spacing w:val="-6"/>
        </w:rPr>
        <w:t xml:space="preserve"> </w:t>
      </w:r>
      <w:r w:rsidRPr="00B70F4E">
        <w:rPr>
          <w:rFonts w:asciiTheme="majorHAnsi" w:hAnsiTheme="majorHAnsi" w:cstheme="majorHAnsi"/>
        </w:rPr>
        <w:t>poprawności wniosku o dofinansowanie projektu pod kątem oczywistych omyłek w</w:t>
      </w:r>
      <w:r w:rsidRPr="00B70F4E">
        <w:rPr>
          <w:rFonts w:asciiTheme="majorHAnsi" w:hAnsiTheme="majorHAnsi" w:cstheme="majorHAnsi"/>
          <w:spacing w:val="-8"/>
        </w:rPr>
        <w:t xml:space="preserve"> </w:t>
      </w:r>
      <w:r w:rsidRPr="00B70F4E">
        <w:rPr>
          <w:rFonts w:asciiTheme="majorHAnsi" w:hAnsiTheme="majorHAnsi" w:cstheme="majorHAnsi"/>
        </w:rPr>
        <w:t>r</w:t>
      </w:r>
      <w:r w:rsidRPr="00B70F4E">
        <w:rPr>
          <w:rFonts w:asciiTheme="majorHAnsi" w:hAnsiTheme="majorHAnsi" w:cstheme="majorHAnsi"/>
          <w:spacing w:val="-2"/>
        </w:rPr>
        <w:t>a</w:t>
      </w:r>
      <w:r w:rsidRPr="00B70F4E">
        <w:rPr>
          <w:rFonts w:asciiTheme="majorHAnsi" w:hAnsiTheme="majorHAnsi" w:cstheme="majorHAnsi"/>
          <w:spacing w:val="-1"/>
        </w:rPr>
        <w:t>m</w:t>
      </w:r>
      <w:r w:rsidRPr="00B70F4E">
        <w:rPr>
          <w:rFonts w:asciiTheme="majorHAnsi" w:hAnsiTheme="majorHAnsi" w:cstheme="majorHAnsi"/>
          <w:spacing w:val="1"/>
        </w:rPr>
        <w:t>ac</w:t>
      </w:r>
      <w:r w:rsidRPr="00B70F4E">
        <w:rPr>
          <w:rFonts w:asciiTheme="majorHAnsi" w:hAnsiTheme="majorHAnsi" w:cstheme="majorHAnsi"/>
        </w:rPr>
        <w:t>h</w:t>
      </w:r>
      <w:r w:rsidRPr="00B70F4E">
        <w:rPr>
          <w:rFonts w:asciiTheme="majorHAnsi" w:hAnsiTheme="majorHAnsi" w:cstheme="majorHAnsi"/>
          <w:spacing w:val="-5"/>
        </w:rPr>
        <w:t xml:space="preserve"> </w:t>
      </w:r>
      <w:r w:rsidRPr="00B70F4E">
        <w:rPr>
          <w:rFonts w:asciiTheme="majorHAnsi" w:hAnsiTheme="majorHAnsi" w:cstheme="majorHAnsi"/>
        </w:rPr>
        <w:t>PO</w:t>
      </w:r>
      <w:r w:rsidRPr="00B70F4E">
        <w:rPr>
          <w:rFonts w:asciiTheme="majorHAnsi" w:hAnsiTheme="majorHAnsi" w:cstheme="majorHAnsi"/>
          <w:spacing w:val="-8"/>
        </w:rPr>
        <w:t xml:space="preserve"> </w:t>
      </w:r>
      <w:r w:rsidRPr="00B70F4E">
        <w:rPr>
          <w:rFonts w:asciiTheme="majorHAnsi" w:hAnsiTheme="majorHAnsi" w:cstheme="majorHAnsi"/>
          <w:spacing w:val="-1"/>
        </w:rPr>
        <w:t>W</w:t>
      </w:r>
      <w:r w:rsidRPr="00B70F4E">
        <w:rPr>
          <w:rFonts w:asciiTheme="majorHAnsi" w:hAnsiTheme="majorHAnsi" w:cstheme="majorHAnsi"/>
        </w:rPr>
        <w:t>ER</w:t>
      </w:r>
    </w:p>
    <w:sectPr w:rsidR="00B55024" w:rsidSect="009B0DC7">
      <w:pgSz w:w="11906" w:h="16838"/>
      <w:pgMar w:top="1417" w:right="1417" w:bottom="1417" w:left="1701" w:header="708" w:footer="46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18D62B" w15:done="0"/>
  <w15:commentEx w15:paraId="24DCE1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E3349" w16cid:durableId="1E08B79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8DA" w:rsidRDefault="008E38DA" w:rsidP="00C45185">
      <w:pPr>
        <w:spacing w:after="0" w:line="240" w:lineRule="auto"/>
      </w:pPr>
      <w:r>
        <w:separator/>
      </w:r>
    </w:p>
  </w:endnote>
  <w:endnote w:type="continuationSeparator" w:id="0">
    <w:p w:rsidR="008E38DA" w:rsidRDefault="008E38DA" w:rsidP="00C45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Times New Roman"/>
    <w:panose1 w:val="00000000000000000000"/>
    <w:charset w:val="EE"/>
    <w:family w:val="auto"/>
    <w:notTrueType/>
    <w:pitch w:val="default"/>
    <w:sig w:usb0="00000007" w:usb1="00000000" w:usb2="00000000" w:usb3="00000000" w:csb0="00000003" w:csb1="00000000"/>
  </w:font>
  <w:font w:name="ArialNarrow">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238706"/>
      <w:docPartObj>
        <w:docPartGallery w:val="Page Numbers (Bottom of Page)"/>
        <w:docPartUnique/>
      </w:docPartObj>
    </w:sdtPr>
    <w:sdtContent>
      <w:p w:rsidR="008E38DA" w:rsidRDefault="008E38DA">
        <w:pPr>
          <w:pStyle w:val="Stopka"/>
          <w:jc w:val="right"/>
        </w:pPr>
        <w:fldSimple w:instr="PAGE   \* MERGEFORMAT">
          <w:r w:rsidR="00612496">
            <w:rPr>
              <w:noProof/>
            </w:rPr>
            <w:t>58</w:t>
          </w:r>
        </w:fldSimple>
      </w:p>
    </w:sdtContent>
  </w:sdt>
  <w:p w:rsidR="008E38DA" w:rsidRPr="00A34EC0" w:rsidRDefault="008E38DA" w:rsidP="00A34EC0">
    <w:pPr>
      <w:pStyle w:val="Stopka"/>
      <w:spacing w:after="0" w:line="240" w:lineRule="auto"/>
      <w:jc w:val="center"/>
      <w:rPr>
        <w:rFonts w:eastAsia="Times New Roman"/>
        <w:b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8DA" w:rsidRDefault="008E38DA" w:rsidP="00C45185">
      <w:pPr>
        <w:spacing w:after="0" w:line="240" w:lineRule="auto"/>
      </w:pPr>
      <w:r>
        <w:separator/>
      </w:r>
    </w:p>
  </w:footnote>
  <w:footnote w:type="continuationSeparator" w:id="0">
    <w:p w:rsidR="008E38DA" w:rsidRDefault="008E38DA" w:rsidP="00C45185">
      <w:pPr>
        <w:spacing w:after="0" w:line="240" w:lineRule="auto"/>
      </w:pPr>
      <w:r>
        <w:continuationSeparator/>
      </w:r>
    </w:p>
  </w:footnote>
  <w:footnote w:id="1">
    <w:p w:rsidR="008E38DA" w:rsidRPr="00906A58" w:rsidRDefault="008E38DA">
      <w:pPr>
        <w:pStyle w:val="Tekstprzypisudolnego"/>
        <w:rPr>
          <w:rFonts w:asciiTheme="majorHAnsi" w:hAnsiTheme="majorHAnsi"/>
          <w:sz w:val="16"/>
          <w:szCs w:val="16"/>
        </w:rPr>
      </w:pPr>
      <w:r w:rsidRPr="00B70F4E">
        <w:rPr>
          <w:rStyle w:val="Odwoanieprzypisudolnego"/>
          <w:sz w:val="16"/>
          <w:szCs w:val="16"/>
        </w:rPr>
        <w:footnoteRef/>
      </w:r>
      <w:r w:rsidRPr="00B70F4E">
        <w:rPr>
          <w:sz w:val="16"/>
          <w:szCs w:val="16"/>
        </w:rPr>
        <w:t xml:space="preserve"> Konkurs ma formę konkursu </w:t>
      </w:r>
      <w:r w:rsidRPr="00B70F4E">
        <w:rPr>
          <w:rFonts w:asciiTheme="majorHAnsi" w:hAnsiTheme="majorHAnsi"/>
          <w:sz w:val="16"/>
          <w:szCs w:val="16"/>
        </w:rPr>
        <w:t>otwartego z podziałem na rundy.</w:t>
      </w:r>
    </w:p>
  </w:footnote>
  <w:footnote w:id="2">
    <w:p w:rsidR="008E38DA" w:rsidRPr="00E026BF" w:rsidRDefault="008E38DA">
      <w:pPr>
        <w:pStyle w:val="Tekstprzypisudolnego"/>
        <w:rPr>
          <w:sz w:val="16"/>
          <w:szCs w:val="16"/>
        </w:rPr>
      </w:pPr>
      <w:r w:rsidRPr="00B70F4E">
        <w:rPr>
          <w:rStyle w:val="Odwoanieprzypisudolnego"/>
          <w:sz w:val="16"/>
          <w:szCs w:val="16"/>
        </w:rPr>
        <w:footnoteRef/>
      </w:r>
      <w:r w:rsidRPr="00B70F4E">
        <w:rPr>
          <w:sz w:val="16"/>
          <w:szCs w:val="16"/>
        </w:rPr>
        <w:t xml:space="preserve"> Przyspieszenie ogłoszenia rundy nastąpi z zachowaniem 30 dni pomiędzy dniem zamieszczenia na stronie IOK komunikatu o przyspieszeniu naboru w ramach rundy konkursowej i dniem rozpoczęcia naboru.</w:t>
      </w:r>
    </w:p>
  </w:footnote>
  <w:footnote w:id="3">
    <w:p w:rsidR="008E38DA" w:rsidRPr="00906A58" w:rsidRDefault="008E38DA" w:rsidP="00757B24">
      <w:pPr>
        <w:pStyle w:val="Tekstprzypisudolnego"/>
        <w:jc w:val="both"/>
        <w:rPr>
          <w:sz w:val="16"/>
          <w:szCs w:val="16"/>
        </w:rPr>
      </w:pPr>
      <w:r w:rsidRPr="00B70F4E">
        <w:rPr>
          <w:rStyle w:val="Odwoanieprzypisudolnego"/>
          <w:sz w:val="16"/>
          <w:szCs w:val="16"/>
        </w:rPr>
        <w:footnoteRef/>
      </w:r>
      <w:r w:rsidRPr="00B70F4E">
        <w:rPr>
          <w:sz w:val="16"/>
          <w:szCs w:val="16"/>
        </w:rPr>
        <w:t xml:space="preserve"> Wsparcie indywidualnej i kompleksowej aktywizacji zawodowo-edukacyjnej osób młodych opierać się ma na co najmniej trzech elementach indywidualnej i kompleksowej pomocy (dwa z nich wskazane jako obligatoryjne, trzeci i kolejne – fakultatywne – wybierane w zależności od potrzeb i możliwości osób, którym udzielane jest wsparcie).</w:t>
      </w:r>
    </w:p>
  </w:footnote>
  <w:footnote w:id="4">
    <w:p w:rsidR="008E38DA" w:rsidRPr="00906A58" w:rsidRDefault="008E38DA" w:rsidP="002E6886">
      <w:pPr>
        <w:pStyle w:val="Tekstprzypisudolnego"/>
        <w:spacing w:line="240" w:lineRule="auto"/>
        <w:jc w:val="both"/>
        <w:rPr>
          <w:sz w:val="16"/>
          <w:szCs w:val="16"/>
        </w:rPr>
      </w:pPr>
      <w:r w:rsidRPr="00B70F4E">
        <w:rPr>
          <w:rStyle w:val="Odwoanieprzypisudolnego"/>
          <w:sz w:val="16"/>
          <w:szCs w:val="16"/>
        </w:rPr>
        <w:footnoteRef/>
      </w:r>
      <w:r w:rsidRPr="00B70F4E">
        <w:rPr>
          <w:sz w:val="16"/>
          <w:szCs w:val="16"/>
        </w:rPr>
        <w:t>Instytucjami dialogu społecznego na rynku pracy zgodnie z art. 6 ust. 6 Ustawy o promocji zatrudnienia</w:t>
      </w:r>
      <w:r w:rsidRPr="00B70F4E">
        <w:rPr>
          <w:sz w:val="16"/>
          <w:szCs w:val="16"/>
        </w:rPr>
        <w:br/>
        <w:t xml:space="preserve"> i instytucjach rynku pracy są: związki zawodowe lub organizacje związków zawodowych, organizacje pracodawców, organizacje bezrobotnych, organizacje pozarządowe jeżeli wśród zadań statutowych znajduje się realizacja zadań </w:t>
      </w:r>
      <w:r w:rsidRPr="00B70F4E">
        <w:rPr>
          <w:sz w:val="16"/>
          <w:szCs w:val="16"/>
        </w:rPr>
        <w:br/>
        <w:t>w zakresie promocji zatrudnienia, łagodzenia skutków bezrobocia oraz aktywizacji zawodowej.</w:t>
      </w:r>
    </w:p>
  </w:footnote>
  <w:footnote w:id="5">
    <w:p w:rsidR="008E38DA" w:rsidRPr="009E5672" w:rsidRDefault="008E38DA" w:rsidP="0069377C">
      <w:pPr>
        <w:pStyle w:val="Tekstprzypisudolnego"/>
        <w:jc w:val="both"/>
        <w:rPr>
          <w:sz w:val="16"/>
          <w:szCs w:val="16"/>
        </w:rPr>
      </w:pPr>
      <w:r w:rsidRPr="00B70F4E">
        <w:rPr>
          <w:rStyle w:val="Odwoanieprzypisudolnego"/>
          <w:sz w:val="16"/>
          <w:szCs w:val="16"/>
        </w:rPr>
        <w:footnoteRef/>
      </w:r>
      <w:r w:rsidRPr="00B70F4E">
        <w:rPr>
          <w:sz w:val="16"/>
          <w:szCs w:val="16"/>
        </w:rPr>
        <w:t xml:space="preserve">Szczegółowe definicje grup docelowych zawarto w Wytycznych w zakresie realizacji przedsięwzięć z udziałem środków Europejskiego Funduszu Społecznego w obszarze rynku pracy na lata 2014-2020.  </w:t>
      </w:r>
    </w:p>
  </w:footnote>
  <w:footnote w:id="6">
    <w:p w:rsidR="008E38DA" w:rsidRPr="0020046E" w:rsidRDefault="008E38DA" w:rsidP="0069377C">
      <w:pPr>
        <w:pStyle w:val="Tekstprzypisudolnego"/>
        <w:jc w:val="both"/>
        <w:rPr>
          <w:b/>
          <w:sz w:val="16"/>
          <w:szCs w:val="16"/>
        </w:rPr>
      </w:pPr>
      <w:r w:rsidRPr="00B70F4E">
        <w:rPr>
          <w:rStyle w:val="Odwoanieprzypisudolnego"/>
          <w:b/>
          <w:sz w:val="16"/>
          <w:szCs w:val="16"/>
        </w:rPr>
        <w:footnoteRef/>
      </w:r>
      <w:r w:rsidRPr="00B70F4E">
        <w:rPr>
          <w:b/>
          <w:sz w:val="16"/>
          <w:szCs w:val="16"/>
        </w:rPr>
        <w:t xml:space="preserve">Osoba młoda w wieku 15-29 lat, która spełnia łącznie trzy warunki, czyli nie pracuje (tj. jest bezrobotna lub bierna zawodowo), nie kształci się (tj. nie uczestniczy w kształceniu formalnym w trybie stacjonarnym albo zaniedbuje obowiązek szkolny lub nauki) ani nie szkoli (tj. nie uczestniczy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rsidR="008E38DA" w:rsidRPr="0020046E" w:rsidRDefault="008E38DA" w:rsidP="0020046E">
      <w:pPr>
        <w:pStyle w:val="Tekstprzypisudolnego"/>
        <w:ind w:left="426"/>
        <w:jc w:val="both"/>
        <w:rPr>
          <w:b/>
          <w:sz w:val="16"/>
          <w:szCs w:val="16"/>
        </w:rPr>
      </w:pPr>
      <w:r w:rsidRPr="00B70F4E">
        <w:rPr>
          <w:b/>
          <w:sz w:val="16"/>
          <w:szCs w:val="16"/>
        </w:rPr>
        <w:t xml:space="preserve">1) dni zajęć w przedszkolu, oddziale przedszkolnym w szkole podstawowej, innej formie wychowania przedszkolnego, szkole podstawowej, szkole ponadpodstawowej lub placówce; </w:t>
      </w:r>
    </w:p>
    <w:p w:rsidR="008E38DA" w:rsidRPr="0020046E" w:rsidRDefault="008E38DA" w:rsidP="0020046E">
      <w:pPr>
        <w:pStyle w:val="Tekstprzypisudolnego"/>
        <w:ind w:left="426"/>
        <w:jc w:val="both"/>
        <w:rPr>
          <w:b/>
        </w:rPr>
      </w:pPr>
      <w:r w:rsidRPr="00B70F4E">
        <w:rPr>
          <w:b/>
          <w:sz w:val="16"/>
          <w:szCs w:val="16"/>
        </w:rPr>
        <w:t xml:space="preserve">2) zajęć w przypadku spełniania obowiązku nauki w sposób określony w art. 36 ust. 9 </w:t>
      </w:r>
      <w:proofErr w:type="spellStart"/>
      <w:r w:rsidRPr="00B70F4E">
        <w:rPr>
          <w:b/>
          <w:sz w:val="16"/>
          <w:szCs w:val="16"/>
        </w:rPr>
        <w:t>pkt</w:t>
      </w:r>
      <w:proofErr w:type="spellEnd"/>
      <w:r w:rsidRPr="00B70F4E">
        <w:rPr>
          <w:b/>
          <w:sz w:val="16"/>
          <w:szCs w:val="16"/>
        </w:rPr>
        <w:t xml:space="preserve"> 2 ww. ustawy i w przepisach wydanych na podstawie art. 36 ust. 16 ww. ustawy.</w:t>
      </w:r>
    </w:p>
  </w:footnote>
  <w:footnote w:id="7">
    <w:p w:rsidR="008E38DA" w:rsidRPr="00906A58" w:rsidRDefault="008E38DA" w:rsidP="006B6EBC">
      <w:pPr>
        <w:autoSpaceDE w:val="0"/>
        <w:autoSpaceDN w:val="0"/>
        <w:adjustRightInd w:val="0"/>
        <w:spacing w:after="0" w:line="240" w:lineRule="auto"/>
        <w:rPr>
          <w:sz w:val="16"/>
          <w:szCs w:val="16"/>
        </w:rPr>
      </w:pPr>
      <w:r w:rsidRPr="00B70F4E">
        <w:rPr>
          <w:rStyle w:val="Odwoanieprzypisudolnego"/>
          <w:sz w:val="16"/>
          <w:szCs w:val="16"/>
        </w:rPr>
        <w:footnoteRef/>
      </w:r>
      <w:r w:rsidRPr="00B70F4E">
        <w:rPr>
          <w:sz w:val="16"/>
          <w:szCs w:val="16"/>
        </w:rPr>
        <w:t xml:space="preserve"> </w:t>
      </w:r>
      <w:r w:rsidRPr="00B70F4E">
        <w:rPr>
          <w:rFonts w:cs="Calibri"/>
          <w:sz w:val="16"/>
          <w:szCs w:val="16"/>
        </w:rPr>
        <w:t xml:space="preserve">Punktem wyjścia dla weryfikacji </w:t>
      </w:r>
      <w:proofErr w:type="spellStart"/>
      <w:r w:rsidRPr="00B70F4E">
        <w:rPr>
          <w:rFonts w:cs="Calibri"/>
          <w:sz w:val="16"/>
          <w:szCs w:val="16"/>
        </w:rPr>
        <w:t>kwalifikowalności</w:t>
      </w:r>
      <w:proofErr w:type="spellEnd"/>
      <w:r w:rsidRPr="00B70F4E">
        <w:rPr>
          <w:rFonts w:cs="Calibri"/>
          <w:sz w:val="16"/>
          <w:szCs w:val="16"/>
        </w:rPr>
        <w:t xml:space="preserve"> wydatków na etapie realizacji projektu jest zatwierdzony</w:t>
      </w:r>
      <w:r w:rsidRPr="00B70F4E">
        <w:rPr>
          <w:sz w:val="16"/>
          <w:szCs w:val="16"/>
        </w:rPr>
        <w:t xml:space="preserve"> wniosek .</w:t>
      </w:r>
    </w:p>
  </w:footnote>
  <w:footnote w:id="8">
    <w:p w:rsidR="008E38DA" w:rsidRPr="00906A58" w:rsidRDefault="008E38DA" w:rsidP="00B37935">
      <w:pPr>
        <w:pStyle w:val="Tekstprzypisudolnego"/>
        <w:spacing w:line="240" w:lineRule="auto"/>
        <w:jc w:val="both"/>
        <w:rPr>
          <w:sz w:val="16"/>
          <w:szCs w:val="16"/>
        </w:rPr>
      </w:pPr>
      <w:r w:rsidRPr="00B70F4E">
        <w:rPr>
          <w:rStyle w:val="Odwoanieprzypisudolnego"/>
          <w:sz w:val="16"/>
          <w:szCs w:val="16"/>
        </w:rPr>
        <w:footnoteRef/>
      </w:r>
      <w:r w:rsidRPr="00B70F4E">
        <w:rPr>
          <w:sz w:val="16"/>
          <w:szCs w:val="16"/>
        </w:rPr>
        <w:t xml:space="preserve"> Z pomniejszeniem kosztu racjonalnych usprawnień, o których mowa w </w:t>
      </w:r>
      <w:r w:rsidRPr="00B70F4E">
        <w:rPr>
          <w:i/>
          <w:sz w:val="16"/>
          <w:szCs w:val="16"/>
        </w:rPr>
        <w:t xml:space="preserve">Wytycznych w zakresie realizacji zasady równości szans i niedyskryminacji, w tym dostępności dla osób z </w:t>
      </w:r>
      <w:proofErr w:type="spellStart"/>
      <w:r w:rsidRPr="00B70F4E">
        <w:rPr>
          <w:i/>
          <w:sz w:val="16"/>
          <w:szCs w:val="16"/>
        </w:rPr>
        <w:t>niepełnosprawnościami</w:t>
      </w:r>
      <w:proofErr w:type="spellEnd"/>
      <w:r w:rsidRPr="00B70F4E">
        <w:rPr>
          <w:i/>
          <w:sz w:val="16"/>
          <w:szCs w:val="16"/>
        </w:rPr>
        <w:t xml:space="preserve"> oraz zasady równości szans kobiet i mężczyzn w ramach funduszy unijnych na lata 2014-2020.</w:t>
      </w:r>
    </w:p>
  </w:footnote>
  <w:footnote w:id="9">
    <w:p w:rsidR="008E38DA" w:rsidRPr="00906A58" w:rsidRDefault="008E38DA" w:rsidP="00B37935">
      <w:pPr>
        <w:autoSpaceDE w:val="0"/>
        <w:autoSpaceDN w:val="0"/>
        <w:adjustRightInd w:val="0"/>
        <w:spacing w:after="0" w:line="240" w:lineRule="auto"/>
        <w:rPr>
          <w:rFonts w:cs="Arial"/>
          <w:i/>
          <w:sz w:val="16"/>
          <w:szCs w:val="16"/>
          <w:lang w:eastAsia="pl-PL"/>
        </w:rPr>
      </w:pPr>
      <w:r w:rsidRPr="00B70F4E">
        <w:rPr>
          <w:rStyle w:val="Odwoanieprzypisudolnego"/>
          <w:sz w:val="16"/>
          <w:szCs w:val="16"/>
        </w:rPr>
        <w:footnoteRef/>
      </w:r>
      <w:r w:rsidRPr="00B70F4E">
        <w:rPr>
          <w:sz w:val="16"/>
          <w:szCs w:val="16"/>
        </w:rPr>
        <w:t xml:space="preserve"> </w:t>
      </w:r>
      <w:r w:rsidRPr="00B70F4E">
        <w:rPr>
          <w:rFonts w:cs="Arial"/>
          <w:sz w:val="16"/>
          <w:szCs w:val="16"/>
          <w:lang w:eastAsia="pl-PL"/>
        </w:rPr>
        <w:t xml:space="preserve">Z pomniejszeniem kosztu racjonalnych usprawnień, o których mowa w </w:t>
      </w:r>
      <w:r w:rsidRPr="00B70F4E">
        <w:rPr>
          <w:rFonts w:cs="Arial"/>
          <w:i/>
          <w:sz w:val="16"/>
          <w:szCs w:val="16"/>
          <w:lang w:eastAsia="pl-PL"/>
        </w:rPr>
        <w:t xml:space="preserve">Wytycznych w zakresie realizacji zasady równości szans i niedyskryminacji, w tym dostępności dla osób z </w:t>
      </w:r>
      <w:proofErr w:type="spellStart"/>
      <w:r w:rsidRPr="00B70F4E">
        <w:rPr>
          <w:rFonts w:cs="Arial"/>
          <w:i/>
          <w:sz w:val="16"/>
          <w:szCs w:val="16"/>
          <w:lang w:eastAsia="pl-PL"/>
        </w:rPr>
        <w:t>niepełnosprawnościami</w:t>
      </w:r>
      <w:proofErr w:type="spellEnd"/>
      <w:r w:rsidRPr="00B70F4E">
        <w:rPr>
          <w:rFonts w:cs="Arial"/>
          <w:i/>
          <w:sz w:val="16"/>
          <w:szCs w:val="16"/>
          <w:lang w:eastAsia="pl-PL"/>
        </w:rPr>
        <w:t xml:space="preserve"> oraz zasady równości szans kobiet i mężczyzn w ramach funduszy unijnych na lata 2014-2020.</w:t>
      </w:r>
    </w:p>
    <w:p w:rsidR="008E38DA" w:rsidRPr="00906A58" w:rsidRDefault="008E38DA" w:rsidP="00B37935">
      <w:pPr>
        <w:autoSpaceDE w:val="0"/>
        <w:autoSpaceDN w:val="0"/>
        <w:adjustRightInd w:val="0"/>
        <w:spacing w:after="0" w:line="240" w:lineRule="auto"/>
        <w:rPr>
          <w:rFonts w:cs="Arial"/>
          <w:sz w:val="16"/>
          <w:szCs w:val="16"/>
          <w:lang w:eastAsia="pl-PL"/>
        </w:rPr>
      </w:pPr>
    </w:p>
  </w:footnote>
  <w:footnote w:id="10">
    <w:p w:rsidR="008E38DA" w:rsidRDefault="008E38DA" w:rsidP="00B37935">
      <w:pPr>
        <w:pStyle w:val="Tekstprzypisudolnego"/>
        <w:jc w:val="both"/>
      </w:pPr>
      <w:r w:rsidRPr="00B70F4E">
        <w:rPr>
          <w:rStyle w:val="Odwoanieprzypisudolnego"/>
          <w:sz w:val="16"/>
          <w:szCs w:val="16"/>
        </w:rPr>
        <w:footnoteRef/>
      </w:r>
      <w:r w:rsidRPr="00B70F4E">
        <w:rPr>
          <w:sz w:val="16"/>
          <w:szCs w:val="16"/>
        </w:rPr>
        <w:t xml:space="preserve"> Z pomniejszeniem kosztu racjonalnych usprawnień, o których mowa w </w:t>
      </w:r>
      <w:r w:rsidRPr="00B70F4E">
        <w:rPr>
          <w:i/>
          <w:sz w:val="16"/>
          <w:szCs w:val="16"/>
        </w:rPr>
        <w:t xml:space="preserve">Wytycznych w zakresie realizacji zasady równości szans i niedyskryminacji, w tym dostępności dla osób z </w:t>
      </w:r>
      <w:proofErr w:type="spellStart"/>
      <w:r w:rsidRPr="00B70F4E">
        <w:rPr>
          <w:i/>
          <w:sz w:val="16"/>
          <w:szCs w:val="16"/>
        </w:rPr>
        <w:t>niepełnosprawnościami</w:t>
      </w:r>
      <w:proofErr w:type="spellEnd"/>
      <w:r w:rsidRPr="00B70F4E">
        <w:rPr>
          <w:i/>
          <w:sz w:val="16"/>
          <w:szCs w:val="16"/>
        </w:rPr>
        <w:t xml:space="preserve"> oraz zasady równości szans kobiet i mężczyzn w ramach funduszy unijnych na lata 2014-2020.</w:t>
      </w:r>
    </w:p>
  </w:footnote>
  <w:footnote w:id="11">
    <w:p w:rsidR="008E38DA" w:rsidRPr="00906A58" w:rsidRDefault="008E38DA" w:rsidP="00B37935">
      <w:pPr>
        <w:pStyle w:val="Tekstprzypisudolnego"/>
        <w:jc w:val="both"/>
        <w:rPr>
          <w:sz w:val="16"/>
          <w:szCs w:val="16"/>
        </w:rPr>
      </w:pPr>
      <w:r w:rsidRPr="00B70F4E">
        <w:rPr>
          <w:rStyle w:val="Odwoanieprzypisudolnego"/>
          <w:sz w:val="16"/>
          <w:szCs w:val="16"/>
        </w:rPr>
        <w:footnoteRef/>
      </w:r>
      <w:r w:rsidRPr="00B70F4E">
        <w:rPr>
          <w:sz w:val="16"/>
          <w:szCs w:val="16"/>
        </w:rPr>
        <w:t xml:space="preserve"> Z pomniejszeniem kosztu racjonalnych usprawnień, o których mowa w </w:t>
      </w:r>
      <w:r w:rsidRPr="00B70F4E">
        <w:rPr>
          <w:i/>
          <w:sz w:val="16"/>
          <w:szCs w:val="16"/>
        </w:rPr>
        <w:t xml:space="preserve">Wytycznych w zakresie realizacji zasady równości szans i niedyskryminacji, w tym dostępności dla osób z </w:t>
      </w:r>
      <w:proofErr w:type="spellStart"/>
      <w:r w:rsidRPr="00B70F4E">
        <w:rPr>
          <w:i/>
          <w:sz w:val="16"/>
          <w:szCs w:val="16"/>
        </w:rPr>
        <w:t>niepełnosprawnościami</w:t>
      </w:r>
      <w:proofErr w:type="spellEnd"/>
      <w:r w:rsidRPr="00B70F4E">
        <w:rPr>
          <w:i/>
          <w:sz w:val="16"/>
          <w:szCs w:val="16"/>
        </w:rPr>
        <w:t xml:space="preserve"> oraz zasady równości szans kobiet i mężczyzn w ramach funduszy unijnych na lata 2014-2020.</w:t>
      </w:r>
    </w:p>
  </w:footnote>
  <w:footnote w:id="12">
    <w:p w:rsidR="008E38DA" w:rsidRPr="00906A58" w:rsidRDefault="008E38DA" w:rsidP="000E300D">
      <w:pPr>
        <w:pStyle w:val="Tekstprzypisudolnego"/>
        <w:rPr>
          <w:sz w:val="16"/>
          <w:szCs w:val="16"/>
        </w:rPr>
      </w:pPr>
      <w:r w:rsidRPr="00B70F4E">
        <w:rPr>
          <w:rStyle w:val="Odwoanieprzypisudolnego"/>
          <w:sz w:val="16"/>
          <w:szCs w:val="16"/>
        </w:rPr>
        <w:footnoteRef/>
      </w:r>
      <w:r w:rsidRPr="00B70F4E">
        <w:rPr>
          <w:sz w:val="16"/>
          <w:szCs w:val="16"/>
        </w:rPr>
        <w:t xml:space="preserve"> Do przeliczenia ww. kwoty na PLN należy stosować miesięczny obrachunkowy kurs wymiany stosowany przez KE (kurs opublikowany w: http://ec.europa.eu/budget/inforeuro/index.cfm?fuseaction=home&amp;Language=en) aktualny na dzień  ogłoszenia konkursu w przypadku projektów konkursowych.</w:t>
      </w:r>
    </w:p>
  </w:footnote>
  <w:footnote w:id="13">
    <w:p w:rsidR="008E38DA" w:rsidRPr="006B6EBC" w:rsidRDefault="008E38DA" w:rsidP="000E300D">
      <w:pPr>
        <w:pStyle w:val="Tekstprzypisudolnego"/>
        <w:rPr>
          <w:sz w:val="18"/>
          <w:szCs w:val="18"/>
        </w:rPr>
      </w:pPr>
      <w:r w:rsidRPr="00B70F4E">
        <w:rPr>
          <w:rStyle w:val="Odwoanieprzypisudolnego"/>
          <w:sz w:val="16"/>
          <w:szCs w:val="16"/>
        </w:rPr>
        <w:footnoteRef/>
      </w:r>
      <w:r w:rsidRPr="00B70F4E">
        <w:rPr>
          <w:sz w:val="16"/>
          <w:szCs w:val="16"/>
        </w:rPr>
        <w:t xml:space="preserve"> Kurs publikowany na stronie internetowej:  http://ec.europa.eu/budget/inforeuro/index.cfm?fuseaction=home&amp;Language=en.</w:t>
      </w:r>
    </w:p>
  </w:footnote>
  <w:footnote w:id="14">
    <w:p w:rsidR="008E38DA" w:rsidRDefault="008E38DA">
      <w:pPr>
        <w:pStyle w:val="Tekstprzypisudolnego"/>
        <w:jc w:val="both"/>
      </w:pPr>
      <w:r w:rsidRPr="00B70F4E">
        <w:rPr>
          <w:rStyle w:val="Odwoanieprzypisudolnego"/>
          <w:sz w:val="16"/>
          <w:szCs w:val="16"/>
        </w:rPr>
        <w:footnoteRef/>
      </w:r>
      <w:r w:rsidRPr="00B70F4E">
        <w:rPr>
          <w:sz w:val="16"/>
          <w:szCs w:val="16"/>
        </w:rPr>
        <w:t xml:space="preserve"> Sposób mierzenia wskaźnika efektywności zatrudnieniowej i </w:t>
      </w:r>
      <w:r>
        <w:rPr>
          <w:sz w:val="16"/>
          <w:szCs w:val="16"/>
        </w:rPr>
        <w:t xml:space="preserve">efektywności </w:t>
      </w:r>
      <w:r w:rsidRPr="00B70F4E">
        <w:rPr>
          <w:sz w:val="16"/>
          <w:szCs w:val="16"/>
        </w:rPr>
        <w:t xml:space="preserve">zawodowej </w:t>
      </w:r>
      <w:r>
        <w:rPr>
          <w:sz w:val="16"/>
          <w:szCs w:val="16"/>
        </w:rPr>
        <w:t xml:space="preserve">w projekcie </w:t>
      </w:r>
      <w:r w:rsidRPr="00B70F4E">
        <w:rPr>
          <w:sz w:val="16"/>
          <w:szCs w:val="16"/>
        </w:rPr>
        <w:t>przedstawiono w rozdziale IV niniejszego Regulaminu konkursu.</w:t>
      </w:r>
    </w:p>
  </w:footnote>
  <w:footnote w:id="15">
    <w:p w:rsidR="008E38DA" w:rsidRPr="00906A58" w:rsidRDefault="008E38DA">
      <w:pPr>
        <w:pStyle w:val="Tekstprzypisudolnego"/>
        <w:rPr>
          <w:sz w:val="16"/>
          <w:szCs w:val="16"/>
        </w:rPr>
      </w:pPr>
      <w:r w:rsidRPr="00B70F4E">
        <w:rPr>
          <w:rStyle w:val="Odwoanieprzypisudolnego"/>
          <w:sz w:val="16"/>
          <w:szCs w:val="16"/>
        </w:rPr>
        <w:footnoteRef/>
      </w:r>
      <w:r w:rsidRPr="00B70F4E">
        <w:rPr>
          <w:sz w:val="16"/>
          <w:szCs w:val="16"/>
        </w:rPr>
        <w:t xml:space="preserve"> Wartość bazowa wskaźnika nie jest uwzględniana w jego wartości docelowej.</w:t>
      </w:r>
    </w:p>
  </w:footnote>
  <w:footnote w:id="16">
    <w:p w:rsidR="008E38DA" w:rsidRPr="004B4915" w:rsidRDefault="008E38DA" w:rsidP="00BD2CAA">
      <w:pPr>
        <w:autoSpaceDE w:val="0"/>
        <w:autoSpaceDN w:val="0"/>
        <w:adjustRightInd w:val="0"/>
        <w:spacing w:after="0"/>
        <w:rPr>
          <w:rFonts w:asciiTheme="majorHAnsi" w:hAnsiTheme="majorHAnsi" w:cs="ArialMT"/>
          <w:sz w:val="16"/>
          <w:szCs w:val="16"/>
          <w:lang w:eastAsia="pl-PL"/>
        </w:rPr>
      </w:pPr>
      <w:r w:rsidRPr="00B70F4E">
        <w:rPr>
          <w:rStyle w:val="Odwoanieprzypisudolnego"/>
          <w:sz w:val="16"/>
          <w:szCs w:val="16"/>
        </w:rPr>
        <w:footnoteRef/>
      </w:r>
      <w:r w:rsidRPr="00B70F4E">
        <w:rPr>
          <w:sz w:val="16"/>
          <w:szCs w:val="16"/>
        </w:rPr>
        <w:t xml:space="preserve"> </w:t>
      </w:r>
      <w:r w:rsidRPr="00B70F4E">
        <w:rPr>
          <w:rFonts w:asciiTheme="majorHAnsi" w:hAnsiTheme="majorHAnsi" w:cs="ArialMT"/>
          <w:sz w:val="16"/>
          <w:szCs w:val="16"/>
          <w:lang w:eastAsia="pl-PL"/>
        </w:rPr>
        <w:t>W przypadku wezwania przekazanego drogą elektroniczną – termin liczy się od dnia następującego po dniu wysłania wezwania.</w:t>
      </w:r>
    </w:p>
    <w:p w:rsidR="008E38DA" w:rsidRDefault="008E38DA">
      <w:pPr>
        <w:pStyle w:val="Tekstprzypisudolnego"/>
      </w:pPr>
    </w:p>
  </w:footnote>
  <w:footnote w:id="17">
    <w:p w:rsidR="008E38DA" w:rsidRPr="006F2C5C" w:rsidRDefault="008E38DA" w:rsidP="001B2CBD">
      <w:pPr>
        <w:autoSpaceDE w:val="0"/>
        <w:autoSpaceDN w:val="0"/>
        <w:adjustRightInd w:val="0"/>
        <w:spacing w:after="0"/>
        <w:rPr>
          <w:rFonts w:asciiTheme="majorHAnsi" w:hAnsiTheme="majorHAnsi" w:cs="ArialMT"/>
          <w:sz w:val="16"/>
          <w:szCs w:val="16"/>
          <w:lang w:eastAsia="pl-PL"/>
        </w:rPr>
      </w:pPr>
      <w:r w:rsidRPr="006F2C5C">
        <w:rPr>
          <w:rStyle w:val="Odwoanieprzypisudolnego"/>
          <w:sz w:val="16"/>
          <w:szCs w:val="16"/>
        </w:rPr>
        <w:footnoteRef/>
      </w:r>
      <w:r w:rsidRPr="006F2C5C">
        <w:rPr>
          <w:sz w:val="16"/>
          <w:szCs w:val="16"/>
        </w:rPr>
        <w:t xml:space="preserve"> </w:t>
      </w:r>
      <w:r w:rsidRPr="006F2C5C">
        <w:rPr>
          <w:rFonts w:asciiTheme="majorHAnsi" w:hAnsiTheme="majorHAnsi" w:cs="ArialMT"/>
          <w:sz w:val="16"/>
          <w:szCs w:val="16"/>
          <w:lang w:eastAsia="pl-PL"/>
        </w:rPr>
        <w:t>W przypadku wezwania przekazanego drogą elektroniczną – termin liczy się od dnia następującego po dniu wysłania wezwania.</w:t>
      </w:r>
    </w:p>
    <w:p w:rsidR="008E38DA" w:rsidRDefault="008E38DA" w:rsidP="001B2CBD">
      <w:pPr>
        <w:pStyle w:val="Tekstprzypisudolnego"/>
      </w:pPr>
    </w:p>
  </w:footnote>
  <w:footnote w:id="18">
    <w:p w:rsidR="008E38DA" w:rsidRDefault="008E38DA">
      <w:pPr>
        <w:pStyle w:val="Tekstprzypisudolnego"/>
        <w:spacing w:line="240" w:lineRule="auto"/>
        <w:jc w:val="both"/>
        <w:rPr>
          <w:color w:val="000000"/>
          <w:sz w:val="16"/>
          <w:szCs w:val="16"/>
        </w:rPr>
      </w:pPr>
      <w:r w:rsidRPr="00B70F4E">
        <w:rPr>
          <w:rStyle w:val="Odwoanieprzypisudolnego"/>
          <w:sz w:val="16"/>
          <w:szCs w:val="16"/>
        </w:rPr>
        <w:footnoteRef/>
      </w:r>
      <w:r w:rsidRPr="00B70F4E">
        <w:rPr>
          <w:sz w:val="16"/>
          <w:szCs w:val="16"/>
        </w:rPr>
        <w:t xml:space="preserve"> </w:t>
      </w:r>
      <w:r w:rsidRPr="003F0636">
        <w:rPr>
          <w:color w:val="000000"/>
          <w:sz w:val="16"/>
          <w:szCs w:val="16"/>
        </w:rPr>
        <w:t>W karcie oceny merytorycznej wybór opcji „do negocjacji” przy danym kryterium oraz określenie w dalszej części karty oceny merytoryc</w:t>
      </w:r>
      <w:r w:rsidRPr="00B70F4E">
        <w:rPr>
          <w:color w:val="000000"/>
          <w:sz w:val="16"/>
          <w:szCs w:val="16"/>
        </w:rPr>
        <w:t xml:space="preserve">znej (pole zakres negocjacji) zakresu negocjacji w części dotyczącej spełniania kryterium.       </w:t>
      </w:r>
    </w:p>
  </w:footnote>
  <w:footnote w:id="19">
    <w:p w:rsidR="008E38DA" w:rsidRDefault="008E38DA">
      <w:pPr>
        <w:pStyle w:val="Tekstprzypisudolnego"/>
        <w:spacing w:line="240" w:lineRule="auto"/>
        <w:rPr>
          <w:rFonts w:cs="Calibri"/>
          <w:color w:val="000000"/>
          <w:sz w:val="16"/>
          <w:szCs w:val="16"/>
        </w:rPr>
      </w:pPr>
      <w:r w:rsidRPr="003F0636">
        <w:rPr>
          <w:rStyle w:val="Odwoanieprzypisudolnego"/>
          <w:rFonts w:cs="Calibri"/>
          <w:sz w:val="16"/>
          <w:szCs w:val="16"/>
        </w:rPr>
        <w:footnoteRef/>
      </w:r>
      <w:r w:rsidRPr="003F0636">
        <w:rPr>
          <w:rFonts w:cs="Calibri"/>
          <w:sz w:val="16"/>
          <w:szCs w:val="16"/>
        </w:rPr>
        <w:t xml:space="preserve"> </w:t>
      </w:r>
      <w:r w:rsidRPr="003F0636">
        <w:rPr>
          <w:rFonts w:cs="Calibri"/>
          <w:color w:val="000000"/>
          <w:sz w:val="16"/>
          <w:szCs w:val="16"/>
        </w:rPr>
        <w:t xml:space="preserve">Zgodnie z art. 45 ust. 4 ustawy do doręczenia informacji o zakończeniu oceny projektu i jej wyniku stosuje się przepisy działu I rozdziału 8 KPA. </w:t>
      </w:r>
    </w:p>
  </w:footnote>
  <w:footnote w:id="20">
    <w:p w:rsidR="008E38DA" w:rsidRDefault="008E38DA">
      <w:pPr>
        <w:pStyle w:val="Tekstprzypisudolnego"/>
        <w:spacing w:line="240" w:lineRule="auto"/>
        <w:rPr>
          <w:color w:val="000000"/>
          <w:sz w:val="22"/>
          <w:szCs w:val="22"/>
        </w:rPr>
      </w:pPr>
      <w:r w:rsidRPr="003F0636">
        <w:rPr>
          <w:rStyle w:val="Odwoanieprzypisudolnego"/>
          <w:rFonts w:cs="Calibri"/>
          <w:sz w:val="16"/>
          <w:szCs w:val="16"/>
        </w:rPr>
        <w:footnoteRef/>
      </w:r>
      <w:r w:rsidRPr="003F0636">
        <w:rPr>
          <w:rFonts w:cs="Calibri"/>
          <w:sz w:val="16"/>
          <w:szCs w:val="16"/>
        </w:rPr>
        <w:t xml:space="preserve"> </w:t>
      </w:r>
      <w:r w:rsidRPr="003F0636">
        <w:rPr>
          <w:rFonts w:cs="Calibri"/>
          <w:color w:val="000000"/>
          <w:sz w:val="16"/>
          <w:szCs w:val="16"/>
        </w:rPr>
        <w:t>Pouczenie ma być zgodne z art. 45 ust. 5 ustawy.</w:t>
      </w:r>
    </w:p>
  </w:footnote>
  <w:footnote w:id="21">
    <w:p w:rsidR="008E38DA" w:rsidRDefault="008E38DA" w:rsidP="00FD0AC0">
      <w:pPr>
        <w:pStyle w:val="Tekstprzypisudolnego"/>
      </w:pPr>
      <w:r w:rsidRPr="00B70F4E">
        <w:rPr>
          <w:rStyle w:val="Odwoanieprzypisudolnego"/>
          <w:sz w:val="16"/>
          <w:szCs w:val="16"/>
        </w:rPr>
        <w:footnoteRef/>
      </w:r>
      <w:r>
        <w:t xml:space="preserve"> </w:t>
      </w:r>
      <w:r w:rsidRPr="00AE435B">
        <w:rPr>
          <w:rFonts w:cs="Calibri"/>
          <w:color w:val="000000"/>
          <w:sz w:val="16"/>
          <w:szCs w:val="16"/>
        </w:rPr>
        <w:t>Zgodnie z art. 45 ust. 4 ustawy do doręczenia informacji o zakończeniu oceny projektu i jej wyniku stosuje się przepisy działu I rozdziału 8 KPA.</w:t>
      </w:r>
    </w:p>
  </w:footnote>
  <w:footnote w:id="22">
    <w:p w:rsidR="008E38DA" w:rsidRDefault="008E38DA">
      <w:pPr>
        <w:pStyle w:val="Tekstprzypisudolnego"/>
        <w:jc w:val="both"/>
        <w:rPr>
          <w:rFonts w:cs="Calibri"/>
          <w:color w:val="000000"/>
          <w:sz w:val="16"/>
          <w:szCs w:val="16"/>
        </w:rPr>
      </w:pPr>
      <w:r w:rsidRPr="007A361B">
        <w:rPr>
          <w:rStyle w:val="Odwoanieprzypisudolnego"/>
          <w:rFonts w:cs="Calibri"/>
          <w:sz w:val="16"/>
          <w:szCs w:val="16"/>
        </w:rPr>
        <w:footnoteRef/>
      </w:r>
      <w:r w:rsidRPr="007A361B">
        <w:rPr>
          <w:rFonts w:cs="Calibri"/>
          <w:sz w:val="16"/>
          <w:szCs w:val="16"/>
        </w:rPr>
        <w:t xml:space="preserve"> </w:t>
      </w:r>
      <w:r w:rsidRPr="007A361B">
        <w:rPr>
          <w:rFonts w:cs="Calibri"/>
          <w:color w:val="000000"/>
          <w:sz w:val="16"/>
          <w:szCs w:val="16"/>
        </w:rPr>
        <w:t>IOK może przyjąć, iż negocjacje będą dotyczyły większej liczby projektów niż wynika to z alokacji dostępnej w konkursie,</w:t>
      </w:r>
      <w:r w:rsidRPr="007A361B">
        <w:rPr>
          <w:rFonts w:cs="Calibri"/>
          <w:sz w:val="16"/>
          <w:szCs w:val="16"/>
        </w:rPr>
        <w:t xml:space="preserve"> tak by zapewnić </w:t>
      </w:r>
      <w:r w:rsidRPr="007A361B">
        <w:rPr>
          <w:rFonts w:cs="Calibri"/>
          <w:color w:val="000000"/>
          <w:sz w:val="16"/>
          <w:szCs w:val="16"/>
        </w:rPr>
        <w:t xml:space="preserve">maksymalne wyczerpanie kwoty przeznaczonej na dofinansowanie projektów w konkursie. Informacja taka </w:t>
      </w:r>
      <w:r>
        <w:rPr>
          <w:rFonts w:cs="Calibri"/>
          <w:color w:val="000000"/>
          <w:sz w:val="16"/>
          <w:szCs w:val="16"/>
        </w:rPr>
        <w:t>zostanie</w:t>
      </w:r>
      <w:r w:rsidRPr="007A361B">
        <w:rPr>
          <w:rFonts w:cs="Calibri"/>
          <w:color w:val="000000"/>
          <w:sz w:val="16"/>
          <w:szCs w:val="16"/>
        </w:rPr>
        <w:t xml:space="preserve"> </w:t>
      </w:r>
      <w:r>
        <w:rPr>
          <w:rFonts w:cs="Calibri"/>
          <w:color w:val="000000"/>
          <w:sz w:val="16"/>
          <w:szCs w:val="16"/>
        </w:rPr>
        <w:t xml:space="preserve"> przekazana wnioskodawcom.   </w:t>
      </w:r>
    </w:p>
  </w:footnote>
  <w:footnote w:id="23">
    <w:p w:rsidR="008E38DA" w:rsidRPr="00203733" w:rsidRDefault="008E38DA" w:rsidP="002A2218">
      <w:pPr>
        <w:pStyle w:val="Tekstprzypisudolnego"/>
        <w:rPr>
          <w:color w:val="000000"/>
        </w:rPr>
      </w:pPr>
      <w:r w:rsidRPr="00B70F4E">
        <w:rPr>
          <w:rFonts w:cs="Calibri"/>
          <w:color w:val="000000"/>
          <w:sz w:val="16"/>
          <w:szCs w:val="16"/>
          <w:vertAlign w:val="superscript"/>
        </w:rPr>
        <w:footnoteRef/>
      </w:r>
      <w:r w:rsidRPr="00B70F4E">
        <w:rPr>
          <w:rFonts w:cs="Calibri"/>
          <w:color w:val="000000"/>
          <w:sz w:val="16"/>
          <w:szCs w:val="16"/>
          <w:vertAlign w:val="superscript"/>
        </w:rPr>
        <w:t xml:space="preserve"> </w:t>
      </w:r>
      <w:r w:rsidRPr="00AE435B">
        <w:rPr>
          <w:rFonts w:cs="Calibri"/>
          <w:color w:val="000000"/>
          <w:sz w:val="16"/>
          <w:szCs w:val="16"/>
        </w:rPr>
        <w:t>Pouczenie ma być zgodne z art. 45 ust. 5 ustawy.</w:t>
      </w:r>
    </w:p>
  </w:footnote>
  <w:footnote w:id="24">
    <w:p w:rsidR="008E38DA" w:rsidRPr="00906A58" w:rsidRDefault="008E38DA" w:rsidP="00757B24">
      <w:pPr>
        <w:pStyle w:val="Tekstprzypisudolnego"/>
        <w:spacing w:line="240" w:lineRule="auto"/>
        <w:jc w:val="both"/>
        <w:rPr>
          <w:sz w:val="16"/>
          <w:szCs w:val="16"/>
        </w:rPr>
      </w:pPr>
      <w:r w:rsidRPr="00B70F4E">
        <w:rPr>
          <w:rStyle w:val="Odwoanieprzypisudolnego"/>
          <w:sz w:val="16"/>
          <w:szCs w:val="16"/>
        </w:rPr>
        <w:footnoteRef/>
      </w:r>
      <w:r w:rsidRPr="00B70F4E">
        <w:rPr>
          <w:sz w:val="16"/>
          <w:szCs w:val="16"/>
        </w:rPr>
        <w:t xml:space="preserve"> Zgodnie z art. 67 ustawy do sposobu obliczania terminów w ramach procedury odwoławczej stosuje się przepisy ustawy z dnia 14 czerwca 1960 r. – Kodeks postępowania administracyjnego (tj. Dz. U. z 201</w:t>
      </w:r>
      <w:r>
        <w:rPr>
          <w:sz w:val="16"/>
          <w:szCs w:val="16"/>
        </w:rPr>
        <w:t>7</w:t>
      </w:r>
      <w:r w:rsidRPr="00B70F4E">
        <w:rPr>
          <w:sz w:val="16"/>
          <w:szCs w:val="16"/>
        </w:rPr>
        <w:t xml:space="preserve"> r., poz. </w:t>
      </w:r>
      <w:r>
        <w:rPr>
          <w:sz w:val="16"/>
          <w:szCs w:val="16"/>
        </w:rPr>
        <w:t>1257</w:t>
      </w:r>
      <w:r w:rsidRPr="00B70F4E">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DA" w:rsidRDefault="008E38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BA7EA"/>
    <w:multiLevelType w:val="hybridMultilevel"/>
    <w:tmpl w:val="3EC43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2498"/>
    <w:multiLevelType w:val="hybridMultilevel"/>
    <w:tmpl w:val="7092FE9A"/>
    <w:lvl w:ilvl="0" w:tplc="79821168">
      <w:start w:val="1"/>
      <w:numFmt w:val="decimal"/>
      <w:lvlText w:val="17.%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6D067B"/>
    <w:multiLevelType w:val="hybridMultilevel"/>
    <w:tmpl w:val="77BC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9B67A8"/>
    <w:multiLevelType w:val="hybridMultilevel"/>
    <w:tmpl w:val="B9AA3EC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00E86052"/>
    <w:multiLevelType w:val="hybridMultilevel"/>
    <w:tmpl w:val="B860C518"/>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0FF5BB1"/>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1072A6C"/>
    <w:multiLevelType w:val="multilevel"/>
    <w:tmpl w:val="57801BC6"/>
    <w:lvl w:ilvl="0">
      <w:start w:val="1"/>
      <w:numFmt w:val="decimal"/>
      <w:lvlText w:val="%1."/>
      <w:lvlJc w:val="left"/>
      <w:pPr>
        <w:ind w:left="644"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11003C9"/>
    <w:multiLevelType w:val="hybridMultilevel"/>
    <w:tmpl w:val="AAC25022"/>
    <w:lvl w:ilvl="0" w:tplc="B06EF702">
      <w:start w:val="1"/>
      <w:numFmt w:val="lowerLetter"/>
      <w:lvlText w:val="%1)"/>
      <w:lvlJc w:val="left"/>
      <w:pPr>
        <w:ind w:left="1080" w:hanging="360"/>
      </w:pPr>
      <w:rPr>
        <w:b/>
        <w:color w:val="auto"/>
      </w:rPr>
    </w:lvl>
    <w:lvl w:ilvl="1" w:tplc="E368BC00">
      <w:start w:val="1"/>
      <w:numFmt w:val="decimal"/>
      <w:lvlText w:val="%2)"/>
      <w:lvlJc w:val="left"/>
      <w:pPr>
        <w:ind w:left="1860" w:hanging="4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11665BA"/>
    <w:multiLevelType w:val="hybridMultilevel"/>
    <w:tmpl w:val="AE3A8874"/>
    <w:lvl w:ilvl="0" w:tplc="04150001">
      <w:start w:val="1"/>
      <w:numFmt w:val="bullet"/>
      <w:lvlText w:val=""/>
      <w:lvlJc w:val="left"/>
      <w:pPr>
        <w:ind w:left="786" w:hanging="360"/>
      </w:pPr>
      <w:rPr>
        <w:rFonts w:ascii="Symbol" w:hAnsi="Symbol" w:hint="default"/>
        <w:b w:val="0"/>
        <w:i w:val="0"/>
      </w:rPr>
    </w:lvl>
    <w:lvl w:ilvl="1" w:tplc="7EB21AF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5">
      <w:start w:val="1"/>
      <w:numFmt w:val="bullet"/>
      <w:lvlText w:val=""/>
      <w:lvlJc w:val="left"/>
      <w:pPr>
        <w:ind w:left="2946" w:hanging="360"/>
      </w:pPr>
      <w:rPr>
        <w:rFonts w:ascii="Wingdings" w:hAnsi="Wingding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11B139D"/>
    <w:multiLevelType w:val="hybridMultilevel"/>
    <w:tmpl w:val="48925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582A7D"/>
    <w:multiLevelType w:val="hybridMultilevel"/>
    <w:tmpl w:val="8C5286D4"/>
    <w:lvl w:ilvl="0" w:tplc="04150017">
      <w:start w:val="1"/>
      <w:numFmt w:val="lowerLetter"/>
      <w:lvlText w:val="%1)"/>
      <w:lvlJc w:val="left"/>
      <w:pPr>
        <w:ind w:left="1070" w:hanging="360"/>
      </w:pPr>
    </w:lvl>
    <w:lvl w:ilvl="1" w:tplc="B524A7EE">
      <w:start w:val="1"/>
      <w:numFmt w:val="lowerLetter"/>
      <w:lvlText w:val="%2)"/>
      <w:lvlJc w:val="left"/>
      <w:pPr>
        <w:ind w:left="2160" w:hanging="360"/>
      </w:pPr>
      <w:rPr>
        <w:b/>
        <w:i w:val="0"/>
        <w:color w:val="auto"/>
      </w:rPr>
    </w:lvl>
    <w:lvl w:ilvl="2" w:tplc="A1864134">
      <w:start w:val="1"/>
      <w:numFmt w:val="lowerLetter"/>
      <w:lvlText w:val="%3."/>
      <w:lvlJc w:val="left"/>
      <w:pPr>
        <w:ind w:left="3060" w:hanging="360"/>
      </w:pPr>
      <w:rPr>
        <w:rFonts w:ascii="Arial" w:eastAsia="Calibri" w:hAnsi="Arial" w:cs="Arial"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29F47E8"/>
    <w:multiLevelType w:val="hybridMultilevel"/>
    <w:tmpl w:val="EF70301A"/>
    <w:lvl w:ilvl="0" w:tplc="9B8E2F76">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EE25C8"/>
    <w:multiLevelType w:val="hybridMultilevel"/>
    <w:tmpl w:val="37D69E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7E3394"/>
    <w:multiLevelType w:val="hybridMultilevel"/>
    <w:tmpl w:val="D8E68260"/>
    <w:lvl w:ilvl="0" w:tplc="B174318C">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823108"/>
    <w:multiLevelType w:val="hybridMultilevel"/>
    <w:tmpl w:val="7C2AFE96"/>
    <w:lvl w:ilvl="0" w:tplc="29ECA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03881BCC"/>
    <w:multiLevelType w:val="hybridMultilevel"/>
    <w:tmpl w:val="2AD6B780"/>
    <w:lvl w:ilvl="0" w:tplc="284086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A04224"/>
    <w:multiLevelType w:val="hybridMultilevel"/>
    <w:tmpl w:val="4A2E1ABA"/>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3B616EE"/>
    <w:multiLevelType w:val="hybridMultilevel"/>
    <w:tmpl w:val="AE9E6DF2"/>
    <w:lvl w:ilvl="0" w:tplc="1E2AB9D4">
      <w:start w:val="1"/>
      <w:numFmt w:val="bullet"/>
      <w:lvlText w:val=""/>
      <w:lvlJc w:val="left"/>
      <w:pPr>
        <w:ind w:left="720" w:hanging="360"/>
      </w:pPr>
      <w:rPr>
        <w:rFonts w:ascii="Wingdings" w:hAnsi="Wingdings"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3B85146"/>
    <w:multiLevelType w:val="hybridMultilevel"/>
    <w:tmpl w:val="E7DCA45C"/>
    <w:lvl w:ilvl="0" w:tplc="67D8255C">
      <w:start w:val="1"/>
      <w:numFmt w:val="lowerLetter"/>
      <w:lvlText w:val="%1)"/>
      <w:lvlJc w:val="left"/>
      <w:pPr>
        <w:ind w:left="786" w:hanging="360"/>
      </w:pPr>
      <w:rPr>
        <w:rFonts w:hint="default"/>
      </w:rPr>
    </w:lvl>
    <w:lvl w:ilvl="1" w:tplc="04150017">
      <w:start w:val="1"/>
      <w:numFmt w:val="lowerLetter"/>
      <w:lvlText w:val="%2)"/>
      <w:lvlJc w:val="left"/>
      <w:pPr>
        <w:ind w:left="1506" w:hanging="360"/>
      </w:pPr>
    </w:lvl>
    <w:lvl w:ilvl="2" w:tplc="F19EE334">
      <w:start w:val="1"/>
      <w:numFmt w:val="decimal"/>
      <w:lvlText w:val="%3)"/>
      <w:lvlJc w:val="left"/>
      <w:pPr>
        <w:ind w:left="2406" w:hanging="360"/>
      </w:pPr>
      <w:rPr>
        <w:rFonts w:hint="default"/>
        <w:b/>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3FB6802"/>
    <w:multiLevelType w:val="multilevel"/>
    <w:tmpl w:val="C402FAD2"/>
    <w:lvl w:ilvl="0">
      <w:start w:val="1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4BB37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51C3A8A"/>
    <w:multiLevelType w:val="hybridMultilevel"/>
    <w:tmpl w:val="E0082D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05F70F09"/>
    <w:multiLevelType w:val="hybridMultilevel"/>
    <w:tmpl w:val="E872125C"/>
    <w:lvl w:ilvl="0" w:tplc="BC12B848">
      <w:start w:val="1"/>
      <w:numFmt w:val="upperLetter"/>
      <w:lvlText w:val="%1."/>
      <w:lvlJc w:val="left"/>
      <w:pPr>
        <w:ind w:left="720" w:hanging="360"/>
      </w:pPr>
      <w:rPr>
        <w:rFonts w:hint="default"/>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64F47B3"/>
    <w:multiLevelType w:val="hybridMultilevel"/>
    <w:tmpl w:val="91503CBE"/>
    <w:lvl w:ilvl="0" w:tplc="1E0C2F48">
      <w:start w:val="1"/>
      <w:numFmt w:val="lowerLetter"/>
      <w:lvlText w:val="%1)"/>
      <w:lvlJc w:val="left"/>
      <w:pPr>
        <w:ind w:left="1146" w:hanging="360"/>
      </w:pPr>
      <w:rPr>
        <w:b/>
      </w:rPr>
    </w:lvl>
    <w:lvl w:ilvl="1" w:tplc="04150017">
      <w:start w:val="1"/>
      <w:numFmt w:val="lowerLetter"/>
      <w:lvlText w:val="%2)"/>
      <w:lvlJc w:val="left"/>
      <w:pPr>
        <w:ind w:left="1866" w:hanging="360"/>
      </w:pPr>
      <w:rPr>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66F7290"/>
    <w:multiLevelType w:val="hybridMultilevel"/>
    <w:tmpl w:val="8B7A66F2"/>
    <w:lvl w:ilvl="0" w:tplc="BE4852D8">
      <w:start w:val="1"/>
      <w:numFmt w:val="decimal"/>
      <w:lvlText w:val="%1."/>
      <w:lvlJc w:val="left"/>
      <w:pPr>
        <w:ind w:left="234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801F60"/>
    <w:multiLevelType w:val="hybridMultilevel"/>
    <w:tmpl w:val="BC5240E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06AB6C57"/>
    <w:multiLevelType w:val="hybridMultilevel"/>
    <w:tmpl w:val="F5569F38"/>
    <w:lvl w:ilvl="0" w:tplc="A3FA178A">
      <w:start w:val="1"/>
      <w:numFmt w:val="lowerLetter"/>
      <w:lvlText w:val="%1)"/>
      <w:lvlJc w:val="left"/>
      <w:pPr>
        <w:ind w:left="720" w:hanging="360"/>
      </w:pPr>
      <w:rPr>
        <w:b/>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185FCE"/>
    <w:multiLevelType w:val="hybridMultilevel"/>
    <w:tmpl w:val="9FA28F18"/>
    <w:lvl w:ilvl="0" w:tplc="CA82709C">
      <w:start w:val="1"/>
      <w:numFmt w:val="bullet"/>
      <w:lvlText w:val=""/>
      <w:lvlJc w:val="left"/>
      <w:pPr>
        <w:ind w:left="720" w:hanging="360"/>
      </w:pPr>
      <w:rPr>
        <w:rFonts w:ascii="Wingdings" w:hAnsi="Wingdings"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75B69B2"/>
    <w:multiLevelType w:val="hybridMultilevel"/>
    <w:tmpl w:val="83AA8FF8"/>
    <w:lvl w:ilvl="0" w:tplc="93D4D89C">
      <w:start w:val="1"/>
      <w:numFmt w:val="bullet"/>
      <w:lvlText w:val=""/>
      <w:lvlJc w:val="left"/>
      <w:pPr>
        <w:ind w:left="1364" w:hanging="360"/>
      </w:pPr>
      <w:rPr>
        <w:rFonts w:ascii="Wingdings" w:hAnsi="Wingdings" w:hint="default"/>
        <w:color w:val="00800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nsid w:val="076D204D"/>
    <w:multiLevelType w:val="hybridMultilevel"/>
    <w:tmpl w:val="4D7AAB3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0">
    <w:nsid w:val="07701706"/>
    <w:multiLevelType w:val="hybridMultilevel"/>
    <w:tmpl w:val="5B483876"/>
    <w:lvl w:ilvl="0" w:tplc="0415001B">
      <w:start w:val="1"/>
      <w:numFmt w:val="lowerRoman"/>
      <w:lvlText w:val="%1."/>
      <w:lvlJc w:val="right"/>
      <w:pPr>
        <w:ind w:left="1429" w:hanging="360"/>
      </w:pPr>
    </w:lvl>
    <w:lvl w:ilvl="1" w:tplc="94FAD926">
      <w:start w:val="1"/>
      <w:numFmt w:val="lowerRoman"/>
      <w:lvlText w:val="%2."/>
      <w:lvlJc w:val="righ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0809742F"/>
    <w:multiLevelType w:val="multilevel"/>
    <w:tmpl w:val="1602D3B2"/>
    <w:lvl w:ilvl="0">
      <w:start w:val="3"/>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080C5385"/>
    <w:multiLevelType w:val="multilevel"/>
    <w:tmpl w:val="3EFA542C"/>
    <w:lvl w:ilvl="0">
      <w:start w:val="1"/>
      <w:numFmt w:val="decimal"/>
      <w:lvlText w:val="%1."/>
      <w:lvlJc w:val="left"/>
      <w:pPr>
        <w:ind w:left="840" w:hanging="360"/>
      </w:pPr>
      <w:rPr>
        <w:i w:val="0"/>
      </w:rPr>
    </w:lvl>
    <w:lvl w:ilvl="1">
      <w:start w:val="1"/>
      <w:numFmt w:val="decimal"/>
      <w:isLgl/>
      <w:lvlText w:val="%1.%2"/>
      <w:lvlJc w:val="left"/>
      <w:pPr>
        <w:ind w:left="840"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00" w:hanging="72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60" w:hanging="1080"/>
      </w:pPr>
      <w:rPr>
        <w:rFonts w:hint="default"/>
        <w:i w:val="0"/>
      </w:rPr>
    </w:lvl>
    <w:lvl w:ilvl="6">
      <w:start w:val="1"/>
      <w:numFmt w:val="decimal"/>
      <w:isLgl/>
      <w:lvlText w:val="%1.%2.%3.%4.%5.%6.%7"/>
      <w:lvlJc w:val="left"/>
      <w:pPr>
        <w:ind w:left="1920" w:hanging="1440"/>
      </w:pPr>
      <w:rPr>
        <w:rFonts w:hint="default"/>
        <w:i w:val="0"/>
      </w:rPr>
    </w:lvl>
    <w:lvl w:ilvl="7">
      <w:start w:val="1"/>
      <w:numFmt w:val="decimal"/>
      <w:isLgl/>
      <w:lvlText w:val="%1.%2.%3.%4.%5.%6.%7.%8"/>
      <w:lvlJc w:val="left"/>
      <w:pPr>
        <w:ind w:left="1920" w:hanging="1440"/>
      </w:pPr>
      <w:rPr>
        <w:rFonts w:hint="default"/>
        <w:i w:val="0"/>
      </w:rPr>
    </w:lvl>
    <w:lvl w:ilvl="8">
      <w:start w:val="1"/>
      <w:numFmt w:val="decimal"/>
      <w:isLgl/>
      <w:lvlText w:val="%1.%2.%3.%4.%5.%6.%7.%8.%9"/>
      <w:lvlJc w:val="left"/>
      <w:pPr>
        <w:ind w:left="1920" w:hanging="1440"/>
      </w:pPr>
      <w:rPr>
        <w:rFonts w:hint="default"/>
        <w:i w:val="0"/>
      </w:rPr>
    </w:lvl>
  </w:abstractNum>
  <w:abstractNum w:abstractNumId="33">
    <w:nsid w:val="08304375"/>
    <w:multiLevelType w:val="hybridMultilevel"/>
    <w:tmpl w:val="DF94B876"/>
    <w:lvl w:ilvl="0" w:tplc="F7229070">
      <w:start w:val="1"/>
      <w:numFmt w:val="decimal"/>
      <w:lvlText w:val="%1."/>
      <w:lvlJc w:val="left"/>
      <w:pPr>
        <w:ind w:left="360"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083D3966"/>
    <w:multiLevelType w:val="hybridMultilevel"/>
    <w:tmpl w:val="65E435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0870608B"/>
    <w:multiLevelType w:val="hybridMultilevel"/>
    <w:tmpl w:val="0F30E314"/>
    <w:lvl w:ilvl="0" w:tplc="085CFD0A">
      <w:start w:val="1"/>
      <w:numFmt w:val="bullet"/>
      <w:lvlText w:val=""/>
      <w:lvlJc w:val="left"/>
      <w:pPr>
        <w:ind w:left="1429" w:hanging="360"/>
      </w:pPr>
      <w:rPr>
        <w:rFonts w:ascii="Wingdings" w:hAnsi="Wingdings"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08710E1D"/>
    <w:multiLevelType w:val="hybridMultilevel"/>
    <w:tmpl w:val="6E58992E"/>
    <w:lvl w:ilvl="0" w:tplc="F4448498">
      <w:start w:val="1"/>
      <w:numFmt w:val="lowerLetter"/>
      <w:lvlText w:val="%1)"/>
      <w:lvlJc w:val="left"/>
      <w:pPr>
        <w:ind w:left="720" w:hanging="360"/>
      </w:pPr>
      <w:rPr>
        <w:b/>
      </w:rPr>
    </w:lvl>
    <w:lvl w:ilvl="1" w:tplc="0776B5C2">
      <w:start w:val="1"/>
      <w:numFmt w:val="decimal"/>
      <w:lvlText w:val="%2)"/>
      <w:lvlJc w:val="left"/>
      <w:pPr>
        <w:ind w:left="1575" w:hanging="49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8891E16"/>
    <w:multiLevelType w:val="hybridMultilevel"/>
    <w:tmpl w:val="D102D0C8"/>
    <w:lvl w:ilvl="0" w:tplc="04150013">
      <w:start w:val="1"/>
      <w:numFmt w:val="upperRoman"/>
      <w:lvlText w:val="%1."/>
      <w:lvlJc w:val="right"/>
      <w:pPr>
        <w:ind w:left="1429" w:hanging="360"/>
      </w:pPr>
    </w:lvl>
    <w:lvl w:ilvl="1" w:tplc="9BC668C4">
      <w:start w:val="1"/>
      <w:numFmt w:val="lowerRoman"/>
      <w:lvlText w:val="%2."/>
      <w:lvlJc w:val="left"/>
      <w:pPr>
        <w:ind w:left="2149" w:hanging="360"/>
      </w:pPr>
      <w:rPr>
        <w:rFonts w:hint="default"/>
        <w:b/>
      </w:rPr>
    </w:lvl>
    <w:lvl w:ilvl="2" w:tplc="3B9EAEB8">
      <w:start w:val="1"/>
      <w:numFmt w:val="decimal"/>
      <w:lvlText w:val="%3)"/>
      <w:lvlJc w:val="left"/>
      <w:pPr>
        <w:ind w:left="3049" w:hanging="360"/>
      </w:pPr>
      <w:rPr>
        <w:rFonts w:hint="default"/>
        <w:b w:val="0"/>
        <w:i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08931997"/>
    <w:multiLevelType w:val="hybridMultilevel"/>
    <w:tmpl w:val="9C0C2268"/>
    <w:lvl w:ilvl="0" w:tplc="987A1BCC">
      <w:start w:val="1"/>
      <w:numFmt w:val="decimal"/>
      <w:lvlText w:val="%1."/>
      <w:lvlJc w:val="left"/>
      <w:pPr>
        <w:ind w:left="720" w:hanging="360"/>
      </w:pPr>
      <w:rPr>
        <w:rFonts w:cs="Calibri" w:hint="default"/>
        <w:b/>
      </w:rPr>
    </w:lvl>
    <w:lvl w:ilvl="1" w:tplc="564AE362">
      <w:start w:val="1"/>
      <w:numFmt w:val="lowerLetter"/>
      <w:lvlText w:val="%2)"/>
      <w:lvlJc w:val="left"/>
      <w:pPr>
        <w:ind w:left="1440" w:hanging="360"/>
      </w:pPr>
      <w:rPr>
        <w:b/>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8BE18A0"/>
    <w:multiLevelType w:val="hybridMultilevel"/>
    <w:tmpl w:val="79EA6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8DA43BD"/>
    <w:multiLevelType w:val="hybridMultilevel"/>
    <w:tmpl w:val="EF10E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094131A2"/>
    <w:multiLevelType w:val="hybridMultilevel"/>
    <w:tmpl w:val="B9A8198A"/>
    <w:lvl w:ilvl="0" w:tplc="0415000D">
      <w:start w:val="1"/>
      <w:numFmt w:val="bullet"/>
      <w:lvlText w:val=""/>
      <w:lvlJc w:val="left"/>
      <w:pPr>
        <w:ind w:left="1581" w:hanging="360"/>
      </w:pPr>
      <w:rPr>
        <w:rFonts w:ascii="Wingdings" w:hAnsi="Wingdings"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42">
    <w:nsid w:val="096F2A58"/>
    <w:multiLevelType w:val="hybridMultilevel"/>
    <w:tmpl w:val="4E0451BA"/>
    <w:lvl w:ilvl="0" w:tplc="BB4280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9AE0C37"/>
    <w:multiLevelType w:val="hybridMultilevel"/>
    <w:tmpl w:val="822EBA62"/>
    <w:lvl w:ilvl="0" w:tplc="18E6B27C">
      <w:start w:val="1"/>
      <w:numFmt w:val="decimal"/>
      <w:lvlText w:val="%1."/>
      <w:lvlJc w:val="left"/>
      <w:pPr>
        <w:ind w:left="720" w:hanging="360"/>
      </w:pPr>
      <w:rPr>
        <w:rFonts w:cs="Calibri" w:hint="default"/>
        <w:b w:val="0"/>
      </w:rPr>
    </w:lvl>
    <w:lvl w:ilvl="1" w:tplc="B85C36E6">
      <w:start w:val="1"/>
      <w:numFmt w:val="lowerLetter"/>
      <w:lvlText w:val="%2)"/>
      <w:lvlJc w:val="left"/>
      <w:pPr>
        <w:ind w:left="1440" w:hanging="360"/>
      </w:pPr>
      <w:rPr>
        <w:b/>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9B63522"/>
    <w:multiLevelType w:val="hybridMultilevel"/>
    <w:tmpl w:val="0F3A6A54"/>
    <w:lvl w:ilvl="0" w:tplc="B8F2A75E">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11550E"/>
    <w:multiLevelType w:val="hybridMultilevel"/>
    <w:tmpl w:val="2806B342"/>
    <w:lvl w:ilvl="0" w:tplc="9EC2F5BA">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A42346E"/>
    <w:multiLevelType w:val="hybridMultilevel"/>
    <w:tmpl w:val="327064D2"/>
    <w:lvl w:ilvl="0" w:tplc="3BB02D62">
      <w:start w:val="1"/>
      <w:numFmt w:val="low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A4D504D"/>
    <w:multiLevelType w:val="hybridMultilevel"/>
    <w:tmpl w:val="9ED4BD0E"/>
    <w:lvl w:ilvl="0" w:tplc="760C2504">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0AAC2418"/>
    <w:multiLevelType w:val="hybridMultilevel"/>
    <w:tmpl w:val="63E013BC"/>
    <w:lvl w:ilvl="0" w:tplc="1ED06B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AE3503D"/>
    <w:multiLevelType w:val="hybridMultilevel"/>
    <w:tmpl w:val="FB7209E2"/>
    <w:lvl w:ilvl="0" w:tplc="D49AC7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BD4072C"/>
    <w:multiLevelType w:val="multilevel"/>
    <w:tmpl w:val="8EEC8B4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nsid w:val="0BF147C4"/>
    <w:multiLevelType w:val="hybridMultilevel"/>
    <w:tmpl w:val="CF4A07EA"/>
    <w:lvl w:ilvl="0" w:tplc="29ECA2E0">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52">
    <w:nsid w:val="0C971F33"/>
    <w:multiLevelType w:val="hybridMultilevel"/>
    <w:tmpl w:val="5814756A"/>
    <w:lvl w:ilvl="0" w:tplc="B6AC8378">
      <w:start w:val="1"/>
      <w:numFmt w:val="lowerLetter"/>
      <w:lvlText w:val="%1."/>
      <w:lvlJc w:val="left"/>
      <w:pPr>
        <w:ind w:left="185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D4B3B4A"/>
    <w:multiLevelType w:val="hybridMultilevel"/>
    <w:tmpl w:val="D1F06EB0"/>
    <w:lvl w:ilvl="0" w:tplc="D2C099D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0D52468B"/>
    <w:multiLevelType w:val="hybridMultilevel"/>
    <w:tmpl w:val="793A46D4"/>
    <w:lvl w:ilvl="0" w:tplc="951E32D2">
      <w:start w:val="1"/>
      <w:numFmt w:val="decimal"/>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D9122A4"/>
    <w:multiLevelType w:val="hybridMultilevel"/>
    <w:tmpl w:val="686085BA"/>
    <w:lvl w:ilvl="0" w:tplc="ACC2131A">
      <w:start w:val="1"/>
      <w:numFmt w:val="decimal"/>
      <w:lvlText w:val="%1."/>
      <w:lvlJc w:val="left"/>
      <w:pPr>
        <w:ind w:left="2084" w:hanging="360"/>
      </w:pPr>
      <w:rPr>
        <w:rFonts w:cs="Calibri" w:hint="default"/>
        <w:b/>
      </w:r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56">
    <w:nsid w:val="0DC32C95"/>
    <w:multiLevelType w:val="hybridMultilevel"/>
    <w:tmpl w:val="24B0C4F2"/>
    <w:lvl w:ilvl="0" w:tplc="04150005">
      <w:start w:val="1"/>
      <w:numFmt w:val="bullet"/>
      <w:lvlText w:val=""/>
      <w:lvlJc w:val="left"/>
      <w:pPr>
        <w:ind w:left="1501" w:hanging="360"/>
      </w:pPr>
      <w:rPr>
        <w:rFonts w:ascii="Wingdings" w:hAnsi="Wingdings"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57">
    <w:nsid w:val="0DE071DA"/>
    <w:multiLevelType w:val="hybridMultilevel"/>
    <w:tmpl w:val="F8D6C24C"/>
    <w:lvl w:ilvl="0" w:tplc="8938D0B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0E37003E"/>
    <w:multiLevelType w:val="hybridMultilevel"/>
    <w:tmpl w:val="09E6332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9">
    <w:nsid w:val="0EB026ED"/>
    <w:multiLevelType w:val="hybridMultilevel"/>
    <w:tmpl w:val="26724FFE"/>
    <w:lvl w:ilvl="0" w:tplc="87F2C05A">
      <w:start w:val="1"/>
      <w:numFmt w:val="bullet"/>
      <w:lvlText w:val=""/>
      <w:lvlJc w:val="left"/>
      <w:pPr>
        <w:ind w:left="936" w:hanging="360"/>
      </w:pPr>
      <w:rPr>
        <w:rFonts w:ascii="Symbol" w:hAnsi="Symbol" w:hint="default"/>
      </w:rPr>
    </w:lvl>
    <w:lvl w:ilvl="1" w:tplc="04150003">
      <w:start w:val="1"/>
      <w:numFmt w:val="bullet"/>
      <w:lvlText w:val="o"/>
      <w:lvlJc w:val="left"/>
      <w:pPr>
        <w:ind w:left="1656" w:hanging="360"/>
      </w:pPr>
      <w:rPr>
        <w:rFonts w:ascii="Courier New" w:hAnsi="Courier New" w:cs="Courier New" w:hint="default"/>
      </w:rPr>
    </w:lvl>
    <w:lvl w:ilvl="2" w:tplc="04150005" w:tentative="1">
      <w:start w:val="1"/>
      <w:numFmt w:val="bullet"/>
      <w:lvlText w:val=""/>
      <w:lvlJc w:val="left"/>
      <w:pPr>
        <w:ind w:left="2376" w:hanging="360"/>
      </w:pPr>
      <w:rPr>
        <w:rFonts w:ascii="Wingdings" w:hAnsi="Wingdings" w:hint="default"/>
      </w:rPr>
    </w:lvl>
    <w:lvl w:ilvl="3" w:tplc="04150001" w:tentative="1">
      <w:start w:val="1"/>
      <w:numFmt w:val="bullet"/>
      <w:lvlText w:val=""/>
      <w:lvlJc w:val="left"/>
      <w:pPr>
        <w:ind w:left="3096" w:hanging="360"/>
      </w:pPr>
      <w:rPr>
        <w:rFonts w:ascii="Symbol" w:hAnsi="Symbol" w:hint="default"/>
      </w:rPr>
    </w:lvl>
    <w:lvl w:ilvl="4" w:tplc="04150003" w:tentative="1">
      <w:start w:val="1"/>
      <w:numFmt w:val="bullet"/>
      <w:lvlText w:val="o"/>
      <w:lvlJc w:val="left"/>
      <w:pPr>
        <w:ind w:left="3816" w:hanging="360"/>
      </w:pPr>
      <w:rPr>
        <w:rFonts w:ascii="Courier New" w:hAnsi="Courier New" w:cs="Courier New" w:hint="default"/>
      </w:rPr>
    </w:lvl>
    <w:lvl w:ilvl="5" w:tplc="04150005" w:tentative="1">
      <w:start w:val="1"/>
      <w:numFmt w:val="bullet"/>
      <w:lvlText w:val=""/>
      <w:lvlJc w:val="left"/>
      <w:pPr>
        <w:ind w:left="4536" w:hanging="360"/>
      </w:pPr>
      <w:rPr>
        <w:rFonts w:ascii="Wingdings" w:hAnsi="Wingdings" w:hint="default"/>
      </w:rPr>
    </w:lvl>
    <w:lvl w:ilvl="6" w:tplc="04150001" w:tentative="1">
      <w:start w:val="1"/>
      <w:numFmt w:val="bullet"/>
      <w:lvlText w:val=""/>
      <w:lvlJc w:val="left"/>
      <w:pPr>
        <w:ind w:left="5256" w:hanging="360"/>
      </w:pPr>
      <w:rPr>
        <w:rFonts w:ascii="Symbol" w:hAnsi="Symbol" w:hint="default"/>
      </w:rPr>
    </w:lvl>
    <w:lvl w:ilvl="7" w:tplc="04150003" w:tentative="1">
      <w:start w:val="1"/>
      <w:numFmt w:val="bullet"/>
      <w:lvlText w:val="o"/>
      <w:lvlJc w:val="left"/>
      <w:pPr>
        <w:ind w:left="5976" w:hanging="360"/>
      </w:pPr>
      <w:rPr>
        <w:rFonts w:ascii="Courier New" w:hAnsi="Courier New" w:cs="Courier New" w:hint="default"/>
      </w:rPr>
    </w:lvl>
    <w:lvl w:ilvl="8" w:tplc="04150005" w:tentative="1">
      <w:start w:val="1"/>
      <w:numFmt w:val="bullet"/>
      <w:lvlText w:val=""/>
      <w:lvlJc w:val="left"/>
      <w:pPr>
        <w:ind w:left="6696" w:hanging="360"/>
      </w:pPr>
      <w:rPr>
        <w:rFonts w:ascii="Wingdings" w:hAnsi="Wingdings" w:hint="default"/>
      </w:rPr>
    </w:lvl>
  </w:abstractNum>
  <w:abstractNum w:abstractNumId="60">
    <w:nsid w:val="0EEC1F84"/>
    <w:multiLevelType w:val="hybridMultilevel"/>
    <w:tmpl w:val="3DDA6508"/>
    <w:lvl w:ilvl="0" w:tplc="5A7EF2EA">
      <w:start w:val="1"/>
      <w:numFmt w:val="decimal"/>
      <w:lvlText w:val="%1."/>
      <w:lvlJc w:val="left"/>
      <w:pPr>
        <w:ind w:left="720" w:hanging="360"/>
      </w:pPr>
      <w:rPr>
        <w:rFonts w:hint="default"/>
        <w:b/>
      </w:rPr>
    </w:lvl>
    <w:lvl w:ilvl="1" w:tplc="8366489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F130851"/>
    <w:multiLevelType w:val="hybridMultilevel"/>
    <w:tmpl w:val="61FA25E8"/>
    <w:lvl w:ilvl="0" w:tplc="94B8FF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F317D00"/>
    <w:multiLevelType w:val="hybridMultilevel"/>
    <w:tmpl w:val="7424033A"/>
    <w:lvl w:ilvl="0" w:tplc="02D4F576">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F723FF9"/>
    <w:multiLevelType w:val="hybridMultilevel"/>
    <w:tmpl w:val="86B0976A"/>
    <w:name w:val="WW8Num16"/>
    <w:lvl w:ilvl="0" w:tplc="989872A2">
      <w:start w:val="5"/>
      <w:numFmt w:val="decimal"/>
      <w:lvlText w:val="%1."/>
      <w:lvlJc w:val="left"/>
      <w:pPr>
        <w:tabs>
          <w:tab w:val="num" w:pos="1534"/>
        </w:tabs>
        <w:ind w:left="1534" w:hanging="360"/>
      </w:pPr>
      <w:rPr>
        <w:rFonts w:hint="default"/>
      </w:rPr>
    </w:lvl>
    <w:lvl w:ilvl="1" w:tplc="611A8E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C7A24DF2">
      <w:start w:val="1"/>
      <w:numFmt w:val="decimal"/>
      <w:lvlText w:val="2.%4"/>
      <w:lvlJc w:val="left"/>
      <w:pPr>
        <w:tabs>
          <w:tab w:val="num" w:pos="2880"/>
        </w:tabs>
        <w:ind w:left="2880" w:hanging="360"/>
      </w:pPr>
      <w:rPr>
        <w:rFonts w:hint="default"/>
        <w:b/>
      </w:rPr>
    </w:lvl>
    <w:lvl w:ilvl="4" w:tplc="7E4C9CF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0FCF2845"/>
    <w:multiLevelType w:val="multilevel"/>
    <w:tmpl w:val="3266BBDE"/>
    <w:lvl w:ilvl="0">
      <w:start w:val="1"/>
      <w:numFmt w:val="decimal"/>
      <w:lvlText w:val="%1."/>
      <w:lvlJc w:val="left"/>
      <w:pPr>
        <w:ind w:left="502" w:hanging="360"/>
      </w:pPr>
      <w:rPr>
        <w:b/>
        <w:i w:val="0"/>
        <w:sz w:val="24"/>
        <w:szCs w:val="24"/>
      </w:rPr>
    </w:lvl>
    <w:lvl w:ilvl="1">
      <w:start w:val="1"/>
      <w:numFmt w:val="decimal"/>
      <w:isLgl/>
      <w:lvlText w:val="%1.%2"/>
      <w:lvlJc w:val="left"/>
      <w:pPr>
        <w:ind w:left="644"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00" w:hanging="72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60" w:hanging="1080"/>
      </w:pPr>
      <w:rPr>
        <w:rFonts w:hint="default"/>
        <w:i w:val="0"/>
      </w:rPr>
    </w:lvl>
    <w:lvl w:ilvl="6">
      <w:start w:val="1"/>
      <w:numFmt w:val="decimal"/>
      <w:isLgl/>
      <w:lvlText w:val="%1.%2.%3.%4.%5.%6.%7"/>
      <w:lvlJc w:val="left"/>
      <w:pPr>
        <w:ind w:left="1920" w:hanging="1440"/>
      </w:pPr>
      <w:rPr>
        <w:rFonts w:hint="default"/>
        <w:i w:val="0"/>
      </w:rPr>
    </w:lvl>
    <w:lvl w:ilvl="7">
      <w:start w:val="1"/>
      <w:numFmt w:val="decimal"/>
      <w:isLgl/>
      <w:lvlText w:val="%1.%2.%3.%4.%5.%6.%7.%8"/>
      <w:lvlJc w:val="left"/>
      <w:pPr>
        <w:ind w:left="1920" w:hanging="1440"/>
      </w:pPr>
      <w:rPr>
        <w:rFonts w:hint="default"/>
        <w:i w:val="0"/>
      </w:rPr>
    </w:lvl>
    <w:lvl w:ilvl="8">
      <w:start w:val="1"/>
      <w:numFmt w:val="decimal"/>
      <w:isLgl/>
      <w:lvlText w:val="%1.%2.%3.%4.%5.%6.%7.%8.%9"/>
      <w:lvlJc w:val="left"/>
      <w:pPr>
        <w:ind w:left="1920" w:hanging="1440"/>
      </w:pPr>
      <w:rPr>
        <w:rFonts w:hint="default"/>
        <w:i w:val="0"/>
      </w:rPr>
    </w:lvl>
  </w:abstractNum>
  <w:abstractNum w:abstractNumId="65">
    <w:nsid w:val="0FF02D61"/>
    <w:multiLevelType w:val="hybridMultilevel"/>
    <w:tmpl w:val="E7B22126"/>
    <w:lvl w:ilvl="0" w:tplc="0C96402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1621F83"/>
    <w:multiLevelType w:val="hybridMultilevel"/>
    <w:tmpl w:val="D700D1F8"/>
    <w:lvl w:ilvl="0" w:tplc="BB68FB68">
      <w:start w:val="1"/>
      <w:numFmt w:val="lowerLetter"/>
      <w:lvlText w:val="%1)"/>
      <w:lvlJc w:val="left"/>
      <w:pPr>
        <w:ind w:left="1335" w:hanging="360"/>
      </w:pPr>
      <w:rPr>
        <w:b/>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67">
    <w:nsid w:val="121B597E"/>
    <w:multiLevelType w:val="hybridMultilevel"/>
    <w:tmpl w:val="3DF66510"/>
    <w:lvl w:ilvl="0" w:tplc="B6DCC572">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1291679E"/>
    <w:multiLevelType w:val="hybridMultilevel"/>
    <w:tmpl w:val="205252A8"/>
    <w:lvl w:ilvl="0" w:tplc="53F2E200">
      <w:start w:val="1"/>
      <w:numFmt w:val="decimal"/>
      <w:lvlText w:val="%1."/>
      <w:lvlJc w:val="left"/>
      <w:pPr>
        <w:ind w:left="1080" w:hanging="360"/>
      </w:pPr>
      <w:rPr>
        <w:rFont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12C65F7B"/>
    <w:multiLevelType w:val="hybridMultilevel"/>
    <w:tmpl w:val="9014FC46"/>
    <w:lvl w:ilvl="0" w:tplc="8ACC4170">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384542C"/>
    <w:multiLevelType w:val="multilevel"/>
    <w:tmpl w:val="1602D3B2"/>
    <w:lvl w:ilvl="0">
      <w:start w:val="3"/>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nsid w:val="13A43499"/>
    <w:multiLevelType w:val="hybridMultilevel"/>
    <w:tmpl w:val="BD80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58AD3F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3CE7522"/>
    <w:multiLevelType w:val="hybridMultilevel"/>
    <w:tmpl w:val="C3960CD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nsid w:val="151F7E84"/>
    <w:multiLevelType w:val="hybridMultilevel"/>
    <w:tmpl w:val="C83E9E8A"/>
    <w:lvl w:ilvl="0" w:tplc="CA82709C">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15C860ED"/>
    <w:multiLevelType w:val="hybridMultilevel"/>
    <w:tmpl w:val="54F81F5A"/>
    <w:lvl w:ilvl="0" w:tplc="87F2C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5E47129"/>
    <w:multiLevelType w:val="hybridMultilevel"/>
    <w:tmpl w:val="969E94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5FD2F7F"/>
    <w:multiLevelType w:val="hybridMultilevel"/>
    <w:tmpl w:val="BDFAC8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nsid w:val="1650410A"/>
    <w:multiLevelType w:val="hybridMultilevel"/>
    <w:tmpl w:val="E1F27FBA"/>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8">
    <w:nsid w:val="1698793D"/>
    <w:multiLevelType w:val="hybridMultilevel"/>
    <w:tmpl w:val="BAF85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7765039"/>
    <w:multiLevelType w:val="hybridMultilevel"/>
    <w:tmpl w:val="36F85184"/>
    <w:lvl w:ilvl="0" w:tplc="AF90A6C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7D6167D"/>
    <w:multiLevelType w:val="hybridMultilevel"/>
    <w:tmpl w:val="6BDA0A92"/>
    <w:lvl w:ilvl="0" w:tplc="CBAE911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82D338B"/>
    <w:multiLevelType w:val="hybridMultilevel"/>
    <w:tmpl w:val="5F6AC4F6"/>
    <w:lvl w:ilvl="0" w:tplc="8ABE203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6E7143"/>
    <w:multiLevelType w:val="hybridMultilevel"/>
    <w:tmpl w:val="26DC3EF0"/>
    <w:lvl w:ilvl="0" w:tplc="EA345794">
      <w:start w:val="1"/>
      <w:numFmt w:val="decimal"/>
      <w:lvlText w:val="%1."/>
      <w:lvlJc w:val="left"/>
      <w:pPr>
        <w:ind w:left="644" w:hanging="360"/>
      </w:pPr>
      <w:rPr>
        <w:rFonts w:ascii="Calibri" w:eastAsia="Calibri" w:hAnsi="Calibr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8953575"/>
    <w:multiLevelType w:val="hybridMultilevel"/>
    <w:tmpl w:val="9030F322"/>
    <w:lvl w:ilvl="0" w:tplc="E1EA640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8AE73E8"/>
    <w:multiLevelType w:val="hybridMultilevel"/>
    <w:tmpl w:val="92822F8C"/>
    <w:lvl w:ilvl="0" w:tplc="87F2C0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nsid w:val="192E3798"/>
    <w:multiLevelType w:val="hybridMultilevel"/>
    <w:tmpl w:val="0EE4A808"/>
    <w:lvl w:ilvl="0" w:tplc="CA82709C">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19601BBF"/>
    <w:multiLevelType w:val="hybridMultilevel"/>
    <w:tmpl w:val="DA84A326"/>
    <w:lvl w:ilvl="0" w:tplc="8CB22A9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9906E50"/>
    <w:multiLevelType w:val="multilevel"/>
    <w:tmpl w:val="550C0380"/>
    <w:lvl w:ilvl="0">
      <w:start w:val="1"/>
      <w:numFmt w:val="decimal"/>
      <w:pStyle w:val="stylnr1"/>
      <w:lvlText w:val="%1."/>
      <w:lvlJc w:val="left"/>
      <w:pPr>
        <w:ind w:left="360" w:hanging="360"/>
      </w:pPr>
      <w:rPr>
        <w:rFonts w:cs="Times New Roman" w:hint="default"/>
        <w:b/>
        <w:i w:val="0"/>
        <w:caps w:val="0"/>
        <w:strike w:val="0"/>
        <w:dstrike w:val="0"/>
        <w:vanish w:val="0"/>
        <w:sz w:val="28"/>
        <w:vertAlign w:val="baseline"/>
      </w:rPr>
    </w:lvl>
    <w:lvl w:ilvl="1">
      <w:start w:val="1"/>
      <w:numFmt w:val="decimal"/>
      <w:isLgl/>
      <w:lvlText w:val="%1.%2."/>
      <w:lvlJc w:val="left"/>
      <w:pPr>
        <w:ind w:left="716" w:hanging="432"/>
      </w:pPr>
      <w:rPr>
        <w:rFonts w:cs="Times New Roman" w:hint="default"/>
        <w:b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362" w:hanging="504"/>
      </w:pPr>
      <w:rPr>
        <w:rFonts w:cs="Times New Roman" w:hint="default"/>
      </w:rPr>
    </w:lvl>
    <w:lvl w:ilvl="3">
      <w:start w:val="1"/>
      <w:numFmt w:val="decimal"/>
      <w:lvlText w:val="%1.%2.%3.%4."/>
      <w:lvlJc w:val="left"/>
      <w:pPr>
        <w:ind w:left="1804" w:hanging="648"/>
      </w:pPr>
      <w:rPr>
        <w:rFonts w:cs="Times New Roman" w:hint="default"/>
      </w:rPr>
    </w:lvl>
    <w:lvl w:ilvl="4">
      <w:start w:val="1"/>
      <w:numFmt w:val="decimal"/>
      <w:lvlText w:val="%1.%2.%3.%4.%5."/>
      <w:lvlJc w:val="left"/>
      <w:pPr>
        <w:ind w:left="2308" w:hanging="792"/>
      </w:pPr>
      <w:rPr>
        <w:rFonts w:cs="Times New Roman" w:hint="default"/>
      </w:rPr>
    </w:lvl>
    <w:lvl w:ilvl="5">
      <w:start w:val="1"/>
      <w:numFmt w:val="decimal"/>
      <w:lvlText w:val="%1.%2.%3.%4.%5.%6."/>
      <w:lvlJc w:val="left"/>
      <w:pPr>
        <w:ind w:left="2812" w:hanging="936"/>
      </w:pPr>
      <w:rPr>
        <w:rFonts w:cs="Times New Roman" w:hint="default"/>
      </w:rPr>
    </w:lvl>
    <w:lvl w:ilvl="6">
      <w:start w:val="1"/>
      <w:numFmt w:val="decimal"/>
      <w:lvlText w:val="%1.%2.%3.%4.%5.%6.%7."/>
      <w:lvlJc w:val="left"/>
      <w:pPr>
        <w:ind w:left="3316" w:hanging="1080"/>
      </w:pPr>
      <w:rPr>
        <w:rFonts w:cs="Times New Roman" w:hint="default"/>
      </w:rPr>
    </w:lvl>
    <w:lvl w:ilvl="7">
      <w:start w:val="1"/>
      <w:numFmt w:val="decimal"/>
      <w:lvlText w:val="%1.%2.%3.%4.%5.%6.%7.%8."/>
      <w:lvlJc w:val="left"/>
      <w:pPr>
        <w:ind w:left="3820" w:hanging="1224"/>
      </w:pPr>
      <w:rPr>
        <w:rFonts w:cs="Times New Roman" w:hint="default"/>
      </w:rPr>
    </w:lvl>
    <w:lvl w:ilvl="8">
      <w:start w:val="1"/>
      <w:numFmt w:val="decimal"/>
      <w:lvlText w:val="%1.%2.%3.%4.%5.%6.%7.%8.%9."/>
      <w:lvlJc w:val="left"/>
      <w:pPr>
        <w:ind w:left="4396" w:hanging="1440"/>
      </w:pPr>
      <w:rPr>
        <w:rFonts w:cs="Times New Roman" w:hint="default"/>
      </w:rPr>
    </w:lvl>
  </w:abstractNum>
  <w:abstractNum w:abstractNumId="88">
    <w:nsid w:val="19C01FA3"/>
    <w:multiLevelType w:val="hybridMultilevel"/>
    <w:tmpl w:val="79B0B206"/>
    <w:lvl w:ilvl="0" w:tplc="248C8A0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9CD71D2"/>
    <w:multiLevelType w:val="hybridMultilevel"/>
    <w:tmpl w:val="24E4B940"/>
    <w:lvl w:ilvl="0" w:tplc="83F4D04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nsid w:val="19F74C46"/>
    <w:multiLevelType w:val="hybridMultilevel"/>
    <w:tmpl w:val="B8647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1A487290"/>
    <w:multiLevelType w:val="multilevel"/>
    <w:tmpl w:val="9EC0BE7C"/>
    <w:lvl w:ilvl="0">
      <w:start w:val="13"/>
      <w:numFmt w:val="decimal"/>
      <w:lvlText w:val="%1."/>
      <w:lvlJc w:val="left"/>
      <w:pPr>
        <w:ind w:left="502"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1A98740E"/>
    <w:multiLevelType w:val="hybridMultilevel"/>
    <w:tmpl w:val="10DE9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1AE16438"/>
    <w:multiLevelType w:val="hybridMultilevel"/>
    <w:tmpl w:val="7E6803B6"/>
    <w:lvl w:ilvl="0" w:tplc="D8CC86DA">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94">
    <w:nsid w:val="1C273ECD"/>
    <w:multiLevelType w:val="multilevel"/>
    <w:tmpl w:val="DC22B682"/>
    <w:lvl w:ilvl="0">
      <w:start w:val="1"/>
      <w:numFmt w:val="upperRoman"/>
      <w:pStyle w:val="BB"/>
      <w:lvlText w:val="%1."/>
      <w:lvlJc w:val="left"/>
      <w:pPr>
        <w:ind w:left="360" w:hanging="360"/>
      </w:pPr>
      <w:rPr>
        <w:rFonts w:cs="Times New Roman" w:hint="default"/>
        <w:b/>
        <w:bCs w:val="0"/>
        <w:i w:val="0"/>
        <w:iCs w:val="0"/>
        <w:caps w:val="0"/>
        <w:smallCaps w:val="0"/>
        <w:strike w:val="0"/>
        <w:dstrike w:val="0"/>
        <w:noProof w:val="0"/>
        <w:vanish w:val="0"/>
        <w:color w:val="0000FF"/>
        <w:spacing w:val="0"/>
        <w:kern w:val="0"/>
        <w:position w:val="0"/>
        <w:sz w:val="32"/>
        <w:szCs w:val="28"/>
        <w:u w:val="none"/>
        <w:effect w:val="none"/>
        <w:vertAlign w:val="baseline"/>
        <w:em w:val="none"/>
        <w:specVanish w:val="0"/>
      </w:rPr>
    </w:lvl>
    <w:lvl w:ilvl="1">
      <w:start w:val="1"/>
      <w:numFmt w:val="decimal"/>
      <w:isLgl/>
      <w:lvlText w:val="%1.%2"/>
      <w:lvlJc w:val="left"/>
      <w:pPr>
        <w:ind w:left="502" w:hanging="360"/>
      </w:pPr>
      <w:rPr>
        <w:rFonts w:cs="Times New Roman" w:hint="default"/>
        <w:b/>
        <w:u w:val="single"/>
      </w:rPr>
    </w:lvl>
    <w:lvl w:ilvl="2">
      <w:start w:val="1"/>
      <w:numFmt w:val="decimal"/>
      <w:isLgl/>
      <w:lvlText w:val="%1.%2.%3"/>
      <w:lvlJc w:val="left"/>
      <w:pPr>
        <w:ind w:left="1713" w:hanging="720"/>
      </w:pPr>
      <w:rPr>
        <w:rFonts w:cs="Times New Roman" w:hint="default"/>
        <w:b/>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520" w:hanging="1080"/>
      </w:pPr>
      <w:rPr>
        <w:rFonts w:cs="Times New Roman" w:hint="default"/>
        <w:b w:val="0"/>
      </w:rPr>
    </w:lvl>
    <w:lvl w:ilvl="5">
      <w:start w:val="1"/>
      <w:numFmt w:val="decimal"/>
      <w:isLgl/>
      <w:lvlText w:val="%1.%2.%3.%4.%5.%6"/>
      <w:lvlJc w:val="left"/>
      <w:pPr>
        <w:ind w:left="2880" w:hanging="1080"/>
      </w:pPr>
      <w:rPr>
        <w:rFonts w:cs="Times New Roman" w:hint="default"/>
        <w:b w:val="0"/>
      </w:rPr>
    </w:lvl>
    <w:lvl w:ilvl="6">
      <w:start w:val="1"/>
      <w:numFmt w:val="decimal"/>
      <w:isLgl/>
      <w:lvlText w:val="%1.%2.%3.%4.%5.%6.%7"/>
      <w:lvlJc w:val="left"/>
      <w:pPr>
        <w:ind w:left="3600" w:hanging="1440"/>
      </w:pPr>
      <w:rPr>
        <w:rFonts w:cs="Times New Roman" w:hint="default"/>
        <w:b w:val="0"/>
      </w:rPr>
    </w:lvl>
    <w:lvl w:ilvl="7">
      <w:start w:val="1"/>
      <w:numFmt w:val="decimal"/>
      <w:isLgl/>
      <w:lvlText w:val="%1.%2.%3.%4.%5.%6.%7.%8"/>
      <w:lvlJc w:val="left"/>
      <w:pPr>
        <w:ind w:left="3960" w:hanging="1440"/>
      </w:pPr>
      <w:rPr>
        <w:rFonts w:cs="Times New Roman" w:hint="default"/>
        <w:b w:val="0"/>
      </w:rPr>
    </w:lvl>
    <w:lvl w:ilvl="8">
      <w:start w:val="1"/>
      <w:numFmt w:val="decimal"/>
      <w:isLgl/>
      <w:lvlText w:val="%1.%2.%3.%4.%5.%6.%7.%8.%9"/>
      <w:lvlJc w:val="left"/>
      <w:pPr>
        <w:ind w:left="4680" w:hanging="1800"/>
      </w:pPr>
      <w:rPr>
        <w:rFonts w:cs="Times New Roman" w:hint="default"/>
        <w:b w:val="0"/>
      </w:rPr>
    </w:lvl>
  </w:abstractNum>
  <w:abstractNum w:abstractNumId="95">
    <w:nsid w:val="1C687A46"/>
    <w:multiLevelType w:val="hybridMultilevel"/>
    <w:tmpl w:val="2FFE92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1C830BCC"/>
    <w:multiLevelType w:val="hybridMultilevel"/>
    <w:tmpl w:val="7226ADE0"/>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7">
    <w:nsid w:val="1CDA1FB9"/>
    <w:multiLevelType w:val="hybridMultilevel"/>
    <w:tmpl w:val="B830B8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1D307A29"/>
    <w:multiLevelType w:val="hybridMultilevel"/>
    <w:tmpl w:val="9D58BAC2"/>
    <w:lvl w:ilvl="0" w:tplc="6638CF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D783014"/>
    <w:multiLevelType w:val="hybridMultilevel"/>
    <w:tmpl w:val="DEE6B9DE"/>
    <w:lvl w:ilvl="0" w:tplc="04150017">
      <w:start w:val="1"/>
      <w:numFmt w:val="lowerLetter"/>
      <w:lvlText w:val="%1)"/>
      <w:lvlJc w:val="left"/>
      <w:pPr>
        <w:ind w:left="643" w:hanging="360"/>
      </w:pPr>
      <w:rPr>
        <w:b/>
      </w:rPr>
    </w:lvl>
    <w:lvl w:ilvl="1" w:tplc="04150003">
      <w:start w:val="1"/>
      <w:numFmt w:val="bullet"/>
      <w:lvlText w:val="o"/>
      <w:lvlJc w:val="left"/>
      <w:pPr>
        <w:ind w:left="1440" w:hanging="360"/>
      </w:pPr>
      <w:rPr>
        <w:rFonts w:ascii="Courier New" w:hAnsi="Courier New" w:cs="Courier New" w:hint="default"/>
      </w:rPr>
    </w:lvl>
    <w:lvl w:ilvl="2" w:tplc="FDA67572">
      <w:start w:val="1"/>
      <w:numFmt w:val="decimal"/>
      <w:lvlText w:val="%3."/>
      <w:lvlJc w:val="left"/>
      <w:pPr>
        <w:ind w:left="2160" w:hanging="360"/>
      </w:pPr>
      <w:rPr>
        <w:rFonts w:hint="default"/>
        <w:b/>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1DAA2736"/>
    <w:multiLevelType w:val="hybridMultilevel"/>
    <w:tmpl w:val="087CE584"/>
    <w:lvl w:ilvl="0" w:tplc="29ECA2E0">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1">
    <w:nsid w:val="1F8433D9"/>
    <w:multiLevelType w:val="hybridMultilevel"/>
    <w:tmpl w:val="81D672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02E3532"/>
    <w:multiLevelType w:val="hybridMultilevel"/>
    <w:tmpl w:val="1DE6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0830AEA"/>
    <w:multiLevelType w:val="hybridMultilevel"/>
    <w:tmpl w:val="A9F224B6"/>
    <w:lvl w:ilvl="0" w:tplc="D80CE54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0E35817"/>
    <w:multiLevelType w:val="hybridMultilevel"/>
    <w:tmpl w:val="439E8EC4"/>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15443F0"/>
    <w:multiLevelType w:val="hybridMultilevel"/>
    <w:tmpl w:val="E0C0B0D0"/>
    <w:lvl w:ilvl="0" w:tplc="1E2AB9D4">
      <w:start w:val="1"/>
      <w:numFmt w:val="bullet"/>
      <w:lvlText w:val=""/>
      <w:lvlJc w:val="left"/>
      <w:pPr>
        <w:ind w:left="1137" w:hanging="360"/>
      </w:pPr>
      <w:rPr>
        <w:rFonts w:ascii="Wingdings" w:hAnsi="Wingdings" w:hint="default"/>
        <w:color w:val="00B050"/>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06">
    <w:nsid w:val="218057BB"/>
    <w:multiLevelType w:val="hybridMultilevel"/>
    <w:tmpl w:val="F62CA6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1993394"/>
    <w:multiLevelType w:val="hybridMultilevel"/>
    <w:tmpl w:val="09A8D3EC"/>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21CC3E40"/>
    <w:multiLevelType w:val="multilevel"/>
    <w:tmpl w:val="563002C6"/>
    <w:lvl w:ilvl="0">
      <w:start w:val="1"/>
      <w:numFmt w:val="decimal"/>
      <w:lvlText w:val="%1."/>
      <w:lvlJc w:val="left"/>
      <w:pPr>
        <w:ind w:left="720" w:hanging="360"/>
      </w:pPr>
      <w:rPr>
        <w:b/>
        <w:color w:val="000000" w:themeColor="text1"/>
        <w:sz w:val="22"/>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9">
    <w:nsid w:val="22000BE3"/>
    <w:multiLevelType w:val="hybridMultilevel"/>
    <w:tmpl w:val="4C96A08A"/>
    <w:lvl w:ilvl="0" w:tplc="04150013">
      <w:start w:val="1"/>
      <w:numFmt w:val="upperRoman"/>
      <w:lvlText w:val="%1."/>
      <w:lvlJc w:val="righ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2217060B"/>
    <w:multiLevelType w:val="hybridMultilevel"/>
    <w:tmpl w:val="775A3F2E"/>
    <w:lvl w:ilvl="0" w:tplc="1118344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2E856EB"/>
    <w:multiLevelType w:val="hybridMultilevel"/>
    <w:tmpl w:val="DDBAD1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66FA2160">
      <w:start w:val="1"/>
      <w:numFmt w:val="lowerLetter"/>
      <w:lvlText w:val="%3)"/>
      <w:lvlJc w:val="left"/>
      <w:pPr>
        <w:ind w:left="2869" w:hanging="180"/>
      </w:pPr>
      <w:rPr>
        <w:b/>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nsid w:val="23C57321"/>
    <w:multiLevelType w:val="hybridMultilevel"/>
    <w:tmpl w:val="099277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4156715"/>
    <w:multiLevelType w:val="hybridMultilevel"/>
    <w:tmpl w:val="BAA4C282"/>
    <w:lvl w:ilvl="0" w:tplc="29ECA2E0">
      <w:start w:val="1"/>
      <w:numFmt w:val="bullet"/>
      <w:lvlText w:val="-"/>
      <w:lvlJc w:val="left"/>
      <w:pPr>
        <w:ind w:left="720" w:hanging="360"/>
      </w:pPr>
      <w:rPr>
        <w:rFonts w:ascii="Symbol" w:hAnsi="Symbol"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24463FA6"/>
    <w:multiLevelType w:val="hybridMultilevel"/>
    <w:tmpl w:val="14DA6B68"/>
    <w:lvl w:ilvl="0" w:tplc="FDCE90E0">
      <w:start w:val="1"/>
      <w:numFmt w:val="lowerLetter"/>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5">
    <w:nsid w:val="24E63F6C"/>
    <w:multiLevelType w:val="hybridMultilevel"/>
    <w:tmpl w:val="B4FCD6E6"/>
    <w:lvl w:ilvl="0" w:tplc="CA8858D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6">
    <w:nsid w:val="25A313FF"/>
    <w:multiLevelType w:val="hybridMultilevel"/>
    <w:tmpl w:val="C32ABB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25BB3FBD"/>
    <w:multiLevelType w:val="hybridMultilevel"/>
    <w:tmpl w:val="AE06B420"/>
    <w:lvl w:ilvl="0" w:tplc="0415000F">
      <w:start w:val="1"/>
      <w:numFmt w:val="decimal"/>
      <w:lvlText w:val="%1."/>
      <w:lvlJc w:val="left"/>
      <w:pPr>
        <w:ind w:left="1287" w:hanging="360"/>
      </w:pPr>
    </w:lvl>
    <w:lvl w:ilvl="1" w:tplc="AC302988">
      <w:start w:val="1"/>
      <w:numFmt w:val="lowerLetter"/>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nsid w:val="26287BC1"/>
    <w:multiLevelType w:val="hybridMultilevel"/>
    <w:tmpl w:val="E0E2BD28"/>
    <w:lvl w:ilvl="0" w:tplc="B524A7EE">
      <w:start w:val="1"/>
      <w:numFmt w:val="lowerLetter"/>
      <w:lvlText w:val="%1)"/>
      <w:lvlJc w:val="left"/>
      <w:pPr>
        <w:ind w:left="1003" w:hanging="360"/>
      </w:pPr>
      <w:rPr>
        <w:b/>
        <w:i w:val="0"/>
        <w:color w:val="auto"/>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9">
    <w:nsid w:val="269C7793"/>
    <w:multiLevelType w:val="hybridMultilevel"/>
    <w:tmpl w:val="5B1A7258"/>
    <w:lvl w:ilvl="0" w:tplc="F25C6B84">
      <w:start w:val="1"/>
      <w:numFmt w:val="bullet"/>
      <w:lvlText w:val=""/>
      <w:lvlJc w:val="left"/>
      <w:pPr>
        <w:ind w:left="1353" w:hanging="360"/>
      </w:pPr>
      <w:rPr>
        <w:rFonts w:ascii="Wingdings" w:hAnsi="Wingdings"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0">
    <w:nsid w:val="26D32081"/>
    <w:multiLevelType w:val="hybridMultilevel"/>
    <w:tmpl w:val="B3765AF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1">
    <w:nsid w:val="27616057"/>
    <w:multiLevelType w:val="hybridMultilevel"/>
    <w:tmpl w:val="D6A07160"/>
    <w:lvl w:ilvl="0" w:tplc="030C55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7703B16"/>
    <w:multiLevelType w:val="hybridMultilevel"/>
    <w:tmpl w:val="6F6CFF6A"/>
    <w:lvl w:ilvl="0" w:tplc="04150001">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27CB3F9E"/>
    <w:multiLevelType w:val="hybridMultilevel"/>
    <w:tmpl w:val="8752E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27D373F6"/>
    <w:multiLevelType w:val="hybridMultilevel"/>
    <w:tmpl w:val="E362B21A"/>
    <w:lvl w:ilvl="0" w:tplc="0415000D">
      <w:start w:val="1"/>
      <w:numFmt w:val="bullet"/>
      <w:lvlText w:val=""/>
      <w:lvlJc w:val="left"/>
      <w:pPr>
        <w:ind w:left="830" w:hanging="360"/>
      </w:pPr>
      <w:rPr>
        <w:rFonts w:ascii="Wingdings" w:hAnsi="Wingdings"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25">
    <w:nsid w:val="28B30A44"/>
    <w:multiLevelType w:val="hybridMultilevel"/>
    <w:tmpl w:val="25408F4A"/>
    <w:lvl w:ilvl="0" w:tplc="29ECA2E0">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26">
    <w:nsid w:val="28C55990"/>
    <w:multiLevelType w:val="hybridMultilevel"/>
    <w:tmpl w:val="5FA837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nsid w:val="28ED3E20"/>
    <w:multiLevelType w:val="hybridMultilevel"/>
    <w:tmpl w:val="4914F7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nsid w:val="29611F25"/>
    <w:multiLevelType w:val="hybridMultilevel"/>
    <w:tmpl w:val="BB6CD810"/>
    <w:lvl w:ilvl="0" w:tplc="657A6A9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2A107420"/>
    <w:multiLevelType w:val="hybridMultilevel"/>
    <w:tmpl w:val="789ED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2A466BC3"/>
    <w:multiLevelType w:val="hybridMultilevel"/>
    <w:tmpl w:val="E176E72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nsid w:val="2AC750D0"/>
    <w:multiLevelType w:val="hybridMultilevel"/>
    <w:tmpl w:val="0EB0F466"/>
    <w:lvl w:ilvl="0" w:tplc="B55E82A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nsid w:val="2AD72EF0"/>
    <w:multiLevelType w:val="hybridMultilevel"/>
    <w:tmpl w:val="F46209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2B1571DE"/>
    <w:multiLevelType w:val="hybridMultilevel"/>
    <w:tmpl w:val="381AC01E"/>
    <w:lvl w:ilvl="0" w:tplc="43405468">
      <w:start w:val="1"/>
      <w:numFmt w:val="lowerLetter"/>
      <w:lvlText w:val="%1)"/>
      <w:lvlJc w:val="left"/>
      <w:pPr>
        <w:ind w:left="1866"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B517082"/>
    <w:multiLevelType w:val="hybridMultilevel"/>
    <w:tmpl w:val="29FE7760"/>
    <w:lvl w:ilvl="0" w:tplc="04150017">
      <w:start w:val="1"/>
      <w:numFmt w:val="lowerLetter"/>
      <w:lvlText w:val="%1)"/>
      <w:lvlJc w:val="left"/>
      <w:pPr>
        <w:ind w:left="720" w:hanging="360"/>
      </w:pPr>
    </w:lvl>
    <w:lvl w:ilvl="1" w:tplc="0415000F">
      <w:start w:val="1"/>
      <w:numFmt w:val="decimal"/>
      <w:lvlText w:val="%2."/>
      <w:lvlJc w:val="left"/>
      <w:pPr>
        <w:ind w:left="1440" w:hanging="360"/>
      </w:pPr>
      <w:rPr>
        <w:rFonts w:hint="default"/>
      </w:rPr>
    </w:lvl>
    <w:lvl w:ilvl="2" w:tplc="F25A03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2B825D8C"/>
    <w:multiLevelType w:val="hybridMultilevel"/>
    <w:tmpl w:val="259AE02C"/>
    <w:lvl w:ilvl="0" w:tplc="833039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2BA10BC6"/>
    <w:multiLevelType w:val="hybridMultilevel"/>
    <w:tmpl w:val="B2944B2C"/>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7">
    <w:nsid w:val="2C2D059B"/>
    <w:multiLevelType w:val="hybridMultilevel"/>
    <w:tmpl w:val="BA7E0276"/>
    <w:lvl w:ilvl="0" w:tplc="8ACC4170">
      <w:start w:val="1"/>
      <w:numFmt w:val="decimal"/>
      <w:lvlText w:val="%1)"/>
      <w:lvlJc w:val="left"/>
      <w:pPr>
        <w:ind w:left="360" w:hanging="360"/>
      </w:pPr>
      <w:rPr>
        <w:b/>
        <w:i w:val="0"/>
      </w:rPr>
    </w:lvl>
    <w:lvl w:ilvl="1" w:tplc="DB26EF96">
      <w:start w:val="1"/>
      <w:numFmt w:val="decimal"/>
      <w:lvlText w:val="%2)"/>
      <w:lvlJc w:val="left"/>
      <w:pPr>
        <w:ind w:left="786" w:hanging="360"/>
      </w:pPr>
      <w:rPr>
        <w:rFonts w:ascii="Calibri" w:eastAsia="Calibri" w:hAnsi="Calibri" w:cs="Times New Roman"/>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2C4F0EBC"/>
    <w:multiLevelType w:val="hybridMultilevel"/>
    <w:tmpl w:val="E69EE05E"/>
    <w:lvl w:ilvl="0" w:tplc="04150001">
      <w:start w:val="1"/>
      <w:numFmt w:val="bullet"/>
      <w:lvlText w:val=""/>
      <w:lvlJc w:val="left"/>
      <w:pPr>
        <w:ind w:left="746" w:hanging="360"/>
      </w:pPr>
      <w:rPr>
        <w:rFonts w:ascii="Symbol" w:hAnsi="Symbol" w:hint="default"/>
      </w:rPr>
    </w:lvl>
    <w:lvl w:ilvl="1" w:tplc="04150003" w:tentative="1">
      <w:start w:val="1"/>
      <w:numFmt w:val="bullet"/>
      <w:lvlText w:val="o"/>
      <w:lvlJc w:val="left"/>
      <w:pPr>
        <w:ind w:left="1466" w:hanging="360"/>
      </w:pPr>
      <w:rPr>
        <w:rFonts w:ascii="Courier New" w:hAnsi="Courier New" w:cs="Courier New" w:hint="default"/>
      </w:rPr>
    </w:lvl>
    <w:lvl w:ilvl="2" w:tplc="04150005" w:tentative="1">
      <w:start w:val="1"/>
      <w:numFmt w:val="bullet"/>
      <w:lvlText w:val=""/>
      <w:lvlJc w:val="left"/>
      <w:pPr>
        <w:ind w:left="2186" w:hanging="360"/>
      </w:pPr>
      <w:rPr>
        <w:rFonts w:ascii="Wingdings" w:hAnsi="Wingdings" w:hint="default"/>
      </w:rPr>
    </w:lvl>
    <w:lvl w:ilvl="3" w:tplc="04150001" w:tentative="1">
      <w:start w:val="1"/>
      <w:numFmt w:val="bullet"/>
      <w:lvlText w:val=""/>
      <w:lvlJc w:val="left"/>
      <w:pPr>
        <w:ind w:left="2906" w:hanging="360"/>
      </w:pPr>
      <w:rPr>
        <w:rFonts w:ascii="Symbol" w:hAnsi="Symbol" w:hint="default"/>
      </w:rPr>
    </w:lvl>
    <w:lvl w:ilvl="4" w:tplc="04150003" w:tentative="1">
      <w:start w:val="1"/>
      <w:numFmt w:val="bullet"/>
      <w:lvlText w:val="o"/>
      <w:lvlJc w:val="left"/>
      <w:pPr>
        <w:ind w:left="3626" w:hanging="360"/>
      </w:pPr>
      <w:rPr>
        <w:rFonts w:ascii="Courier New" w:hAnsi="Courier New" w:cs="Courier New" w:hint="default"/>
      </w:rPr>
    </w:lvl>
    <w:lvl w:ilvl="5" w:tplc="04150005" w:tentative="1">
      <w:start w:val="1"/>
      <w:numFmt w:val="bullet"/>
      <w:lvlText w:val=""/>
      <w:lvlJc w:val="left"/>
      <w:pPr>
        <w:ind w:left="4346" w:hanging="360"/>
      </w:pPr>
      <w:rPr>
        <w:rFonts w:ascii="Wingdings" w:hAnsi="Wingdings" w:hint="default"/>
      </w:rPr>
    </w:lvl>
    <w:lvl w:ilvl="6" w:tplc="04150001" w:tentative="1">
      <w:start w:val="1"/>
      <w:numFmt w:val="bullet"/>
      <w:lvlText w:val=""/>
      <w:lvlJc w:val="left"/>
      <w:pPr>
        <w:ind w:left="5066" w:hanging="360"/>
      </w:pPr>
      <w:rPr>
        <w:rFonts w:ascii="Symbol" w:hAnsi="Symbol" w:hint="default"/>
      </w:rPr>
    </w:lvl>
    <w:lvl w:ilvl="7" w:tplc="04150003" w:tentative="1">
      <w:start w:val="1"/>
      <w:numFmt w:val="bullet"/>
      <w:lvlText w:val="o"/>
      <w:lvlJc w:val="left"/>
      <w:pPr>
        <w:ind w:left="5786" w:hanging="360"/>
      </w:pPr>
      <w:rPr>
        <w:rFonts w:ascii="Courier New" w:hAnsi="Courier New" w:cs="Courier New" w:hint="default"/>
      </w:rPr>
    </w:lvl>
    <w:lvl w:ilvl="8" w:tplc="04150005" w:tentative="1">
      <w:start w:val="1"/>
      <w:numFmt w:val="bullet"/>
      <w:lvlText w:val=""/>
      <w:lvlJc w:val="left"/>
      <w:pPr>
        <w:ind w:left="6506" w:hanging="360"/>
      </w:pPr>
      <w:rPr>
        <w:rFonts w:ascii="Wingdings" w:hAnsi="Wingdings" w:hint="default"/>
      </w:rPr>
    </w:lvl>
  </w:abstractNum>
  <w:abstractNum w:abstractNumId="139">
    <w:nsid w:val="2D2B13C0"/>
    <w:multiLevelType w:val="hybridMultilevel"/>
    <w:tmpl w:val="0B144EB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0">
    <w:nsid w:val="2D40330D"/>
    <w:multiLevelType w:val="hybridMultilevel"/>
    <w:tmpl w:val="19007096"/>
    <w:lvl w:ilvl="0" w:tplc="BD6C90A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nsid w:val="2DB23917"/>
    <w:multiLevelType w:val="hybridMultilevel"/>
    <w:tmpl w:val="8C900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2DBA77FC"/>
    <w:multiLevelType w:val="hybridMultilevel"/>
    <w:tmpl w:val="80B63B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2DEB4CB7"/>
    <w:multiLevelType w:val="hybridMultilevel"/>
    <w:tmpl w:val="63425EFA"/>
    <w:lvl w:ilvl="0" w:tplc="0B808F0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nsid w:val="2EBA45A5"/>
    <w:multiLevelType w:val="hybridMultilevel"/>
    <w:tmpl w:val="4046320E"/>
    <w:lvl w:ilvl="0" w:tplc="04150017">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nsid w:val="2F2D0677"/>
    <w:multiLevelType w:val="hybridMultilevel"/>
    <w:tmpl w:val="0C30CA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2F3F3A3D"/>
    <w:multiLevelType w:val="hybridMultilevel"/>
    <w:tmpl w:val="15F6CCA2"/>
    <w:lvl w:ilvl="0" w:tplc="3C249AD8">
      <w:start w:val="2"/>
      <w:numFmt w:val="decimal"/>
      <w:lvlText w:val="%1."/>
      <w:lvlJc w:val="left"/>
      <w:pPr>
        <w:ind w:left="3164"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2FA80D35"/>
    <w:multiLevelType w:val="multilevel"/>
    <w:tmpl w:val="9C6E9A72"/>
    <w:lvl w:ilvl="0">
      <w:start w:val="1"/>
      <w:numFmt w:val="decimal"/>
      <w:lvlText w:val="%1."/>
      <w:lvlJc w:val="left"/>
      <w:pPr>
        <w:ind w:left="36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2FFB5E6A"/>
    <w:multiLevelType w:val="multilevel"/>
    <w:tmpl w:val="B1F695F6"/>
    <w:lvl w:ilvl="0">
      <w:start w:val="1"/>
      <w:numFmt w:val="lowerLetter"/>
      <w:lvlText w:val="%1)"/>
      <w:lvlJc w:val="left"/>
      <w:pPr>
        <w:ind w:left="720" w:hanging="360"/>
      </w:pPr>
      <w:rPr>
        <w:rFonts w:ascii="Calibri" w:eastAsia="Times New Roman"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nsid w:val="304F71CF"/>
    <w:multiLevelType w:val="hybridMultilevel"/>
    <w:tmpl w:val="C90A0C02"/>
    <w:lvl w:ilvl="0" w:tplc="FFFFFFFF">
      <w:start w:val="1"/>
      <w:numFmt w:val="bullet"/>
      <w:lvlText w:val="-"/>
      <w:lvlJc w:val="left"/>
      <w:pPr>
        <w:ind w:left="720" w:hanging="360"/>
      </w:pPr>
      <w:rPr>
        <w:rFonts w:ascii="Courier New" w:hAnsi="Courier Ne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31122B57"/>
    <w:multiLevelType w:val="hybridMultilevel"/>
    <w:tmpl w:val="0E10F7D6"/>
    <w:lvl w:ilvl="0" w:tplc="6C06A0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9F64D86">
      <w:start w:val="1"/>
      <w:numFmt w:val="decimal"/>
      <w:lvlText w:val="%4."/>
      <w:lvlJc w:val="left"/>
      <w:pPr>
        <w:ind w:left="2880" w:hanging="360"/>
      </w:pPr>
      <w:rPr>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20821B0"/>
    <w:multiLevelType w:val="hybridMultilevel"/>
    <w:tmpl w:val="55D89246"/>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F25A0378">
      <w:start w:val="1"/>
      <w:numFmt w:val="decimal"/>
      <w:lvlText w:val="%3."/>
      <w:lvlJc w:val="left"/>
      <w:pPr>
        <w:ind w:left="2340" w:hanging="360"/>
      </w:pPr>
      <w:rPr>
        <w:rFonts w:hint="default"/>
      </w:rPr>
    </w:lvl>
    <w:lvl w:ilvl="3" w:tplc="3184008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2621BF6"/>
    <w:multiLevelType w:val="hybridMultilevel"/>
    <w:tmpl w:val="C91E31D8"/>
    <w:lvl w:ilvl="0" w:tplc="9976F3BC">
      <w:start w:val="1"/>
      <w:numFmt w:val="decimal"/>
      <w:lvlText w:val="%1)"/>
      <w:lvlJc w:val="left"/>
      <w:pPr>
        <w:ind w:left="720" w:hanging="360"/>
      </w:pPr>
      <w:rPr>
        <w:rFonts w:ascii="Calibri" w:hAnsi="Calibri" w:hint="default"/>
        <w:b/>
      </w:rPr>
    </w:lvl>
    <w:lvl w:ilvl="1" w:tplc="80001AA2">
      <w:start w:val="1"/>
      <w:numFmt w:val="lowerLetter"/>
      <w:lvlText w:val="%2)"/>
      <w:lvlJc w:val="left"/>
      <w:pPr>
        <w:ind w:left="1440" w:hanging="360"/>
      </w:pPr>
      <w:rPr>
        <w:rFonts w:hint="default"/>
      </w:rPr>
    </w:lvl>
    <w:lvl w:ilvl="2" w:tplc="546C3F90">
      <w:start w:val="1"/>
      <w:numFmt w:val="bullet"/>
      <w:lvlText w:val=""/>
      <w:lvlJc w:val="left"/>
      <w:pPr>
        <w:ind w:left="2340" w:hanging="360"/>
      </w:pPr>
      <w:rPr>
        <w:rFonts w:ascii="Symbol" w:eastAsiaTheme="minorHAnsi" w:hAnsi="Symbol" w:cstheme="minorBid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2EA6723"/>
    <w:multiLevelType w:val="hybridMultilevel"/>
    <w:tmpl w:val="19DEBA30"/>
    <w:lvl w:ilvl="0" w:tplc="4124601C">
      <w:start w:val="1"/>
      <w:numFmt w:val="lowerLetter"/>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4">
    <w:nsid w:val="33B14C43"/>
    <w:multiLevelType w:val="hybridMultilevel"/>
    <w:tmpl w:val="4F26EAAA"/>
    <w:lvl w:ilvl="0" w:tplc="106081E8">
      <w:start w:val="1"/>
      <w:numFmt w:val="lowerLetter"/>
      <w:lvlText w:val="%1)"/>
      <w:lvlJc w:val="left"/>
      <w:pPr>
        <w:ind w:left="644" w:hanging="360"/>
      </w:pPr>
      <w:rPr>
        <w:rFonts w:hint="default"/>
        <w:b/>
      </w:rPr>
    </w:lvl>
    <w:lvl w:ilvl="1" w:tplc="25C08EF6">
      <w:start w:val="1"/>
      <w:numFmt w:val="decimal"/>
      <w:lvlText w:val="%2."/>
      <w:lvlJc w:val="left"/>
      <w:pPr>
        <w:ind w:left="1364" w:hanging="360"/>
      </w:pPr>
      <w:rPr>
        <w:rFonts w:hint="default"/>
        <w:b/>
        <w:i w:val="0"/>
        <w:u w:val="none"/>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5">
    <w:nsid w:val="33B447BC"/>
    <w:multiLevelType w:val="hybridMultilevel"/>
    <w:tmpl w:val="9906EF6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1211"/>
        </w:tabs>
        <w:ind w:left="1211"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156">
    <w:nsid w:val="33E06143"/>
    <w:multiLevelType w:val="hybridMultilevel"/>
    <w:tmpl w:val="DB04E2A6"/>
    <w:lvl w:ilvl="0" w:tplc="82A2212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3412496F"/>
    <w:multiLevelType w:val="hybridMultilevel"/>
    <w:tmpl w:val="A8CC2978"/>
    <w:lvl w:ilvl="0" w:tplc="5A3C13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342F25EF"/>
    <w:multiLevelType w:val="multilevel"/>
    <w:tmpl w:val="FEEC5BF2"/>
    <w:lvl w:ilvl="0">
      <w:start w:val="3"/>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nsid w:val="34D455DD"/>
    <w:multiLevelType w:val="hybridMultilevel"/>
    <w:tmpl w:val="A860DA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5A71514"/>
    <w:multiLevelType w:val="hybridMultilevel"/>
    <w:tmpl w:val="6EAC31E8"/>
    <w:lvl w:ilvl="0" w:tplc="E228DA22">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370E5CB2"/>
    <w:multiLevelType w:val="hybridMultilevel"/>
    <w:tmpl w:val="0BF2A998"/>
    <w:lvl w:ilvl="0" w:tplc="A8928BF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2">
    <w:nsid w:val="377700A3"/>
    <w:multiLevelType w:val="hybridMultilevel"/>
    <w:tmpl w:val="477E08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3">
    <w:nsid w:val="37950F79"/>
    <w:multiLevelType w:val="multilevel"/>
    <w:tmpl w:val="FBFEDF60"/>
    <w:lvl w:ilvl="0">
      <w:start w:val="1"/>
      <w:numFmt w:val="decimal"/>
      <w:lvlText w:val="%1."/>
      <w:lvlJc w:val="left"/>
      <w:pPr>
        <w:ind w:left="720"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4">
    <w:nsid w:val="38623C9A"/>
    <w:multiLevelType w:val="hybridMultilevel"/>
    <w:tmpl w:val="9284790E"/>
    <w:lvl w:ilvl="0" w:tplc="834455D6">
      <w:start w:val="1"/>
      <w:numFmt w:val="lowerRoman"/>
      <w:lvlText w:val="%1."/>
      <w:lvlJc w:val="righ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5">
    <w:nsid w:val="387D40BF"/>
    <w:multiLevelType w:val="multilevel"/>
    <w:tmpl w:val="3266BBDE"/>
    <w:lvl w:ilvl="0">
      <w:start w:val="1"/>
      <w:numFmt w:val="decimal"/>
      <w:lvlText w:val="%1."/>
      <w:lvlJc w:val="left"/>
      <w:pPr>
        <w:ind w:left="502" w:hanging="360"/>
      </w:pPr>
      <w:rPr>
        <w:b/>
        <w:i w:val="0"/>
        <w:sz w:val="24"/>
        <w:szCs w:val="24"/>
      </w:rPr>
    </w:lvl>
    <w:lvl w:ilvl="1">
      <w:start w:val="1"/>
      <w:numFmt w:val="decimal"/>
      <w:isLgl/>
      <w:lvlText w:val="%1.%2"/>
      <w:lvlJc w:val="left"/>
      <w:pPr>
        <w:ind w:left="644"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00" w:hanging="720"/>
      </w:pPr>
      <w:rPr>
        <w:rFonts w:hint="default"/>
        <w:i w:val="0"/>
      </w:rPr>
    </w:lvl>
    <w:lvl w:ilvl="4">
      <w:start w:val="1"/>
      <w:numFmt w:val="decimal"/>
      <w:isLgl/>
      <w:lvlText w:val="%1.%2.%3.%4.%5"/>
      <w:lvlJc w:val="left"/>
      <w:pPr>
        <w:ind w:left="1560" w:hanging="1080"/>
      </w:pPr>
      <w:rPr>
        <w:rFonts w:hint="default"/>
        <w:i w:val="0"/>
      </w:rPr>
    </w:lvl>
    <w:lvl w:ilvl="5">
      <w:start w:val="1"/>
      <w:numFmt w:val="decimal"/>
      <w:isLgl/>
      <w:lvlText w:val="%1.%2.%3.%4.%5.%6"/>
      <w:lvlJc w:val="left"/>
      <w:pPr>
        <w:ind w:left="1560" w:hanging="1080"/>
      </w:pPr>
      <w:rPr>
        <w:rFonts w:hint="default"/>
        <w:i w:val="0"/>
      </w:rPr>
    </w:lvl>
    <w:lvl w:ilvl="6">
      <w:start w:val="1"/>
      <w:numFmt w:val="decimal"/>
      <w:isLgl/>
      <w:lvlText w:val="%1.%2.%3.%4.%5.%6.%7"/>
      <w:lvlJc w:val="left"/>
      <w:pPr>
        <w:ind w:left="1920" w:hanging="1440"/>
      </w:pPr>
      <w:rPr>
        <w:rFonts w:hint="default"/>
        <w:i w:val="0"/>
      </w:rPr>
    </w:lvl>
    <w:lvl w:ilvl="7">
      <w:start w:val="1"/>
      <w:numFmt w:val="decimal"/>
      <w:isLgl/>
      <w:lvlText w:val="%1.%2.%3.%4.%5.%6.%7.%8"/>
      <w:lvlJc w:val="left"/>
      <w:pPr>
        <w:ind w:left="1920" w:hanging="1440"/>
      </w:pPr>
      <w:rPr>
        <w:rFonts w:hint="default"/>
        <w:i w:val="0"/>
      </w:rPr>
    </w:lvl>
    <w:lvl w:ilvl="8">
      <w:start w:val="1"/>
      <w:numFmt w:val="decimal"/>
      <w:isLgl/>
      <w:lvlText w:val="%1.%2.%3.%4.%5.%6.%7.%8.%9"/>
      <w:lvlJc w:val="left"/>
      <w:pPr>
        <w:ind w:left="1920" w:hanging="1440"/>
      </w:pPr>
      <w:rPr>
        <w:rFonts w:hint="default"/>
        <w:i w:val="0"/>
      </w:rPr>
    </w:lvl>
  </w:abstractNum>
  <w:abstractNum w:abstractNumId="166">
    <w:nsid w:val="388B6E03"/>
    <w:multiLevelType w:val="hybridMultilevel"/>
    <w:tmpl w:val="83A24A94"/>
    <w:lvl w:ilvl="0" w:tplc="29ECA2E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7">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39885D0D"/>
    <w:multiLevelType w:val="hybridMultilevel"/>
    <w:tmpl w:val="2F344AB8"/>
    <w:lvl w:ilvl="0" w:tplc="29ECA2E0">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3A1E58D3"/>
    <w:multiLevelType w:val="hybridMultilevel"/>
    <w:tmpl w:val="D700C65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0">
    <w:nsid w:val="3A482107"/>
    <w:multiLevelType w:val="hybridMultilevel"/>
    <w:tmpl w:val="BAEEADF6"/>
    <w:lvl w:ilvl="0" w:tplc="5928E3CE">
      <w:start w:val="1"/>
      <w:numFmt w:val="decimal"/>
      <w:lvlText w:val="%1."/>
      <w:lvlJc w:val="left"/>
      <w:pPr>
        <w:ind w:left="2880" w:hanging="360"/>
      </w:pPr>
      <w:rPr>
        <w:b/>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1">
    <w:nsid w:val="3B574885"/>
    <w:multiLevelType w:val="hybridMultilevel"/>
    <w:tmpl w:val="093ED654"/>
    <w:lvl w:ilvl="0" w:tplc="344238A8">
      <w:start w:val="4"/>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2">
    <w:nsid w:val="3C8921BE"/>
    <w:multiLevelType w:val="hybridMultilevel"/>
    <w:tmpl w:val="7BEA57EE"/>
    <w:lvl w:ilvl="0" w:tplc="ABA69C7C">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3D300E82"/>
    <w:multiLevelType w:val="hybridMultilevel"/>
    <w:tmpl w:val="DD14032A"/>
    <w:lvl w:ilvl="0" w:tplc="D996F470">
      <w:start w:val="1"/>
      <w:numFmt w:val="decimal"/>
      <w:lvlText w:val="%1."/>
      <w:lvlJc w:val="left"/>
      <w:pPr>
        <w:ind w:left="503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3EA21ED7"/>
    <w:multiLevelType w:val="hybridMultilevel"/>
    <w:tmpl w:val="9F7E539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5">
    <w:nsid w:val="3F0C5EBB"/>
    <w:multiLevelType w:val="hybridMultilevel"/>
    <w:tmpl w:val="3362A1E6"/>
    <w:lvl w:ilvl="0" w:tplc="5DBC8484">
      <w:start w:val="1"/>
      <w:numFmt w:val="lowerLetter"/>
      <w:lvlText w:val="%1)"/>
      <w:lvlJc w:val="left"/>
      <w:pPr>
        <w:ind w:left="720" w:hanging="360"/>
      </w:pPr>
      <w:rPr>
        <w:b/>
      </w:rPr>
    </w:lvl>
    <w:lvl w:ilvl="1" w:tplc="0F28B6E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3F590757"/>
    <w:multiLevelType w:val="hybridMultilevel"/>
    <w:tmpl w:val="97AC4000"/>
    <w:lvl w:ilvl="0" w:tplc="4C9A07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3F851DCD"/>
    <w:multiLevelType w:val="hybridMultilevel"/>
    <w:tmpl w:val="646E5872"/>
    <w:lvl w:ilvl="0" w:tplc="79DA37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07A44D4"/>
    <w:multiLevelType w:val="hybridMultilevel"/>
    <w:tmpl w:val="8DC2D244"/>
    <w:lvl w:ilvl="0" w:tplc="F7F05726">
      <w:start w:val="1"/>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0F35E19"/>
    <w:multiLevelType w:val="hybridMultilevel"/>
    <w:tmpl w:val="BCB27D18"/>
    <w:lvl w:ilvl="0" w:tplc="68ACF91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412E4996"/>
    <w:multiLevelType w:val="hybridMultilevel"/>
    <w:tmpl w:val="9E083EB0"/>
    <w:lvl w:ilvl="0" w:tplc="8ACC4170">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14E20DC"/>
    <w:multiLevelType w:val="hybridMultilevel"/>
    <w:tmpl w:val="8B24720A"/>
    <w:lvl w:ilvl="0" w:tplc="FFFFFFFF">
      <w:start w:val="1"/>
      <w:numFmt w:val="bullet"/>
      <w:lvlText w:val="-"/>
      <w:lvlJc w:val="left"/>
      <w:pPr>
        <w:ind w:left="1004" w:hanging="360"/>
      </w:pPr>
      <w:rPr>
        <w:rFonts w:ascii="Courier New" w:hAnsi="Courier New" w:hint="default"/>
        <w:b w:val="0"/>
        <w:i w:val="0"/>
      </w:rPr>
    </w:lvl>
    <w:lvl w:ilvl="1" w:tplc="5FEA03B4">
      <w:start w:val="1"/>
      <w:numFmt w:val="decimal"/>
      <w:lvlText w:val="%2."/>
      <w:lvlJc w:val="left"/>
      <w:pPr>
        <w:ind w:left="360"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nsid w:val="41551669"/>
    <w:multiLevelType w:val="hybridMultilevel"/>
    <w:tmpl w:val="B7387A66"/>
    <w:lvl w:ilvl="0" w:tplc="04150017">
      <w:start w:val="1"/>
      <w:numFmt w:val="lowerLetter"/>
      <w:lvlText w:val="%1)"/>
      <w:lvlJc w:val="left"/>
      <w:pPr>
        <w:ind w:left="1440" w:hanging="360"/>
      </w:pPr>
    </w:lvl>
    <w:lvl w:ilvl="1" w:tplc="04150017">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nsid w:val="417D0858"/>
    <w:multiLevelType w:val="hybridMultilevel"/>
    <w:tmpl w:val="9738AB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1FF1608"/>
    <w:multiLevelType w:val="hybridMultilevel"/>
    <w:tmpl w:val="D57A65E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5">
    <w:nsid w:val="4272417B"/>
    <w:multiLevelType w:val="hybridMultilevel"/>
    <w:tmpl w:val="EBA6FC64"/>
    <w:lvl w:ilvl="0" w:tplc="2E7C9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2AA42BC"/>
    <w:multiLevelType w:val="hybridMultilevel"/>
    <w:tmpl w:val="D578E6B2"/>
    <w:lvl w:ilvl="0" w:tplc="CA82709C">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nsid w:val="42D76B5E"/>
    <w:multiLevelType w:val="hybridMultilevel"/>
    <w:tmpl w:val="A592731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nsid w:val="44616F3B"/>
    <w:multiLevelType w:val="multilevel"/>
    <w:tmpl w:val="E104FC7A"/>
    <w:lvl w:ilvl="0">
      <w:start w:val="1"/>
      <w:numFmt w:val="decimal"/>
      <w:lvlText w:val="%1."/>
      <w:lvlJc w:val="left"/>
      <w:pPr>
        <w:ind w:left="720" w:hanging="360"/>
      </w:pPr>
      <w:rPr>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9">
    <w:nsid w:val="45F86EC7"/>
    <w:multiLevelType w:val="hybridMultilevel"/>
    <w:tmpl w:val="17102F1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0">
    <w:nsid w:val="45F879C5"/>
    <w:multiLevelType w:val="hybridMultilevel"/>
    <w:tmpl w:val="7FE05474"/>
    <w:lvl w:ilvl="0" w:tplc="29ECA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1">
    <w:nsid w:val="46DF1230"/>
    <w:multiLevelType w:val="hybridMultilevel"/>
    <w:tmpl w:val="37147430"/>
    <w:lvl w:ilvl="0" w:tplc="DE5AB9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7596720"/>
    <w:multiLevelType w:val="hybridMultilevel"/>
    <w:tmpl w:val="982E8EFE"/>
    <w:lvl w:ilvl="0" w:tplc="04150017">
      <w:start w:val="1"/>
      <w:numFmt w:val="lowerLetter"/>
      <w:lvlText w:val="%1)"/>
      <w:lvlJc w:val="left"/>
      <w:pPr>
        <w:ind w:left="1146" w:hanging="360"/>
      </w:pPr>
    </w:lvl>
    <w:lvl w:ilvl="1" w:tplc="43405468">
      <w:start w:val="1"/>
      <w:numFmt w:val="lowerLetter"/>
      <w:lvlText w:val="%2)"/>
      <w:lvlJc w:val="left"/>
      <w:pPr>
        <w:ind w:left="1866" w:hanging="360"/>
      </w:pPr>
      <w:rPr>
        <w:b/>
        <w:i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nsid w:val="479B395F"/>
    <w:multiLevelType w:val="hybridMultilevel"/>
    <w:tmpl w:val="F4B8F598"/>
    <w:lvl w:ilvl="0" w:tplc="482C519A">
      <w:start w:val="1"/>
      <w:numFmt w:val="bullet"/>
      <w:lvlText w:val="-"/>
      <w:lvlJc w:val="left"/>
      <w:pPr>
        <w:ind w:left="1141" w:hanging="360"/>
      </w:pPr>
      <w:rPr>
        <w:rFonts w:ascii="Symbol" w:hAnsi="Symbol" w:hint="default"/>
        <w:b/>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194">
    <w:nsid w:val="48063FD5"/>
    <w:multiLevelType w:val="hybridMultilevel"/>
    <w:tmpl w:val="8EF85B96"/>
    <w:lvl w:ilvl="0" w:tplc="04150013">
      <w:start w:val="1"/>
      <w:numFmt w:val="upperRoman"/>
      <w:lvlText w:val="%1."/>
      <w:lvlJc w:val="righ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95">
    <w:nsid w:val="48B3490E"/>
    <w:multiLevelType w:val="hybridMultilevel"/>
    <w:tmpl w:val="BB62595E"/>
    <w:lvl w:ilvl="0" w:tplc="ACC2131A">
      <w:start w:val="1"/>
      <w:numFmt w:val="decimal"/>
      <w:lvlText w:val="%1."/>
      <w:lvlJc w:val="left"/>
      <w:pPr>
        <w:ind w:left="360" w:hanging="360"/>
      </w:pPr>
      <w:rPr>
        <w:rFonts w:cs="Calibr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9306E2D"/>
    <w:multiLevelType w:val="hybridMultilevel"/>
    <w:tmpl w:val="23049446"/>
    <w:lvl w:ilvl="0" w:tplc="820A3ED2">
      <w:start w:val="1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97009EC"/>
    <w:multiLevelType w:val="hybridMultilevel"/>
    <w:tmpl w:val="96F252CC"/>
    <w:lvl w:ilvl="0" w:tplc="EADA50D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97F4DF1"/>
    <w:multiLevelType w:val="hybridMultilevel"/>
    <w:tmpl w:val="AA087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4B0F39FE"/>
    <w:multiLevelType w:val="hybridMultilevel"/>
    <w:tmpl w:val="2F10EC46"/>
    <w:lvl w:ilvl="0" w:tplc="BEA085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B4608DE"/>
    <w:multiLevelType w:val="hybridMultilevel"/>
    <w:tmpl w:val="98DA8D9E"/>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nsid w:val="4B6354C9"/>
    <w:multiLevelType w:val="hybridMultilevel"/>
    <w:tmpl w:val="790AE84E"/>
    <w:lvl w:ilvl="0" w:tplc="ACC2131A">
      <w:start w:val="1"/>
      <w:numFmt w:val="decimal"/>
      <w:lvlText w:val="%1."/>
      <w:lvlJc w:val="left"/>
      <w:pPr>
        <w:ind w:left="1713" w:hanging="360"/>
      </w:pPr>
      <w:rPr>
        <w:rFonts w:cs="Calibri" w:hint="default"/>
        <w:b/>
      </w:rPr>
    </w:lvl>
    <w:lvl w:ilvl="1" w:tplc="04150011">
      <w:start w:val="1"/>
      <w:numFmt w:val="decimal"/>
      <w:lvlText w:val="%2)"/>
      <w:lvlJc w:val="left"/>
      <w:pPr>
        <w:ind w:left="2433" w:hanging="360"/>
      </w:pPr>
      <w:rPr>
        <w:b/>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2">
    <w:nsid w:val="4B7871E6"/>
    <w:multiLevelType w:val="hybridMultilevel"/>
    <w:tmpl w:val="BFEEBD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3">
    <w:nsid w:val="4B831DEE"/>
    <w:multiLevelType w:val="hybridMultilevel"/>
    <w:tmpl w:val="683E9B60"/>
    <w:lvl w:ilvl="0" w:tplc="1FB4B4F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4B84582B"/>
    <w:multiLevelType w:val="hybridMultilevel"/>
    <w:tmpl w:val="66B6CCCA"/>
    <w:lvl w:ilvl="0" w:tplc="1938C1B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4BC87634"/>
    <w:multiLevelType w:val="hybridMultilevel"/>
    <w:tmpl w:val="F57E7AE4"/>
    <w:lvl w:ilvl="0" w:tplc="04150017">
      <w:start w:val="1"/>
      <w:numFmt w:val="low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4C2F730A"/>
    <w:multiLevelType w:val="hybridMultilevel"/>
    <w:tmpl w:val="33B88582"/>
    <w:lvl w:ilvl="0" w:tplc="2C7E2FE8">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4C5B7991"/>
    <w:multiLevelType w:val="hybridMultilevel"/>
    <w:tmpl w:val="900A3310"/>
    <w:lvl w:ilvl="0" w:tplc="6192A8CA">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8">
    <w:nsid w:val="4CC022D7"/>
    <w:multiLevelType w:val="hybridMultilevel"/>
    <w:tmpl w:val="AC4201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9">
    <w:nsid w:val="4D1E3454"/>
    <w:multiLevelType w:val="hybridMultilevel"/>
    <w:tmpl w:val="D8724348"/>
    <w:lvl w:ilvl="0" w:tplc="FFFFFFFF">
      <w:start w:val="1"/>
      <w:numFmt w:val="bullet"/>
      <w:lvlText w:val="-"/>
      <w:lvlJc w:val="left"/>
      <w:pPr>
        <w:ind w:left="1004" w:hanging="360"/>
      </w:pPr>
      <w:rPr>
        <w:rFonts w:ascii="Courier New" w:hAnsi="Courier New" w:hint="default"/>
        <w:b w:val="0"/>
        <w:i w:val="0"/>
      </w:rPr>
    </w:lvl>
    <w:lvl w:ilvl="1" w:tplc="86A02A8C">
      <w:start w:val="1"/>
      <w:numFmt w:val="decimal"/>
      <w:lvlText w:val="%2)"/>
      <w:lvlJc w:val="left"/>
      <w:pPr>
        <w:ind w:left="360"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0">
    <w:nsid w:val="4EDA58B5"/>
    <w:multiLevelType w:val="hybridMultilevel"/>
    <w:tmpl w:val="F9E8EC20"/>
    <w:lvl w:ilvl="0" w:tplc="1E2AB9D4">
      <w:start w:val="1"/>
      <w:numFmt w:val="bullet"/>
      <w:lvlText w:val=""/>
      <w:lvlJc w:val="left"/>
      <w:pPr>
        <w:ind w:left="1440" w:hanging="360"/>
      </w:pPr>
      <w:rPr>
        <w:rFonts w:ascii="Wingdings" w:hAnsi="Wingdings"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1">
    <w:nsid w:val="4FD84496"/>
    <w:multiLevelType w:val="hybridMultilevel"/>
    <w:tmpl w:val="D952AF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nsid w:val="50133B31"/>
    <w:multiLevelType w:val="hybridMultilevel"/>
    <w:tmpl w:val="F558FC60"/>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0D840E5"/>
    <w:multiLevelType w:val="hybridMultilevel"/>
    <w:tmpl w:val="AA448D90"/>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0E64492"/>
    <w:multiLevelType w:val="hybridMultilevel"/>
    <w:tmpl w:val="8AB8415E"/>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5">
    <w:nsid w:val="50E94EEF"/>
    <w:multiLevelType w:val="hybridMultilevel"/>
    <w:tmpl w:val="BE9E4B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0F86E6B"/>
    <w:multiLevelType w:val="hybridMultilevel"/>
    <w:tmpl w:val="1E481EF4"/>
    <w:lvl w:ilvl="0" w:tplc="E5129DB0">
      <w:start w:val="1"/>
      <w:numFmt w:val="lowerLetter"/>
      <w:lvlText w:val="%1."/>
      <w:lvlJc w:val="left"/>
      <w:pPr>
        <w:ind w:left="18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1C23F64"/>
    <w:multiLevelType w:val="hybridMultilevel"/>
    <w:tmpl w:val="31D66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20963C7"/>
    <w:multiLevelType w:val="hybridMultilevel"/>
    <w:tmpl w:val="2DDA68AA"/>
    <w:lvl w:ilvl="0" w:tplc="A1E2D51C">
      <w:start w:val="1"/>
      <w:numFmt w:val="decimal"/>
      <w:lvlText w:val="%1)"/>
      <w:lvlJc w:val="left"/>
      <w:pPr>
        <w:ind w:left="954" w:hanging="360"/>
      </w:pPr>
      <w:rPr>
        <w:b w:val="0"/>
        <w:i w:val="0"/>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219">
    <w:nsid w:val="522D61F3"/>
    <w:multiLevelType w:val="hybridMultilevel"/>
    <w:tmpl w:val="8EF85B96"/>
    <w:lvl w:ilvl="0" w:tplc="04150013">
      <w:start w:val="1"/>
      <w:numFmt w:val="upperRoman"/>
      <w:lvlText w:val="%1."/>
      <w:lvlJc w:val="righ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20">
    <w:nsid w:val="52597735"/>
    <w:multiLevelType w:val="hybridMultilevel"/>
    <w:tmpl w:val="6F14D3E8"/>
    <w:lvl w:ilvl="0" w:tplc="21ECA994">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37C0062"/>
    <w:multiLevelType w:val="hybridMultilevel"/>
    <w:tmpl w:val="ACA4A8E6"/>
    <w:lvl w:ilvl="0" w:tplc="98185EA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3813CB4"/>
    <w:multiLevelType w:val="hybridMultilevel"/>
    <w:tmpl w:val="C2C46070"/>
    <w:lvl w:ilvl="0" w:tplc="50DECBC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38A2263"/>
    <w:multiLevelType w:val="hybridMultilevel"/>
    <w:tmpl w:val="EAF8CFB0"/>
    <w:lvl w:ilvl="0" w:tplc="0FA22F52">
      <w:start w:val="1"/>
      <w:numFmt w:val="lowerLetter"/>
      <w:lvlText w:val="%1)"/>
      <w:lvlJc w:val="left"/>
      <w:pPr>
        <w:ind w:left="1335" w:hanging="360"/>
      </w:pPr>
      <w:rPr>
        <w:b/>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4">
    <w:nsid w:val="539014F8"/>
    <w:multiLevelType w:val="hybridMultilevel"/>
    <w:tmpl w:val="346A44F8"/>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5">
    <w:nsid w:val="53EA7A9E"/>
    <w:multiLevelType w:val="multilevel"/>
    <w:tmpl w:val="1D98D8E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6">
    <w:nsid w:val="54062DDE"/>
    <w:multiLevelType w:val="hybridMultilevel"/>
    <w:tmpl w:val="B2620286"/>
    <w:lvl w:ilvl="0" w:tplc="29ECA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4760C40"/>
    <w:multiLevelType w:val="hybridMultilevel"/>
    <w:tmpl w:val="32AC45F8"/>
    <w:lvl w:ilvl="0" w:tplc="B88684C2">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28">
    <w:nsid w:val="548E113C"/>
    <w:multiLevelType w:val="hybridMultilevel"/>
    <w:tmpl w:val="883CF9C6"/>
    <w:lvl w:ilvl="0" w:tplc="A2344D1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4A4536A"/>
    <w:multiLevelType w:val="hybridMultilevel"/>
    <w:tmpl w:val="6FE86F00"/>
    <w:lvl w:ilvl="0" w:tplc="DA081E2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4B907E6"/>
    <w:multiLevelType w:val="hybridMultilevel"/>
    <w:tmpl w:val="775C9C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61648B9"/>
    <w:multiLevelType w:val="hybridMultilevel"/>
    <w:tmpl w:val="9078AF8E"/>
    <w:lvl w:ilvl="0" w:tplc="ACC2131A">
      <w:start w:val="1"/>
      <w:numFmt w:val="decimal"/>
      <w:lvlText w:val="%1."/>
      <w:lvlJc w:val="left"/>
      <w:pPr>
        <w:ind w:left="720" w:hanging="360"/>
      </w:pPr>
      <w:rPr>
        <w:rFonts w:cs="Calibri" w:hint="default"/>
        <w:b/>
      </w:rPr>
    </w:lvl>
    <w:lvl w:ilvl="1" w:tplc="72CEAE26">
      <w:start w:val="1"/>
      <w:numFmt w:val="lowerLetter"/>
      <w:lvlText w:val="%2."/>
      <w:lvlJc w:val="left"/>
      <w:pPr>
        <w:ind w:left="1440" w:hanging="360"/>
      </w:pPr>
      <w:rPr>
        <w:b/>
      </w:rPr>
    </w:lvl>
    <w:lvl w:ilvl="2" w:tplc="0415001B">
      <w:start w:val="1"/>
      <w:numFmt w:val="lowerRoman"/>
      <w:lvlText w:val="%3."/>
      <w:lvlJc w:val="right"/>
      <w:pPr>
        <w:ind w:left="2160" w:hanging="180"/>
      </w:pPr>
    </w:lvl>
    <w:lvl w:ilvl="3" w:tplc="6306468A">
      <w:start w:val="1"/>
      <w:numFmt w:val="lowerLetter"/>
      <w:lvlText w:val="%4)"/>
      <w:lvlJc w:val="left"/>
      <w:pPr>
        <w:ind w:left="3825" w:hanging="1305"/>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634402E"/>
    <w:multiLevelType w:val="hybridMultilevel"/>
    <w:tmpl w:val="D51E569C"/>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3">
    <w:nsid w:val="569F50A9"/>
    <w:multiLevelType w:val="hybridMultilevel"/>
    <w:tmpl w:val="0C56A386"/>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nsid w:val="56F11F23"/>
    <w:multiLevelType w:val="multilevel"/>
    <w:tmpl w:val="5F9A118E"/>
    <w:lvl w:ilvl="0">
      <w:start w:val="1"/>
      <w:numFmt w:val="decimal"/>
      <w:lvlText w:val="%1."/>
      <w:lvlJc w:val="left"/>
      <w:pPr>
        <w:ind w:left="502" w:hanging="360"/>
      </w:pPr>
      <w:rPr>
        <w:rFonts w:hint="default"/>
        <w:b/>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nsid w:val="57702304"/>
    <w:multiLevelType w:val="hybridMultilevel"/>
    <w:tmpl w:val="6E0E702C"/>
    <w:lvl w:ilvl="0" w:tplc="5BA4133A">
      <w:start w:val="1"/>
      <w:numFmt w:val="decimal"/>
      <w:lvlText w:val="%1."/>
      <w:lvlJc w:val="left"/>
      <w:pPr>
        <w:ind w:left="1004" w:hanging="360"/>
      </w:pPr>
      <w:rPr>
        <w:b/>
      </w:rPr>
    </w:lvl>
    <w:lvl w:ilvl="1" w:tplc="A5C61C2C">
      <w:start w:val="1"/>
      <w:numFmt w:val="decimal"/>
      <w:lvlText w:val="%2)"/>
      <w:lvlJc w:val="left"/>
      <w:pPr>
        <w:ind w:left="1724" w:hanging="360"/>
      </w:pPr>
      <w:rPr>
        <w:rFonts w:hint="default"/>
      </w:rPr>
    </w:lvl>
    <w:lvl w:ilvl="2" w:tplc="DA90881E">
      <w:start w:val="1"/>
      <w:numFmt w:val="lowerLetter"/>
      <w:lvlText w:val="%3)"/>
      <w:lvlJc w:val="left"/>
      <w:pPr>
        <w:ind w:left="2624" w:hanging="360"/>
      </w:pPr>
      <w:rPr>
        <w:rFonts w:hint="default"/>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nsid w:val="582E3728"/>
    <w:multiLevelType w:val="hybridMultilevel"/>
    <w:tmpl w:val="8CC4CCEA"/>
    <w:lvl w:ilvl="0" w:tplc="87F2C05A">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237">
    <w:nsid w:val="583F221B"/>
    <w:multiLevelType w:val="hybridMultilevel"/>
    <w:tmpl w:val="49DA8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85158A1"/>
    <w:multiLevelType w:val="hybridMultilevel"/>
    <w:tmpl w:val="C08EA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888122B"/>
    <w:multiLevelType w:val="hybridMultilevel"/>
    <w:tmpl w:val="0DCE056C"/>
    <w:lvl w:ilvl="0" w:tplc="04150019">
      <w:start w:val="1"/>
      <w:numFmt w:val="lowerLetter"/>
      <w:lvlText w:val="%1."/>
      <w:lvlJc w:val="left"/>
      <w:pPr>
        <w:ind w:left="1137" w:hanging="360"/>
      </w:pPr>
    </w:lvl>
    <w:lvl w:ilvl="1" w:tplc="E5129DB0">
      <w:start w:val="1"/>
      <w:numFmt w:val="lowerLetter"/>
      <w:lvlText w:val="%2."/>
      <w:lvlJc w:val="left"/>
      <w:pPr>
        <w:ind w:left="1857" w:hanging="360"/>
      </w:pPr>
      <w:rPr>
        <w:rFonts w:hint="default"/>
      </w:r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0">
    <w:nsid w:val="58A862F8"/>
    <w:multiLevelType w:val="hybridMultilevel"/>
    <w:tmpl w:val="4712F0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nsid w:val="5920633A"/>
    <w:multiLevelType w:val="hybridMultilevel"/>
    <w:tmpl w:val="E6888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5A2A4051"/>
    <w:multiLevelType w:val="hybridMultilevel"/>
    <w:tmpl w:val="5D1A4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5A3209AE"/>
    <w:multiLevelType w:val="hybridMultilevel"/>
    <w:tmpl w:val="2DF8CA1E"/>
    <w:lvl w:ilvl="0" w:tplc="7482357C">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5A437E18"/>
    <w:multiLevelType w:val="multilevel"/>
    <w:tmpl w:val="1602D3B2"/>
    <w:lvl w:ilvl="0">
      <w:start w:val="3"/>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5">
    <w:nsid w:val="5B2F52E1"/>
    <w:multiLevelType w:val="hybridMultilevel"/>
    <w:tmpl w:val="A692C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5BA05CD9"/>
    <w:multiLevelType w:val="hybridMultilevel"/>
    <w:tmpl w:val="A5AC2CDA"/>
    <w:lvl w:ilvl="0" w:tplc="238AC5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BAE747A"/>
    <w:multiLevelType w:val="hybridMultilevel"/>
    <w:tmpl w:val="73921FF4"/>
    <w:lvl w:ilvl="0" w:tplc="33CEDF9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5BB20AF8"/>
    <w:multiLevelType w:val="hybridMultilevel"/>
    <w:tmpl w:val="074E7D50"/>
    <w:lvl w:ilvl="0" w:tplc="E85471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5BB57FC9"/>
    <w:multiLevelType w:val="hybridMultilevel"/>
    <w:tmpl w:val="3BACA188"/>
    <w:lvl w:ilvl="0" w:tplc="0415000F">
      <w:start w:val="1"/>
      <w:numFmt w:val="bullet"/>
      <w:lvlText w:val=""/>
      <w:lvlJc w:val="left"/>
      <w:pPr>
        <w:tabs>
          <w:tab w:val="num" w:pos="720"/>
        </w:tabs>
        <w:ind w:left="720"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8D3CBB7A">
      <w:start w:val="1"/>
      <w:numFmt w:val="lowerLetter"/>
      <w:lvlText w:val="%3)"/>
      <w:lvlJc w:val="left"/>
      <w:pPr>
        <w:tabs>
          <w:tab w:val="num" w:pos="644"/>
        </w:tabs>
        <w:ind w:left="644" w:hanging="360"/>
      </w:pPr>
      <w:rPr>
        <w:rFonts w:ascii="Calibri" w:eastAsia="Times New Roman" w:hAnsi="Calibri" w:cs="Calibri" w:hint="default"/>
      </w:rPr>
    </w:lvl>
    <w:lvl w:ilvl="3" w:tplc="0415000F">
      <w:start w:val="1"/>
      <w:numFmt w:val="bullet"/>
      <w:lvlText w:val=""/>
      <w:lvlJc w:val="left"/>
      <w:pPr>
        <w:tabs>
          <w:tab w:val="num" w:pos="2897"/>
        </w:tabs>
        <w:ind w:left="2897" w:hanging="377"/>
      </w:pPr>
      <w:rPr>
        <w:rFonts w:ascii="Symbol" w:hAnsi="Symbol" w:hint="default"/>
      </w:rPr>
    </w:lvl>
    <w:lvl w:ilvl="4" w:tplc="12721780">
      <w:start w:val="1"/>
      <w:numFmt w:val="decimal"/>
      <w:lvlText w:val="%5)"/>
      <w:lvlJc w:val="left"/>
      <w:pPr>
        <w:ind w:left="3600" w:hanging="360"/>
      </w:pPr>
      <w:rPr>
        <w:rFonts w:hint="default"/>
      </w:rPr>
    </w:lvl>
    <w:lvl w:ilvl="5" w:tplc="305CC10A">
      <w:start w:val="1"/>
      <w:numFmt w:val="decimal"/>
      <w:lvlText w:val="%6."/>
      <w:lvlJc w:val="left"/>
      <w:pPr>
        <w:ind w:left="4320" w:hanging="360"/>
      </w:pPr>
      <w:rPr>
        <w:rFont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0">
    <w:nsid w:val="5C1557CC"/>
    <w:multiLevelType w:val="hybridMultilevel"/>
    <w:tmpl w:val="1CB4AC14"/>
    <w:lvl w:ilvl="0" w:tplc="2FFAEFB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5CA57E1C"/>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nsid w:val="5CEB5F0F"/>
    <w:multiLevelType w:val="hybridMultilevel"/>
    <w:tmpl w:val="E750891C"/>
    <w:lvl w:ilvl="0" w:tplc="79344CAA">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5DBF29D9"/>
    <w:multiLevelType w:val="hybridMultilevel"/>
    <w:tmpl w:val="4CA4AFAA"/>
    <w:lvl w:ilvl="0" w:tplc="7BE8F5E2">
      <w:start w:val="1"/>
      <w:numFmt w:val="bullet"/>
      <w:lvlText w:val="-"/>
      <w:lvlJc w:val="left"/>
      <w:pPr>
        <w:ind w:left="1440" w:hanging="360"/>
      </w:pPr>
      <w:rPr>
        <w:rFonts w:ascii="Symbol" w:hAnsi="Symbol" w:hint="default"/>
        <w:b/>
      </w:rPr>
    </w:lvl>
    <w:lvl w:ilvl="1" w:tplc="AD7CFD68">
      <w:numFmt w:val="bullet"/>
      <w:lvlText w:val="·"/>
      <w:lvlJc w:val="left"/>
      <w:pPr>
        <w:ind w:left="2250" w:hanging="450"/>
      </w:pPr>
      <w:rPr>
        <w:rFonts w:ascii="Calibri" w:eastAsia="Calibri" w:hAnsi="Calibri"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4">
    <w:nsid w:val="5E9D6AFD"/>
    <w:multiLevelType w:val="hybridMultilevel"/>
    <w:tmpl w:val="51E64BA2"/>
    <w:lvl w:ilvl="0" w:tplc="009497FC">
      <w:start w:val="1"/>
      <w:numFmt w:val="lowerLetter"/>
      <w:lvlText w:val="%1)"/>
      <w:lvlJc w:val="left"/>
      <w:pPr>
        <w:ind w:left="1440" w:hanging="360"/>
      </w:pPr>
      <w:rPr>
        <w:rFonts w:ascii="Calibri" w:hAnsi="Calibri"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nsid w:val="5F2F6475"/>
    <w:multiLevelType w:val="hybridMultilevel"/>
    <w:tmpl w:val="6A1AC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5FB4579A"/>
    <w:multiLevelType w:val="hybridMultilevel"/>
    <w:tmpl w:val="147053FC"/>
    <w:lvl w:ilvl="0" w:tplc="4F0601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06E35E3"/>
    <w:multiLevelType w:val="hybridMultilevel"/>
    <w:tmpl w:val="D59C646E"/>
    <w:lvl w:ilvl="0" w:tplc="44BC549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0A447F2"/>
    <w:multiLevelType w:val="hybridMultilevel"/>
    <w:tmpl w:val="2DAA1B92"/>
    <w:lvl w:ilvl="0" w:tplc="2D9C3C34">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1FC4B2B"/>
    <w:multiLevelType w:val="hybridMultilevel"/>
    <w:tmpl w:val="6824876E"/>
    <w:lvl w:ilvl="0" w:tplc="15F81A04">
      <w:start w:val="1"/>
      <w:numFmt w:val="decimal"/>
      <w:lvlText w:val="%1)"/>
      <w:lvlJc w:val="left"/>
      <w:pPr>
        <w:ind w:left="594"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260">
    <w:nsid w:val="62035E49"/>
    <w:multiLevelType w:val="hybridMultilevel"/>
    <w:tmpl w:val="C56C6B14"/>
    <w:lvl w:ilvl="0" w:tplc="3D1EF2F2">
      <w:start w:val="1"/>
      <w:numFmt w:val="bullet"/>
      <w:lvlText w:val=""/>
      <w:lvlJc w:val="left"/>
      <w:pPr>
        <w:ind w:left="1580" w:hanging="360"/>
      </w:pPr>
      <w:rPr>
        <w:rFonts w:ascii="Wingdings" w:hAnsi="Wingdings" w:hint="default"/>
        <w:color w:val="EB0000"/>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261">
    <w:nsid w:val="62B33A1A"/>
    <w:multiLevelType w:val="hybridMultilevel"/>
    <w:tmpl w:val="218A2BE2"/>
    <w:lvl w:ilvl="0" w:tplc="C0FE4CC0">
      <w:start w:val="1"/>
      <w:numFmt w:val="bullet"/>
      <w:lvlText w:val="-"/>
      <w:lvlJc w:val="left"/>
      <w:pPr>
        <w:ind w:left="1484" w:hanging="360"/>
      </w:pPr>
      <w:rPr>
        <w:rFonts w:ascii="Symbol" w:hAnsi="Symbol" w:hint="default"/>
        <w:b/>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62">
    <w:nsid w:val="63352969"/>
    <w:multiLevelType w:val="hybridMultilevel"/>
    <w:tmpl w:val="6FB28E84"/>
    <w:lvl w:ilvl="0" w:tplc="C4E2A4D8">
      <w:start w:val="1"/>
      <w:numFmt w:val="decimal"/>
      <w:lvlText w:val="%1."/>
      <w:lvlJc w:val="left"/>
      <w:pPr>
        <w:ind w:left="720" w:hanging="360"/>
      </w:pPr>
      <w:rPr>
        <w:b/>
        <w:color w:val="auto"/>
      </w:rPr>
    </w:lvl>
    <w:lvl w:ilvl="1" w:tplc="C72A1A04">
      <w:start w:val="1"/>
      <w:numFmt w:val="lowerLetter"/>
      <w:lvlText w:val="%2."/>
      <w:lvlJc w:val="left"/>
      <w:pPr>
        <w:ind w:left="1440" w:hanging="360"/>
      </w:pPr>
      <w:rPr>
        <w:b w:val="0"/>
        <w:i w:val="0"/>
      </w:rPr>
    </w:lvl>
    <w:lvl w:ilvl="2" w:tplc="0415001B">
      <w:start w:val="1"/>
      <w:numFmt w:val="lowerRoman"/>
      <w:lvlText w:val="%3."/>
      <w:lvlJc w:val="right"/>
      <w:pPr>
        <w:ind w:left="2160" w:hanging="180"/>
      </w:pPr>
    </w:lvl>
    <w:lvl w:ilvl="3" w:tplc="A03A5052">
      <w:start w:val="1"/>
      <w:numFmt w:val="decimal"/>
      <w:lvlText w:val="%4."/>
      <w:lvlJc w:val="left"/>
      <w:pPr>
        <w:ind w:left="2880" w:hanging="360"/>
      </w:pPr>
      <w:rPr>
        <w:b/>
        <w:i w:val="0"/>
      </w:rPr>
    </w:lvl>
    <w:lvl w:ilvl="4" w:tplc="45DEE5A8">
      <w:start w:val="5"/>
      <w:numFmt w:val="upperRoman"/>
      <w:lvlText w:val="%5."/>
      <w:lvlJc w:val="left"/>
      <w:pPr>
        <w:ind w:left="3960" w:hanging="72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33A641E"/>
    <w:multiLevelType w:val="hybridMultilevel"/>
    <w:tmpl w:val="2B547F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ACC6945C">
      <w:start w:val="1"/>
      <w:numFmt w:val="lowerLetter"/>
      <w:lvlText w:val="%4)"/>
      <w:lvlJc w:val="left"/>
      <w:pPr>
        <w:ind w:left="3600" w:hanging="360"/>
      </w:pPr>
      <w:rPr>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4">
    <w:nsid w:val="633B0BB2"/>
    <w:multiLevelType w:val="multilevel"/>
    <w:tmpl w:val="51940EBE"/>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5">
    <w:nsid w:val="63835FF5"/>
    <w:multiLevelType w:val="hybridMultilevel"/>
    <w:tmpl w:val="51C68AEA"/>
    <w:lvl w:ilvl="0" w:tplc="C64025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3E05A1B"/>
    <w:multiLevelType w:val="hybridMultilevel"/>
    <w:tmpl w:val="F78C5D4E"/>
    <w:lvl w:ilvl="0" w:tplc="018E030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4525C52"/>
    <w:multiLevelType w:val="hybridMultilevel"/>
    <w:tmpl w:val="7096BD06"/>
    <w:lvl w:ilvl="0" w:tplc="B524A7EE">
      <w:start w:val="1"/>
      <w:numFmt w:val="lowerLetter"/>
      <w:lvlText w:val="%1)"/>
      <w:lvlJc w:val="left"/>
      <w:pPr>
        <w:ind w:left="1146" w:hanging="360"/>
      </w:pPr>
      <w:rPr>
        <w:b/>
        <w:i w:val="0"/>
        <w:color w:val="auto"/>
      </w:rPr>
    </w:lvl>
    <w:lvl w:ilvl="1" w:tplc="0CD833E2">
      <w:start w:val="1"/>
      <w:numFmt w:val="lowerLetter"/>
      <w:lvlText w:val="%2)"/>
      <w:lvlJc w:val="left"/>
      <w:pPr>
        <w:ind w:left="1866" w:hanging="360"/>
      </w:pPr>
      <w:rPr>
        <w:b/>
        <w:i w:val="0"/>
        <w:color w:val="00B05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8">
    <w:nsid w:val="6471003E"/>
    <w:multiLevelType w:val="hybridMultilevel"/>
    <w:tmpl w:val="A4920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nsid w:val="659D7C2C"/>
    <w:multiLevelType w:val="hybridMultilevel"/>
    <w:tmpl w:val="C3C85A5C"/>
    <w:lvl w:ilvl="0" w:tplc="0488370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61B60F8"/>
    <w:multiLevelType w:val="hybridMultilevel"/>
    <w:tmpl w:val="29CCEE64"/>
    <w:lvl w:ilvl="0" w:tplc="1558152C">
      <w:start w:val="1"/>
      <w:numFmt w:val="lowerLetter"/>
      <w:lvlText w:val="%1."/>
      <w:lvlJc w:val="left"/>
      <w:pPr>
        <w:ind w:left="644" w:hanging="360"/>
      </w:pPr>
      <w:rPr>
        <w:rFonts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1">
    <w:nsid w:val="66DD6D1D"/>
    <w:multiLevelType w:val="hybridMultilevel"/>
    <w:tmpl w:val="59DCC912"/>
    <w:lvl w:ilvl="0" w:tplc="33DCD27E">
      <w:start w:val="1"/>
      <w:numFmt w:val="decimal"/>
      <w:lvlText w:val="%1."/>
      <w:lvlJc w:val="left"/>
      <w:pPr>
        <w:ind w:left="644"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2">
    <w:nsid w:val="68350695"/>
    <w:multiLevelType w:val="hybridMultilevel"/>
    <w:tmpl w:val="A2843D32"/>
    <w:lvl w:ilvl="0" w:tplc="2D78AD14">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nsid w:val="68A25C96"/>
    <w:multiLevelType w:val="hybridMultilevel"/>
    <w:tmpl w:val="8F460E1E"/>
    <w:lvl w:ilvl="0" w:tplc="DBA00D3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4">
    <w:nsid w:val="690F380D"/>
    <w:multiLevelType w:val="hybridMultilevel"/>
    <w:tmpl w:val="4CE0BFCA"/>
    <w:lvl w:ilvl="0" w:tplc="29ECA2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5">
    <w:nsid w:val="69192604"/>
    <w:multiLevelType w:val="hybridMultilevel"/>
    <w:tmpl w:val="23ACFF94"/>
    <w:lvl w:ilvl="0" w:tplc="29ECA2E0">
      <w:start w:val="1"/>
      <w:numFmt w:val="bullet"/>
      <w:lvlText w:val="-"/>
      <w:lvlJc w:val="left"/>
      <w:pPr>
        <w:ind w:left="953" w:hanging="360"/>
      </w:pPr>
      <w:rPr>
        <w:rFonts w:ascii="Symbol" w:hAnsi="Symbol" w:hint="default"/>
      </w:rPr>
    </w:lvl>
    <w:lvl w:ilvl="1" w:tplc="04150003" w:tentative="1">
      <w:start w:val="1"/>
      <w:numFmt w:val="bullet"/>
      <w:lvlText w:val="o"/>
      <w:lvlJc w:val="left"/>
      <w:pPr>
        <w:ind w:left="1673" w:hanging="360"/>
      </w:pPr>
      <w:rPr>
        <w:rFonts w:ascii="Courier New" w:hAnsi="Courier New" w:cs="Courier New" w:hint="default"/>
      </w:rPr>
    </w:lvl>
    <w:lvl w:ilvl="2" w:tplc="04150005" w:tentative="1">
      <w:start w:val="1"/>
      <w:numFmt w:val="bullet"/>
      <w:lvlText w:val=""/>
      <w:lvlJc w:val="left"/>
      <w:pPr>
        <w:ind w:left="2393" w:hanging="360"/>
      </w:pPr>
      <w:rPr>
        <w:rFonts w:ascii="Wingdings" w:hAnsi="Wingdings" w:hint="default"/>
      </w:rPr>
    </w:lvl>
    <w:lvl w:ilvl="3" w:tplc="04150001" w:tentative="1">
      <w:start w:val="1"/>
      <w:numFmt w:val="bullet"/>
      <w:lvlText w:val=""/>
      <w:lvlJc w:val="left"/>
      <w:pPr>
        <w:ind w:left="3113" w:hanging="360"/>
      </w:pPr>
      <w:rPr>
        <w:rFonts w:ascii="Symbol" w:hAnsi="Symbol" w:hint="default"/>
      </w:rPr>
    </w:lvl>
    <w:lvl w:ilvl="4" w:tplc="04150003" w:tentative="1">
      <w:start w:val="1"/>
      <w:numFmt w:val="bullet"/>
      <w:lvlText w:val="o"/>
      <w:lvlJc w:val="left"/>
      <w:pPr>
        <w:ind w:left="3833" w:hanging="360"/>
      </w:pPr>
      <w:rPr>
        <w:rFonts w:ascii="Courier New" w:hAnsi="Courier New" w:cs="Courier New" w:hint="default"/>
      </w:rPr>
    </w:lvl>
    <w:lvl w:ilvl="5" w:tplc="04150005" w:tentative="1">
      <w:start w:val="1"/>
      <w:numFmt w:val="bullet"/>
      <w:lvlText w:val=""/>
      <w:lvlJc w:val="left"/>
      <w:pPr>
        <w:ind w:left="4553" w:hanging="360"/>
      </w:pPr>
      <w:rPr>
        <w:rFonts w:ascii="Wingdings" w:hAnsi="Wingdings" w:hint="default"/>
      </w:rPr>
    </w:lvl>
    <w:lvl w:ilvl="6" w:tplc="04150001" w:tentative="1">
      <w:start w:val="1"/>
      <w:numFmt w:val="bullet"/>
      <w:lvlText w:val=""/>
      <w:lvlJc w:val="left"/>
      <w:pPr>
        <w:ind w:left="5273" w:hanging="360"/>
      </w:pPr>
      <w:rPr>
        <w:rFonts w:ascii="Symbol" w:hAnsi="Symbol" w:hint="default"/>
      </w:rPr>
    </w:lvl>
    <w:lvl w:ilvl="7" w:tplc="04150003" w:tentative="1">
      <w:start w:val="1"/>
      <w:numFmt w:val="bullet"/>
      <w:lvlText w:val="o"/>
      <w:lvlJc w:val="left"/>
      <w:pPr>
        <w:ind w:left="5993" w:hanging="360"/>
      </w:pPr>
      <w:rPr>
        <w:rFonts w:ascii="Courier New" w:hAnsi="Courier New" w:cs="Courier New" w:hint="default"/>
      </w:rPr>
    </w:lvl>
    <w:lvl w:ilvl="8" w:tplc="04150005" w:tentative="1">
      <w:start w:val="1"/>
      <w:numFmt w:val="bullet"/>
      <w:lvlText w:val=""/>
      <w:lvlJc w:val="left"/>
      <w:pPr>
        <w:ind w:left="6713" w:hanging="360"/>
      </w:pPr>
      <w:rPr>
        <w:rFonts w:ascii="Wingdings" w:hAnsi="Wingdings" w:hint="default"/>
      </w:rPr>
    </w:lvl>
  </w:abstractNum>
  <w:abstractNum w:abstractNumId="276">
    <w:nsid w:val="699831CC"/>
    <w:multiLevelType w:val="hybridMultilevel"/>
    <w:tmpl w:val="287A2E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7">
    <w:nsid w:val="69C15108"/>
    <w:multiLevelType w:val="multilevel"/>
    <w:tmpl w:val="FC9A55FE"/>
    <w:lvl w:ilvl="0">
      <w:start w:val="1"/>
      <w:numFmt w:val="decimal"/>
      <w:lvlText w:val="%1."/>
      <w:lvlJc w:val="left"/>
      <w:pPr>
        <w:ind w:left="1005" w:hanging="1005"/>
      </w:pPr>
      <w:rPr>
        <w:rFonts w:hint="default"/>
      </w:rPr>
    </w:lvl>
    <w:lvl w:ilvl="1">
      <w:start w:val="1"/>
      <w:numFmt w:val="decimal"/>
      <w:lvlText w:val="%1.%2."/>
      <w:lvlJc w:val="left"/>
      <w:pPr>
        <w:ind w:left="1485" w:hanging="1005"/>
      </w:pPr>
      <w:rPr>
        <w:rFonts w:hint="default"/>
        <w:b w:val="0"/>
        <w:i w:val="0"/>
      </w:rPr>
    </w:lvl>
    <w:lvl w:ilvl="2">
      <w:start w:val="1"/>
      <w:numFmt w:val="decimal"/>
      <w:lvlText w:val="%1.%2.%3."/>
      <w:lvlJc w:val="left"/>
      <w:pPr>
        <w:ind w:left="1965" w:hanging="1005"/>
      </w:pPr>
      <w:rPr>
        <w:rFonts w:hint="default"/>
      </w:rPr>
    </w:lvl>
    <w:lvl w:ilvl="3">
      <w:start w:val="1"/>
      <w:numFmt w:val="decimal"/>
      <w:lvlText w:val="%1.%2.%3.%4."/>
      <w:lvlJc w:val="left"/>
      <w:pPr>
        <w:ind w:left="2445" w:hanging="1005"/>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8">
    <w:nsid w:val="6A237E4B"/>
    <w:multiLevelType w:val="hybridMultilevel"/>
    <w:tmpl w:val="2468F680"/>
    <w:lvl w:ilvl="0" w:tplc="16B0DE0C">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A4C2B8E"/>
    <w:multiLevelType w:val="multilevel"/>
    <w:tmpl w:val="F4D88CC2"/>
    <w:lvl w:ilvl="0">
      <w:start w:val="1"/>
      <w:numFmt w:val="decimal"/>
      <w:lvlText w:val="%1."/>
      <w:lvlJc w:val="left"/>
      <w:pPr>
        <w:ind w:left="720" w:hanging="360"/>
      </w:pPr>
      <w:rPr>
        <w:rFonts w:hint="default"/>
        <w:b/>
        <w:color w:val="auto"/>
      </w:rPr>
    </w:lvl>
    <w:lvl w:ilvl="1">
      <w:start w:val="5"/>
      <w:numFmt w:val="decimal"/>
      <w:isLgl/>
      <w:lvlText w:val="%1.%2"/>
      <w:lvlJc w:val="left"/>
      <w:pPr>
        <w:ind w:left="915" w:hanging="555"/>
      </w:pPr>
      <w:rPr>
        <w:rFonts w:ascii="Calibri" w:hAnsi="Calibri" w:hint="default"/>
      </w:rPr>
    </w:lvl>
    <w:lvl w:ilvl="2">
      <w:start w:val="7"/>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280">
    <w:nsid w:val="6B1C5016"/>
    <w:multiLevelType w:val="hybridMultilevel"/>
    <w:tmpl w:val="2A3227F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1">
    <w:nsid w:val="6BDE663C"/>
    <w:multiLevelType w:val="hybridMultilevel"/>
    <w:tmpl w:val="CD3CEBD0"/>
    <w:lvl w:ilvl="0" w:tplc="CA82709C">
      <w:start w:val="1"/>
      <w:numFmt w:val="bullet"/>
      <w:lvlText w:val=""/>
      <w:lvlJc w:val="left"/>
      <w:pPr>
        <w:ind w:left="720" w:hanging="360"/>
      </w:pPr>
      <w:rPr>
        <w:rFonts w:ascii="Wingdings" w:hAnsi="Wingdings"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BFA2BCD"/>
    <w:multiLevelType w:val="hybridMultilevel"/>
    <w:tmpl w:val="D3D418DC"/>
    <w:lvl w:ilvl="0" w:tplc="F08CB53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C3C19ED"/>
    <w:multiLevelType w:val="hybridMultilevel"/>
    <w:tmpl w:val="CCC665BE"/>
    <w:lvl w:ilvl="0" w:tplc="04150017">
      <w:start w:val="1"/>
      <w:numFmt w:val="lowerLetter"/>
      <w:lvlText w:val="%1)"/>
      <w:lvlJc w:val="left"/>
      <w:pPr>
        <w:ind w:left="1070" w:hanging="360"/>
      </w:pPr>
    </w:lvl>
    <w:lvl w:ilvl="1" w:tplc="B524A7EE">
      <w:start w:val="1"/>
      <w:numFmt w:val="lowerLetter"/>
      <w:lvlText w:val="%2)"/>
      <w:lvlJc w:val="left"/>
      <w:pPr>
        <w:ind w:left="2160" w:hanging="360"/>
      </w:pPr>
      <w:rPr>
        <w:b/>
        <w:i w:val="0"/>
        <w:color w:val="auto"/>
      </w:rPr>
    </w:lvl>
    <w:lvl w:ilvl="2" w:tplc="4C9A07E8">
      <w:start w:val="1"/>
      <w:numFmt w:val="decimal"/>
      <w:lvlText w:val="%3."/>
      <w:lvlJc w:val="left"/>
      <w:pPr>
        <w:ind w:left="360" w:hanging="360"/>
      </w:pPr>
      <w:rPr>
        <w:rFonts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4">
    <w:nsid w:val="6C5E255B"/>
    <w:multiLevelType w:val="hybridMultilevel"/>
    <w:tmpl w:val="B1360154"/>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5">
    <w:nsid w:val="6C665A8D"/>
    <w:multiLevelType w:val="hybridMultilevel"/>
    <w:tmpl w:val="12046F72"/>
    <w:lvl w:ilvl="0" w:tplc="FED0045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C9C6582"/>
    <w:multiLevelType w:val="hybridMultilevel"/>
    <w:tmpl w:val="1DA81D9E"/>
    <w:lvl w:ilvl="0" w:tplc="86B412B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CA535EE"/>
    <w:multiLevelType w:val="hybridMultilevel"/>
    <w:tmpl w:val="A0DA6A14"/>
    <w:lvl w:ilvl="0" w:tplc="E494B81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8">
    <w:nsid w:val="6CD33619"/>
    <w:multiLevelType w:val="hybridMultilevel"/>
    <w:tmpl w:val="450EA6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9">
    <w:nsid w:val="6CEB4AC7"/>
    <w:multiLevelType w:val="hybridMultilevel"/>
    <w:tmpl w:val="D4185DAA"/>
    <w:lvl w:ilvl="0" w:tplc="A8AA3656">
      <w:start w:val="1"/>
      <w:numFmt w:val="bullet"/>
      <w:lvlText w:val=""/>
      <w:lvlJc w:val="left"/>
      <w:pPr>
        <w:ind w:left="1004" w:hanging="360"/>
      </w:pPr>
      <w:rPr>
        <w:rFonts w:ascii="Wingdings" w:hAnsi="Wingdings" w:hint="default"/>
        <w:color w:val="00B05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0">
    <w:nsid w:val="6D482CFE"/>
    <w:multiLevelType w:val="multilevel"/>
    <w:tmpl w:val="A8AE884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1">
    <w:nsid w:val="6D535FFC"/>
    <w:multiLevelType w:val="hybridMultilevel"/>
    <w:tmpl w:val="0B644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6D900A03"/>
    <w:multiLevelType w:val="hybridMultilevel"/>
    <w:tmpl w:val="14CC5084"/>
    <w:lvl w:ilvl="0" w:tplc="5A2CCE9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6D91182E"/>
    <w:multiLevelType w:val="hybridMultilevel"/>
    <w:tmpl w:val="DB3C2ECE"/>
    <w:lvl w:ilvl="0" w:tplc="031214F4">
      <w:start w:val="1"/>
      <w:numFmt w:val="lowerLetter"/>
      <w:lvlText w:val="%1)"/>
      <w:lvlJc w:val="left"/>
      <w:pPr>
        <w:tabs>
          <w:tab w:val="num" w:pos="1068"/>
        </w:tabs>
        <w:ind w:left="1068" w:hanging="360"/>
      </w:pPr>
      <w:rPr>
        <w:rFonts w:cs="Times New Roman"/>
        <w:b w:val="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94">
    <w:nsid w:val="6DC1582E"/>
    <w:multiLevelType w:val="hybridMultilevel"/>
    <w:tmpl w:val="49C44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5">
    <w:nsid w:val="6DC1672E"/>
    <w:multiLevelType w:val="hybridMultilevel"/>
    <w:tmpl w:val="63425EFA"/>
    <w:lvl w:ilvl="0" w:tplc="0B808F0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6">
    <w:nsid w:val="6E1022A9"/>
    <w:multiLevelType w:val="hybridMultilevel"/>
    <w:tmpl w:val="376CA580"/>
    <w:lvl w:ilvl="0" w:tplc="B6FC6902">
      <w:start w:val="1"/>
      <w:numFmt w:val="decimal"/>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7">
    <w:nsid w:val="6E626DED"/>
    <w:multiLevelType w:val="hybridMultilevel"/>
    <w:tmpl w:val="B8589A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8">
    <w:nsid w:val="6E6328F1"/>
    <w:multiLevelType w:val="hybridMultilevel"/>
    <w:tmpl w:val="0B644C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6EF87726"/>
    <w:multiLevelType w:val="hybridMultilevel"/>
    <w:tmpl w:val="B986FDA4"/>
    <w:lvl w:ilvl="0" w:tplc="29C4AC1E">
      <w:start w:val="1"/>
      <w:numFmt w:val="lowerRoman"/>
      <w:lvlText w:val="%1."/>
      <w:lvlJc w:val="righ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0">
    <w:nsid w:val="6F3C1BCF"/>
    <w:multiLevelType w:val="hybridMultilevel"/>
    <w:tmpl w:val="46BE467A"/>
    <w:lvl w:ilvl="0" w:tplc="04150001">
      <w:start w:val="1"/>
      <w:numFmt w:val="bullet"/>
      <w:lvlText w:val=""/>
      <w:lvlJc w:val="left"/>
      <w:pPr>
        <w:ind w:left="786" w:hanging="360"/>
      </w:pPr>
      <w:rPr>
        <w:rFonts w:ascii="Symbol" w:hAnsi="Symbol" w:hint="default"/>
        <w:b w:val="0"/>
        <w:i w:val="0"/>
      </w:rPr>
    </w:lvl>
    <w:lvl w:ilvl="1" w:tplc="B524A7EE">
      <w:start w:val="1"/>
      <w:numFmt w:val="lowerLetter"/>
      <w:lvlText w:val="%2)"/>
      <w:lvlJc w:val="left"/>
      <w:pPr>
        <w:ind w:left="1506" w:hanging="360"/>
      </w:pPr>
      <w:rPr>
        <w:rFonts w:hint="default"/>
        <w:b/>
        <w:i w:val="0"/>
        <w:color w:val="auto"/>
      </w:rPr>
    </w:lvl>
    <w:lvl w:ilvl="2" w:tplc="4E18626C">
      <w:start w:val="1"/>
      <w:numFmt w:val="decimal"/>
      <w:lvlText w:val="%3."/>
      <w:lvlJc w:val="left"/>
      <w:pPr>
        <w:ind w:left="2406" w:hanging="360"/>
      </w:pPr>
      <w:rPr>
        <w:rFonts w:hint="default"/>
      </w:rPr>
    </w:lvl>
    <w:lvl w:ilvl="3" w:tplc="04150017">
      <w:start w:val="1"/>
      <w:numFmt w:val="lowerLetter"/>
      <w:lvlText w:val="%4)"/>
      <w:lvlJc w:val="left"/>
      <w:pPr>
        <w:ind w:left="2946" w:hanging="360"/>
      </w:pPr>
    </w:lvl>
    <w:lvl w:ilvl="4" w:tplc="A81233B8">
      <w:start w:val="2"/>
      <w:numFmt w:val="decimal"/>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1">
    <w:nsid w:val="6FCC2E01"/>
    <w:multiLevelType w:val="hybridMultilevel"/>
    <w:tmpl w:val="C2EC7652"/>
    <w:lvl w:ilvl="0" w:tplc="E3F237D6">
      <w:start w:val="1"/>
      <w:numFmt w:val="decimal"/>
      <w:lvlText w:val="%1)"/>
      <w:lvlJc w:val="left"/>
      <w:pPr>
        <w:ind w:left="1004" w:hanging="360"/>
      </w:pPr>
      <w:rPr>
        <w:b/>
      </w:rPr>
    </w:lvl>
    <w:lvl w:ilvl="1" w:tplc="2D906074">
      <w:start w:val="1"/>
      <w:numFmt w:val="lowerLetter"/>
      <w:lvlText w:val="%2)"/>
      <w:lvlJc w:val="left"/>
      <w:pPr>
        <w:ind w:left="1724" w:hanging="360"/>
      </w:pPr>
      <w:rPr>
        <w:b/>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rPr>
        <w:b/>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2">
    <w:nsid w:val="70511F21"/>
    <w:multiLevelType w:val="hybridMultilevel"/>
    <w:tmpl w:val="F7921E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3">
    <w:nsid w:val="723D61EE"/>
    <w:multiLevelType w:val="hybridMultilevel"/>
    <w:tmpl w:val="5A3638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72FF6BC9"/>
    <w:multiLevelType w:val="hybridMultilevel"/>
    <w:tmpl w:val="860610E6"/>
    <w:lvl w:ilvl="0" w:tplc="9D0C64A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3A67A6B"/>
    <w:multiLevelType w:val="hybridMultilevel"/>
    <w:tmpl w:val="89920744"/>
    <w:lvl w:ilvl="0" w:tplc="FF9E1AC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6">
    <w:nsid w:val="74467E23"/>
    <w:multiLevelType w:val="hybridMultilevel"/>
    <w:tmpl w:val="5DE0BE2C"/>
    <w:lvl w:ilvl="0" w:tplc="3D3A5EE2">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7">
    <w:nsid w:val="74733EB6"/>
    <w:multiLevelType w:val="hybridMultilevel"/>
    <w:tmpl w:val="22B28906"/>
    <w:lvl w:ilvl="0" w:tplc="B524A7EE">
      <w:start w:val="1"/>
      <w:numFmt w:val="lowerLetter"/>
      <w:lvlText w:val="%1)"/>
      <w:lvlJc w:val="left"/>
      <w:pPr>
        <w:ind w:left="1145" w:hanging="360"/>
      </w:pPr>
      <w:rPr>
        <w:b/>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8">
    <w:nsid w:val="74A77BE1"/>
    <w:multiLevelType w:val="hybridMultilevel"/>
    <w:tmpl w:val="83864FE0"/>
    <w:lvl w:ilvl="0" w:tplc="79821168">
      <w:start w:val="1"/>
      <w:numFmt w:val="decimal"/>
      <w:lvlText w:val="17.%1."/>
      <w:lvlJc w:val="left"/>
      <w:pPr>
        <w:ind w:left="983" w:hanging="360"/>
      </w:pPr>
      <w:rPr>
        <w:rFonts w:hint="default"/>
      </w:rPr>
    </w:lvl>
    <w:lvl w:ilvl="1" w:tplc="04150019">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309">
    <w:nsid w:val="74E95AAC"/>
    <w:multiLevelType w:val="hybridMultilevel"/>
    <w:tmpl w:val="C3B826F8"/>
    <w:lvl w:ilvl="0" w:tplc="04150001">
      <w:start w:val="1"/>
      <w:numFmt w:val="bullet"/>
      <w:lvlText w:val=""/>
      <w:lvlJc w:val="left"/>
      <w:pPr>
        <w:ind w:left="786" w:hanging="360"/>
      </w:pPr>
      <w:rPr>
        <w:rFonts w:ascii="Symbol" w:hAnsi="Symbol" w:hint="default"/>
        <w:b w:val="0"/>
        <w:i w:val="0"/>
      </w:rPr>
    </w:lvl>
    <w:lvl w:ilvl="1" w:tplc="639CDD1A">
      <w:start w:val="1"/>
      <w:numFmt w:val="decimal"/>
      <w:lvlText w:val="%2."/>
      <w:lvlJc w:val="left"/>
      <w:pPr>
        <w:ind w:left="1506" w:hanging="360"/>
      </w:pPr>
      <w:rPr>
        <w:rFonts w:ascii="Calibri" w:hAnsi="Calibri" w:hint="default"/>
        <w:b/>
        <w:sz w:val="22"/>
      </w:r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0">
    <w:nsid w:val="74F77BF0"/>
    <w:multiLevelType w:val="hybridMultilevel"/>
    <w:tmpl w:val="F4BC7BB8"/>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60C7D9A"/>
    <w:multiLevelType w:val="hybridMultilevel"/>
    <w:tmpl w:val="4226046C"/>
    <w:lvl w:ilvl="0" w:tplc="E0B8A58E">
      <w:start w:val="1"/>
      <w:numFmt w:val="decimal"/>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66D72EF"/>
    <w:multiLevelType w:val="hybridMultilevel"/>
    <w:tmpl w:val="E46242F4"/>
    <w:lvl w:ilvl="0" w:tplc="186E7BA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3">
    <w:nsid w:val="77512137"/>
    <w:multiLevelType w:val="hybridMultilevel"/>
    <w:tmpl w:val="6E40F12E"/>
    <w:lvl w:ilvl="0" w:tplc="1FCE970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7B82D2D"/>
    <w:multiLevelType w:val="hybridMultilevel"/>
    <w:tmpl w:val="B31CC204"/>
    <w:lvl w:ilvl="0" w:tplc="FFFFFFFF">
      <w:start w:val="1"/>
      <w:numFmt w:val="bullet"/>
      <w:lvlText w:val="-"/>
      <w:lvlJc w:val="left"/>
      <w:pPr>
        <w:ind w:left="1004" w:hanging="360"/>
      </w:pPr>
      <w:rPr>
        <w:rFonts w:ascii="Courier New" w:hAnsi="Courier New" w:hint="default"/>
        <w:b w:val="0"/>
        <w:i w:val="0"/>
      </w:rPr>
    </w:lvl>
    <w:lvl w:ilvl="1" w:tplc="6638CF5C">
      <w:start w:val="1"/>
      <w:numFmt w:val="decimal"/>
      <w:lvlText w:val="%2)"/>
      <w:lvlJc w:val="left"/>
      <w:pPr>
        <w:ind w:left="360"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5">
    <w:nsid w:val="7875000A"/>
    <w:multiLevelType w:val="multilevel"/>
    <w:tmpl w:val="358CC526"/>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16">
    <w:nsid w:val="78A10861"/>
    <w:multiLevelType w:val="hybridMultilevel"/>
    <w:tmpl w:val="3B92B2BC"/>
    <w:lvl w:ilvl="0" w:tplc="CC1C03D8">
      <w:start w:val="1"/>
      <w:numFmt w:val="decimal"/>
      <w:lvlText w:val="%1."/>
      <w:lvlJc w:val="left"/>
      <w:pPr>
        <w:ind w:left="417" w:hanging="360"/>
      </w:pPr>
      <w:rPr>
        <w:rFonts w:hint="default"/>
      </w:rPr>
    </w:lvl>
    <w:lvl w:ilvl="1" w:tplc="6826EEA0">
      <w:start w:val="1"/>
      <w:numFmt w:val="lowerLetter"/>
      <w:lvlText w:val="%2."/>
      <w:lvlJc w:val="left"/>
      <w:pPr>
        <w:ind w:left="1137" w:hanging="360"/>
      </w:pPr>
      <w:rPr>
        <w:rFonts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7">
    <w:nsid w:val="78EB3062"/>
    <w:multiLevelType w:val="hybridMultilevel"/>
    <w:tmpl w:val="B7C81E02"/>
    <w:lvl w:ilvl="0" w:tplc="A0985A8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79917666"/>
    <w:multiLevelType w:val="hybridMultilevel"/>
    <w:tmpl w:val="E8DE46CA"/>
    <w:lvl w:ilvl="0" w:tplc="29ECA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9">
    <w:nsid w:val="7A2B0B11"/>
    <w:multiLevelType w:val="hybridMultilevel"/>
    <w:tmpl w:val="92FA00EC"/>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0">
    <w:nsid w:val="7A4B54DA"/>
    <w:multiLevelType w:val="hybridMultilevel"/>
    <w:tmpl w:val="DF30B2A2"/>
    <w:lvl w:ilvl="0" w:tplc="4C9A07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ACC2131A">
      <w:start w:val="1"/>
      <w:numFmt w:val="decimal"/>
      <w:lvlText w:val="%3."/>
      <w:lvlJc w:val="left"/>
      <w:pPr>
        <w:ind w:left="2160" w:hanging="180"/>
      </w:pPr>
      <w:rPr>
        <w:rFonts w:cs="Calibri"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A7E0B7E"/>
    <w:multiLevelType w:val="hybridMultilevel"/>
    <w:tmpl w:val="AE78A0FA"/>
    <w:lvl w:ilvl="0" w:tplc="1E2AB9D4">
      <w:start w:val="1"/>
      <w:numFmt w:val="bullet"/>
      <w:lvlText w:val=""/>
      <w:lvlJc w:val="left"/>
      <w:pPr>
        <w:ind w:left="1364" w:hanging="360"/>
      </w:pPr>
      <w:rPr>
        <w:rFonts w:ascii="Wingdings" w:hAnsi="Wingdings" w:hint="default"/>
        <w:color w:val="00B05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2">
    <w:nsid w:val="7C355544"/>
    <w:multiLevelType w:val="hybridMultilevel"/>
    <w:tmpl w:val="BEEACE64"/>
    <w:lvl w:ilvl="0" w:tplc="FFFFFFFF">
      <w:start w:val="1"/>
      <w:numFmt w:val="bullet"/>
      <w:lvlText w:val="-"/>
      <w:lvlJc w:val="left"/>
      <w:pPr>
        <w:ind w:left="1004" w:hanging="360"/>
      </w:pPr>
      <w:rPr>
        <w:rFonts w:ascii="Courier New" w:hAnsi="Courier New" w:hint="default"/>
        <w:b w:val="0"/>
        <w:i w:val="0"/>
      </w:rPr>
    </w:lvl>
    <w:lvl w:ilvl="1" w:tplc="ACC2131A">
      <w:start w:val="1"/>
      <w:numFmt w:val="decimal"/>
      <w:lvlText w:val="%2."/>
      <w:lvlJc w:val="left"/>
      <w:pPr>
        <w:ind w:left="360" w:hanging="360"/>
      </w:pPr>
      <w:rPr>
        <w:rFonts w:cs="Calibri" w:hint="default"/>
        <w:b/>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3">
    <w:nsid w:val="7D5275BA"/>
    <w:multiLevelType w:val="hybridMultilevel"/>
    <w:tmpl w:val="72B4E6FE"/>
    <w:lvl w:ilvl="0" w:tplc="04150017">
      <w:start w:val="1"/>
      <w:numFmt w:val="lowerLetter"/>
      <w:lvlText w:val="%1)"/>
      <w:lvlJc w:val="left"/>
      <w:pPr>
        <w:ind w:left="1070" w:hanging="360"/>
      </w:pPr>
    </w:lvl>
    <w:lvl w:ilvl="1" w:tplc="B524A7EE">
      <w:start w:val="1"/>
      <w:numFmt w:val="lowerLetter"/>
      <w:lvlText w:val="%2)"/>
      <w:lvlJc w:val="left"/>
      <w:pPr>
        <w:ind w:left="2160" w:hanging="360"/>
      </w:pPr>
      <w:rPr>
        <w:b/>
        <w:i w:val="0"/>
        <w:color w:val="auto"/>
      </w:rPr>
    </w:lvl>
    <w:lvl w:ilvl="2" w:tplc="26AC04AA">
      <w:start w:val="1"/>
      <w:numFmt w:val="lowerLetter"/>
      <w:lvlText w:val="%3)"/>
      <w:lvlJc w:val="left"/>
      <w:pPr>
        <w:ind w:left="3060" w:hanging="360"/>
      </w:pPr>
      <w:rPr>
        <w:rFonts w:ascii="Calibri" w:eastAsia="Calibri" w:hAnsi="Calibri" w:cs="Calibri"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4">
    <w:nsid w:val="7DDE003C"/>
    <w:multiLevelType w:val="hybridMultilevel"/>
    <w:tmpl w:val="641289B2"/>
    <w:lvl w:ilvl="0" w:tplc="F7F05726">
      <w:start w:val="1"/>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7E9316CB"/>
    <w:multiLevelType w:val="hybridMultilevel"/>
    <w:tmpl w:val="3FC606D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6">
    <w:nsid w:val="7F5A6937"/>
    <w:multiLevelType w:val="multilevel"/>
    <w:tmpl w:val="8F80A72E"/>
    <w:lvl w:ilvl="0">
      <w:start w:val="1"/>
      <w:numFmt w:val="decimal"/>
      <w:lvlText w:val="%1."/>
      <w:lvlJc w:val="left"/>
      <w:pPr>
        <w:ind w:left="360" w:hanging="360"/>
      </w:pPr>
      <w:rPr>
        <w:rFonts w:asciiTheme="majorHAnsi" w:hAnsiTheme="majorHAnsi" w:hint="default"/>
        <w:b/>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7">
    <w:nsid w:val="7F9830A6"/>
    <w:multiLevelType w:val="hybridMultilevel"/>
    <w:tmpl w:val="78EED384"/>
    <w:lvl w:ilvl="0" w:tplc="19DC6560">
      <w:start w:val="1"/>
      <w:numFmt w:val="decimal"/>
      <w:lvlText w:val="%1."/>
      <w:lvlJc w:val="left"/>
      <w:pPr>
        <w:ind w:left="786" w:hanging="360"/>
      </w:pPr>
      <w:rPr>
        <w:rFonts w:cs="Calibri" w:hint="default"/>
        <w:b/>
        <w:i w:val="0"/>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31"/>
  </w:num>
  <w:num w:numId="2">
    <w:abstractNumId w:val="60"/>
  </w:num>
  <w:num w:numId="3">
    <w:abstractNumId w:val="299"/>
  </w:num>
  <w:num w:numId="4">
    <w:abstractNumId w:val="164"/>
  </w:num>
  <w:num w:numId="5">
    <w:abstractNumId w:val="283"/>
  </w:num>
  <w:num w:numId="6">
    <w:abstractNumId w:val="99"/>
  </w:num>
  <w:num w:numId="7">
    <w:abstractNumId w:val="38"/>
  </w:num>
  <w:num w:numId="8">
    <w:abstractNumId w:val="87"/>
  </w:num>
  <w:num w:numId="9">
    <w:abstractNumId w:val="122"/>
  </w:num>
  <w:num w:numId="10">
    <w:abstractNumId w:val="262"/>
  </w:num>
  <w:num w:numId="11">
    <w:abstractNumId w:val="94"/>
  </w:num>
  <w:num w:numId="12">
    <w:abstractNumId w:val="4"/>
  </w:num>
  <w:num w:numId="13">
    <w:abstractNumId w:val="173"/>
  </w:num>
  <w:num w:numId="14">
    <w:abstractNumId w:val="82"/>
  </w:num>
  <w:num w:numId="15">
    <w:abstractNumId w:val="145"/>
  </w:num>
  <w:num w:numId="16">
    <w:abstractNumId w:val="88"/>
  </w:num>
  <w:num w:numId="17">
    <w:abstractNumId w:val="285"/>
  </w:num>
  <w:num w:numId="18">
    <w:abstractNumId w:val="6"/>
  </w:num>
  <w:num w:numId="19">
    <w:abstractNumId w:val="139"/>
  </w:num>
  <w:num w:numId="20">
    <w:abstractNumId w:val="108"/>
  </w:num>
  <w:num w:numId="21">
    <w:abstractNumId w:val="22"/>
  </w:num>
  <w:num w:numId="22">
    <w:abstractNumId w:val="163"/>
  </w:num>
  <w:num w:numId="23">
    <w:abstractNumId w:val="271"/>
  </w:num>
  <w:num w:numId="24">
    <w:abstractNumId w:val="256"/>
  </w:num>
  <w:num w:numId="25">
    <w:abstractNumId w:val="121"/>
  </w:num>
  <w:num w:numId="26">
    <w:abstractNumId w:val="128"/>
  </w:num>
  <w:num w:numId="27">
    <w:abstractNumId w:val="15"/>
  </w:num>
  <w:num w:numId="28">
    <w:abstractNumId w:val="81"/>
  </w:num>
  <w:num w:numId="29">
    <w:abstractNumId w:val="246"/>
  </w:num>
  <w:num w:numId="30">
    <w:abstractNumId w:val="61"/>
  </w:num>
  <w:num w:numId="31">
    <w:abstractNumId w:val="306"/>
  </w:num>
  <w:num w:numId="32">
    <w:abstractNumId w:val="80"/>
  </w:num>
  <w:num w:numId="33">
    <w:abstractNumId w:val="24"/>
  </w:num>
  <w:num w:numId="34">
    <w:abstractNumId w:val="228"/>
  </w:num>
  <w:num w:numId="35">
    <w:abstractNumId w:val="250"/>
  </w:num>
  <w:num w:numId="36">
    <w:abstractNumId w:val="317"/>
  </w:num>
  <w:num w:numId="37">
    <w:abstractNumId w:val="103"/>
  </w:num>
  <w:num w:numId="38">
    <w:abstractNumId w:val="204"/>
  </w:num>
  <w:num w:numId="39">
    <w:abstractNumId w:val="203"/>
  </w:num>
  <w:num w:numId="40">
    <w:abstractNumId w:val="269"/>
  </w:num>
  <w:num w:numId="41">
    <w:abstractNumId w:val="257"/>
  </w:num>
  <w:num w:numId="42">
    <w:abstractNumId w:val="147"/>
  </w:num>
  <w:num w:numId="43">
    <w:abstractNumId w:val="36"/>
  </w:num>
  <w:num w:numId="44">
    <w:abstractNumId w:val="19"/>
  </w:num>
  <w:num w:numId="45">
    <w:abstractNumId w:val="265"/>
  </w:num>
  <w:num w:numId="46">
    <w:abstractNumId w:val="286"/>
  </w:num>
  <w:num w:numId="47">
    <w:abstractNumId w:val="157"/>
  </w:num>
  <w:num w:numId="48">
    <w:abstractNumId w:val="292"/>
  </w:num>
  <w:num w:numId="49">
    <w:abstractNumId w:val="42"/>
  </w:num>
  <w:num w:numId="50">
    <w:abstractNumId w:val="272"/>
  </w:num>
  <w:num w:numId="51">
    <w:abstractNumId w:val="161"/>
  </w:num>
  <w:num w:numId="52">
    <w:abstractNumId w:val="153"/>
  </w:num>
  <w:num w:numId="53">
    <w:abstractNumId w:val="138"/>
  </w:num>
  <w:num w:numId="54">
    <w:abstractNumId w:val="282"/>
  </w:num>
  <w:num w:numId="55">
    <w:abstractNumId w:val="229"/>
  </w:num>
  <w:num w:numId="56">
    <w:abstractNumId w:val="177"/>
  </w:num>
  <w:num w:numId="57">
    <w:abstractNumId w:val="238"/>
  </w:num>
  <w:num w:numId="58">
    <w:abstractNumId w:val="62"/>
  </w:num>
  <w:num w:numId="59">
    <w:abstractNumId w:val="83"/>
  </w:num>
  <w:num w:numId="60">
    <w:abstractNumId w:val="188"/>
  </w:num>
  <w:num w:numId="61">
    <w:abstractNumId w:val="140"/>
  </w:num>
  <w:num w:numId="62">
    <w:abstractNumId w:val="287"/>
  </w:num>
  <w:num w:numId="63">
    <w:abstractNumId w:val="89"/>
  </w:num>
  <w:num w:numId="64">
    <w:abstractNumId w:val="305"/>
  </w:num>
  <w:num w:numId="65">
    <w:abstractNumId w:val="223"/>
  </w:num>
  <w:num w:numId="66">
    <w:abstractNumId w:val="3"/>
  </w:num>
  <w:num w:numId="67">
    <w:abstractNumId w:val="102"/>
  </w:num>
  <w:num w:numId="68">
    <w:abstractNumId w:val="144"/>
  </w:num>
  <w:num w:numId="69">
    <w:abstractNumId w:val="184"/>
  </w:num>
  <w:num w:numId="70">
    <w:abstractNumId w:val="270"/>
  </w:num>
  <w:num w:numId="71">
    <w:abstractNumId w:val="278"/>
  </w:num>
  <w:num w:numId="72">
    <w:abstractNumId w:val="33"/>
  </w:num>
  <w:num w:numId="73">
    <w:abstractNumId w:val="7"/>
  </w:num>
  <w:num w:numId="74">
    <w:abstractNumId w:val="182"/>
  </w:num>
  <w:num w:numId="75">
    <w:abstractNumId w:val="135"/>
  </w:num>
  <w:num w:numId="76">
    <w:abstractNumId w:val="266"/>
  </w:num>
  <w:num w:numId="77">
    <w:abstractNumId w:val="313"/>
  </w:num>
  <w:num w:numId="78">
    <w:abstractNumId w:val="110"/>
  </w:num>
  <w:num w:numId="79">
    <w:abstractNumId w:val="170"/>
  </w:num>
  <w:num w:numId="80">
    <w:abstractNumId w:val="53"/>
  </w:num>
  <w:num w:numId="81">
    <w:abstractNumId w:val="57"/>
  </w:num>
  <w:num w:numId="82">
    <w:abstractNumId w:val="131"/>
  </w:num>
  <w:num w:numId="83">
    <w:abstractNumId w:val="156"/>
  </w:num>
  <w:num w:numId="84">
    <w:abstractNumId w:val="65"/>
  </w:num>
  <w:num w:numId="85">
    <w:abstractNumId w:val="66"/>
  </w:num>
  <w:num w:numId="86">
    <w:abstractNumId w:val="237"/>
  </w:num>
  <w:num w:numId="87">
    <w:abstractNumId w:val="68"/>
  </w:num>
  <w:num w:numId="88">
    <w:abstractNumId w:val="247"/>
  </w:num>
  <w:num w:numId="89">
    <w:abstractNumId w:val="117"/>
  </w:num>
  <w:num w:numId="90">
    <w:abstractNumId w:val="44"/>
  </w:num>
  <w:num w:numId="91">
    <w:abstractNumId w:val="46"/>
  </w:num>
  <w:num w:numId="92">
    <w:abstractNumId w:val="220"/>
  </w:num>
  <w:num w:numId="93">
    <w:abstractNumId w:val="235"/>
  </w:num>
  <w:num w:numId="94">
    <w:abstractNumId w:val="114"/>
  </w:num>
  <w:num w:numId="95">
    <w:abstractNumId w:val="154"/>
  </w:num>
  <w:num w:numId="96">
    <w:abstractNumId w:val="67"/>
  </w:num>
  <w:num w:numId="97">
    <w:abstractNumId w:val="150"/>
  </w:num>
  <w:num w:numId="98">
    <w:abstractNumId w:val="30"/>
  </w:num>
  <w:num w:numId="99">
    <w:abstractNumId w:val="111"/>
  </w:num>
  <w:num w:numId="100">
    <w:abstractNumId w:val="29"/>
  </w:num>
  <w:num w:numId="101">
    <w:abstractNumId w:val="327"/>
  </w:num>
  <w:num w:numId="102">
    <w:abstractNumId w:val="197"/>
  </w:num>
  <w:num w:numId="103">
    <w:abstractNumId w:val="309"/>
  </w:num>
  <w:num w:numId="104">
    <w:abstractNumId w:val="181"/>
  </w:num>
  <w:num w:numId="105">
    <w:abstractNumId w:val="258"/>
  </w:num>
  <w:num w:numId="106">
    <w:abstractNumId w:val="225"/>
  </w:num>
  <w:num w:numId="107">
    <w:abstractNumId w:val="273"/>
  </w:num>
  <w:num w:numId="108">
    <w:abstractNumId w:val="45"/>
  </w:num>
  <w:num w:numId="109">
    <w:abstractNumId w:val="35"/>
  </w:num>
  <w:num w:numId="110">
    <w:abstractNumId w:val="27"/>
  </w:num>
  <w:num w:numId="111">
    <w:abstractNumId w:val="240"/>
  </w:num>
  <w:num w:numId="112">
    <w:abstractNumId w:val="215"/>
  </w:num>
  <w:num w:numId="113">
    <w:abstractNumId w:val="23"/>
  </w:num>
  <w:num w:numId="114">
    <w:abstractNumId w:val="201"/>
  </w:num>
  <w:num w:numId="115">
    <w:abstractNumId w:val="76"/>
  </w:num>
  <w:num w:numId="116">
    <w:abstractNumId w:val="21"/>
  </w:num>
  <w:num w:numId="117">
    <w:abstractNumId w:val="136"/>
  </w:num>
  <w:num w:numId="118">
    <w:abstractNumId w:val="294"/>
  </w:num>
  <w:num w:numId="119">
    <w:abstractNumId w:val="260"/>
  </w:num>
  <w:num w:numId="120">
    <w:abstractNumId w:val="56"/>
  </w:num>
  <w:num w:numId="121">
    <w:abstractNumId w:val="92"/>
  </w:num>
  <w:num w:numId="122">
    <w:abstractNumId w:val="301"/>
  </w:num>
  <w:num w:numId="123">
    <w:abstractNumId w:val="126"/>
  </w:num>
  <w:num w:numId="124">
    <w:abstractNumId w:val="311"/>
  </w:num>
  <w:num w:numId="125">
    <w:abstractNumId w:val="79"/>
  </w:num>
  <w:num w:numId="126">
    <w:abstractNumId w:val="152"/>
  </w:num>
  <w:num w:numId="127">
    <w:abstractNumId w:val="254"/>
  </w:num>
  <w:num w:numId="128">
    <w:abstractNumId w:val="175"/>
  </w:num>
  <w:num w:numId="129">
    <w:abstractNumId w:val="11"/>
  </w:num>
  <w:num w:numId="130">
    <w:abstractNumId w:val="146"/>
  </w:num>
  <w:num w:numId="131">
    <w:abstractNumId w:val="255"/>
  </w:num>
  <w:num w:numId="132">
    <w:abstractNumId w:val="94"/>
    <w:lvlOverride w:ilvl="0">
      <w:startOverride w:val="3"/>
    </w:lvlOverride>
    <w:lvlOverride w:ilvl="1">
      <w:startOverride w:val="5"/>
    </w:lvlOverride>
    <w:lvlOverride w:ilvl="2">
      <w:startOverride w:val="3"/>
    </w:lvlOverride>
  </w:num>
  <w:num w:numId="133">
    <w:abstractNumId w:val="185"/>
  </w:num>
  <w:num w:numId="134">
    <w:abstractNumId w:val="94"/>
    <w:lvlOverride w:ilvl="0">
      <w:startOverride w:val="3"/>
    </w:lvlOverride>
    <w:lvlOverride w:ilvl="1">
      <w:startOverride w:val="5"/>
    </w:lvlOverride>
    <w:lvlOverride w:ilvl="2">
      <w:startOverride w:val="3"/>
    </w:lvlOverride>
  </w:num>
  <w:num w:numId="135">
    <w:abstractNumId w:val="94"/>
    <w:lvlOverride w:ilvl="0">
      <w:startOverride w:val="3"/>
    </w:lvlOverride>
    <w:lvlOverride w:ilvl="1">
      <w:startOverride w:val="5"/>
    </w:lvlOverride>
    <w:lvlOverride w:ilvl="2">
      <w:startOverride w:val="3"/>
    </w:lvlOverride>
  </w:num>
  <w:num w:numId="136">
    <w:abstractNumId w:val="94"/>
    <w:lvlOverride w:ilvl="0">
      <w:startOverride w:val="3"/>
    </w:lvlOverride>
    <w:lvlOverride w:ilvl="1">
      <w:startOverride w:val="5"/>
    </w:lvlOverride>
    <w:lvlOverride w:ilvl="2">
      <w:startOverride w:val="3"/>
    </w:lvlOverride>
  </w:num>
  <w:num w:numId="137">
    <w:abstractNumId w:val="160"/>
  </w:num>
  <w:num w:numId="138">
    <w:abstractNumId w:val="94"/>
    <w:lvlOverride w:ilvl="0">
      <w:startOverride w:val="3"/>
    </w:lvlOverride>
    <w:lvlOverride w:ilvl="1">
      <w:startOverride w:val="5"/>
    </w:lvlOverride>
    <w:lvlOverride w:ilvl="2">
      <w:startOverride w:val="3"/>
    </w:lvlOverride>
  </w:num>
  <w:num w:numId="139">
    <w:abstractNumId w:val="94"/>
    <w:lvlOverride w:ilvl="0">
      <w:startOverride w:val="3"/>
    </w:lvlOverride>
    <w:lvlOverride w:ilvl="1">
      <w:startOverride w:val="5"/>
    </w:lvlOverride>
    <w:lvlOverride w:ilvl="2">
      <w:startOverride w:val="3"/>
    </w:lvlOverride>
  </w:num>
  <w:num w:numId="140">
    <w:abstractNumId w:val="199"/>
  </w:num>
  <w:num w:numId="141">
    <w:abstractNumId w:val="206"/>
  </w:num>
  <w:num w:numId="142">
    <w:abstractNumId w:val="243"/>
  </w:num>
  <w:num w:numId="143">
    <w:abstractNumId w:val="94"/>
    <w:lvlOverride w:ilvl="0">
      <w:startOverride w:val="3"/>
    </w:lvlOverride>
    <w:lvlOverride w:ilvl="1">
      <w:startOverride w:val="5"/>
    </w:lvlOverride>
    <w:lvlOverride w:ilvl="2">
      <w:startOverride w:val="5"/>
    </w:lvlOverride>
  </w:num>
  <w:num w:numId="144">
    <w:abstractNumId w:val="94"/>
    <w:lvlOverride w:ilvl="0">
      <w:startOverride w:val="3"/>
    </w:lvlOverride>
    <w:lvlOverride w:ilvl="1">
      <w:startOverride w:val="5"/>
    </w:lvlOverride>
    <w:lvlOverride w:ilvl="2">
      <w:startOverride w:val="5"/>
    </w:lvlOverride>
  </w:num>
  <w:num w:numId="145">
    <w:abstractNumId w:val="209"/>
  </w:num>
  <w:num w:numId="146">
    <w:abstractNumId w:val="314"/>
  </w:num>
  <w:num w:numId="147">
    <w:abstractNumId w:val="98"/>
  </w:num>
  <w:num w:numId="148">
    <w:abstractNumId w:val="94"/>
    <w:lvlOverride w:ilvl="0">
      <w:startOverride w:val="3"/>
    </w:lvlOverride>
    <w:lvlOverride w:ilvl="1">
      <w:startOverride w:val="6"/>
    </w:lvlOverride>
  </w:num>
  <w:num w:numId="149">
    <w:abstractNumId w:val="112"/>
  </w:num>
  <w:num w:numId="150">
    <w:abstractNumId w:val="72"/>
  </w:num>
  <w:num w:numId="151">
    <w:abstractNumId w:val="169"/>
  </w:num>
  <w:num w:numId="152">
    <w:abstractNumId w:val="162"/>
  </w:num>
  <w:num w:numId="153">
    <w:abstractNumId w:val="261"/>
  </w:num>
  <w:num w:numId="154">
    <w:abstractNumId w:val="96"/>
  </w:num>
  <w:num w:numId="155">
    <w:abstractNumId w:val="214"/>
  </w:num>
  <w:num w:numId="156">
    <w:abstractNumId w:val="16"/>
  </w:num>
  <w:num w:numId="157">
    <w:abstractNumId w:val="274"/>
  </w:num>
  <w:num w:numId="158">
    <w:abstractNumId w:val="200"/>
  </w:num>
  <w:num w:numId="159">
    <w:abstractNumId w:val="253"/>
  </w:num>
  <w:num w:numId="160">
    <w:abstractNumId w:val="300"/>
  </w:num>
  <w:num w:numId="161">
    <w:abstractNumId w:val="8"/>
  </w:num>
  <w:num w:numId="162">
    <w:abstractNumId w:val="134"/>
  </w:num>
  <w:num w:numId="163">
    <w:abstractNumId w:val="191"/>
  </w:num>
  <w:num w:numId="164">
    <w:abstractNumId w:val="233"/>
  </w:num>
  <w:num w:numId="165">
    <w:abstractNumId w:val="241"/>
  </w:num>
  <w:num w:numId="166">
    <w:abstractNumId w:val="168"/>
  </w:num>
  <w:num w:numId="167">
    <w:abstractNumId w:val="217"/>
  </w:num>
  <w:num w:numId="168">
    <w:abstractNumId w:val="39"/>
  </w:num>
  <w:num w:numId="169">
    <w:abstractNumId w:val="58"/>
  </w:num>
  <w:num w:numId="170">
    <w:abstractNumId w:val="18"/>
  </w:num>
  <w:num w:numId="171">
    <w:abstractNumId w:val="120"/>
  </w:num>
  <w:num w:numId="172">
    <w:abstractNumId w:val="252"/>
  </w:num>
  <w:num w:numId="173">
    <w:abstractNumId w:val="212"/>
  </w:num>
  <w:num w:numId="174">
    <w:abstractNumId w:val="226"/>
  </w:num>
  <w:num w:numId="175">
    <w:abstractNumId w:val="189"/>
  </w:num>
  <w:num w:numId="176">
    <w:abstractNumId w:val="183"/>
  </w:num>
  <w:num w:numId="177">
    <w:abstractNumId w:val="165"/>
  </w:num>
  <w:num w:numId="178">
    <w:abstractNumId w:val="268"/>
  </w:num>
  <w:num w:numId="179">
    <w:abstractNumId w:val="172"/>
  </w:num>
  <w:num w:numId="180">
    <w:abstractNumId w:val="277"/>
  </w:num>
  <w:num w:numId="181">
    <w:abstractNumId w:val="32"/>
  </w:num>
  <w:num w:numId="182">
    <w:abstractNumId w:val="10"/>
  </w:num>
  <w:num w:numId="183">
    <w:abstractNumId w:val="323"/>
  </w:num>
  <w:num w:numId="184">
    <w:abstractNumId w:val="106"/>
  </w:num>
  <w:num w:numId="185">
    <w:abstractNumId w:val="124"/>
  </w:num>
  <w:num w:numId="186">
    <w:abstractNumId w:val="187"/>
  </w:num>
  <w:num w:numId="187">
    <w:abstractNumId w:val="230"/>
  </w:num>
  <w:num w:numId="188">
    <w:abstractNumId w:val="132"/>
  </w:num>
  <w:num w:numId="189">
    <w:abstractNumId w:val="325"/>
  </w:num>
  <w:num w:numId="190">
    <w:abstractNumId w:val="210"/>
  </w:num>
  <w:num w:numId="191">
    <w:abstractNumId w:val="85"/>
  </w:num>
  <w:num w:numId="192">
    <w:abstractNumId w:val="73"/>
  </w:num>
  <w:num w:numId="193">
    <w:abstractNumId w:val="2"/>
  </w:num>
  <w:num w:numId="194">
    <w:abstractNumId w:val="198"/>
  </w:num>
  <w:num w:numId="195">
    <w:abstractNumId w:val="123"/>
  </w:num>
  <w:num w:numId="196">
    <w:abstractNumId w:val="242"/>
  </w:num>
  <w:num w:numId="197">
    <w:abstractNumId w:val="86"/>
  </w:num>
  <w:num w:numId="198">
    <w:abstractNumId w:val="174"/>
  </w:num>
  <w:num w:numId="199">
    <w:abstractNumId w:val="41"/>
  </w:num>
  <w:num w:numId="200">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5"/>
  </w:num>
  <w:num w:numId="202">
    <w:abstractNumId w:val="310"/>
  </w:num>
  <w:num w:numId="203">
    <w:abstractNumId w:val="119"/>
  </w:num>
  <w:num w:numId="204">
    <w:abstractNumId w:val="94"/>
    <w:lvlOverride w:ilvl="0">
      <w:startOverride w:val="3"/>
    </w:lvlOverride>
    <w:lvlOverride w:ilvl="1">
      <w:startOverride w:val="2"/>
    </w:lvlOverride>
  </w:num>
  <w:num w:numId="205">
    <w:abstractNumId w:val="279"/>
  </w:num>
  <w:num w:numId="206">
    <w:abstractNumId w:val="95"/>
  </w:num>
  <w:num w:numId="207">
    <w:abstractNumId w:val="115"/>
  </w:num>
  <w:num w:numId="208">
    <w:abstractNumId w:val="319"/>
  </w:num>
  <w:num w:numId="209">
    <w:abstractNumId w:val="296"/>
  </w:num>
  <w:num w:numId="210">
    <w:abstractNumId w:val="149"/>
  </w:num>
  <w:num w:numId="211">
    <w:abstractNumId w:val="176"/>
  </w:num>
  <w:num w:numId="212">
    <w:abstractNumId w:val="320"/>
  </w:num>
  <w:num w:numId="213">
    <w:abstractNumId w:val="166"/>
  </w:num>
  <w:num w:numId="214">
    <w:abstractNumId w:val="208"/>
  </w:num>
  <w:num w:numId="215">
    <w:abstractNumId w:val="263"/>
  </w:num>
  <w:num w:numId="216">
    <w:abstractNumId w:val="205"/>
  </w:num>
  <w:num w:numId="217">
    <w:abstractNumId w:val="127"/>
  </w:num>
  <w:num w:numId="218">
    <w:abstractNumId w:val="192"/>
  </w:num>
  <w:num w:numId="219">
    <w:abstractNumId w:val="307"/>
  </w:num>
  <w:num w:numId="220">
    <w:abstractNumId w:val="55"/>
  </w:num>
  <w:num w:numId="221">
    <w:abstractNumId w:val="232"/>
  </w:num>
  <w:num w:numId="222">
    <w:abstractNumId w:val="322"/>
  </w:num>
  <w:num w:numId="223">
    <w:abstractNumId w:val="284"/>
  </w:num>
  <w:num w:numId="224">
    <w:abstractNumId w:val="151"/>
  </w:num>
  <w:num w:numId="225">
    <w:abstractNumId w:val="118"/>
  </w:num>
  <w:num w:numId="226">
    <w:abstractNumId w:val="193"/>
  </w:num>
  <w:num w:numId="227">
    <w:abstractNumId w:val="207"/>
  </w:num>
  <w:num w:numId="228">
    <w:abstractNumId w:val="26"/>
  </w:num>
  <w:num w:numId="229">
    <w:abstractNumId w:val="47"/>
  </w:num>
  <w:num w:numId="230">
    <w:abstractNumId w:val="267"/>
  </w:num>
  <w:num w:numId="231">
    <w:abstractNumId w:val="77"/>
  </w:num>
  <w:num w:numId="232">
    <w:abstractNumId w:val="213"/>
  </w:num>
  <w:num w:numId="233">
    <w:abstractNumId w:val="190"/>
  </w:num>
  <w:num w:numId="234">
    <w:abstractNumId w:val="14"/>
  </w:num>
  <w:num w:numId="235">
    <w:abstractNumId w:val="51"/>
  </w:num>
  <w:num w:numId="236">
    <w:abstractNumId w:val="100"/>
  </w:num>
  <w:num w:numId="237">
    <w:abstractNumId w:val="275"/>
  </w:num>
  <w:num w:numId="238">
    <w:abstractNumId w:val="125"/>
  </w:num>
  <w:num w:numId="239">
    <w:abstractNumId w:val="218"/>
  </w:num>
  <w:num w:numId="240">
    <w:abstractNumId w:val="259"/>
  </w:num>
  <w:num w:numId="241">
    <w:abstractNumId w:val="104"/>
  </w:num>
  <w:num w:numId="242">
    <w:abstractNumId w:val="69"/>
  </w:num>
  <w:num w:numId="243">
    <w:abstractNumId w:val="180"/>
  </w:num>
  <w:num w:numId="244">
    <w:abstractNumId w:val="25"/>
  </w:num>
  <w:num w:numId="245">
    <w:abstractNumId w:val="137"/>
  </w:num>
  <w:num w:numId="246">
    <w:abstractNumId w:val="202"/>
  </w:num>
  <w:num w:numId="247">
    <w:abstractNumId w:val="113"/>
  </w:num>
  <w:num w:numId="248">
    <w:abstractNumId w:val="289"/>
  </w:num>
  <w:num w:numId="249">
    <w:abstractNumId w:val="90"/>
  </w:num>
  <w:num w:numId="250">
    <w:abstractNumId w:val="290"/>
  </w:num>
  <w:num w:numId="251">
    <w:abstractNumId w:val="9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18"/>
  </w:num>
  <w:num w:numId="253">
    <w:abstractNumId w:val="158"/>
  </w:num>
  <w:num w:numId="254">
    <w:abstractNumId w:val="97"/>
  </w:num>
  <w:num w:numId="255">
    <w:abstractNumId w:val="159"/>
  </w:num>
  <w:num w:numId="256">
    <w:abstractNumId w:val="297"/>
  </w:num>
  <w:num w:numId="257">
    <w:abstractNumId w:val="116"/>
  </w:num>
  <w:num w:numId="258">
    <w:abstractNumId w:val="142"/>
  </w:num>
  <w:num w:numId="259">
    <w:abstractNumId w:val="302"/>
  </w:num>
  <w:num w:numId="260">
    <w:abstractNumId w:val="303"/>
  </w:num>
  <w:num w:numId="261">
    <w:abstractNumId w:val="211"/>
  </w:num>
  <w:num w:numId="262">
    <w:abstractNumId w:val="130"/>
  </w:num>
  <w:num w:numId="263">
    <w:abstractNumId w:val="54"/>
  </w:num>
  <w:num w:numId="264">
    <w:abstractNumId w:val="49"/>
  </w:num>
  <w:num w:numId="265">
    <w:abstractNumId w:val="280"/>
  </w:num>
  <w:num w:numId="266">
    <w:abstractNumId w:val="12"/>
  </w:num>
  <w:num w:numId="267">
    <w:abstractNumId w:val="74"/>
  </w:num>
  <w:num w:numId="268">
    <w:abstractNumId w:val="291"/>
  </w:num>
  <w:num w:numId="269">
    <w:abstractNumId w:val="298"/>
  </w:num>
  <w:num w:numId="270">
    <w:abstractNumId w:val="64"/>
  </w:num>
  <w:num w:numId="271">
    <w:abstractNumId w:val="308"/>
  </w:num>
  <w:num w:numId="272">
    <w:abstractNumId w:val="1"/>
  </w:num>
  <w:num w:numId="273">
    <w:abstractNumId w:val="315"/>
  </w:num>
  <w:num w:numId="274">
    <w:abstractNumId w:val="50"/>
  </w:num>
  <w:num w:numId="275">
    <w:abstractNumId w:val="133"/>
  </w:num>
  <w:num w:numId="276">
    <w:abstractNumId w:val="195"/>
  </w:num>
  <w:num w:numId="277">
    <w:abstractNumId w:val="101"/>
  </w:num>
  <w:num w:numId="278">
    <w:abstractNumId w:val="171"/>
  </w:num>
  <w:num w:numId="279">
    <w:abstractNumId w:val="295"/>
  </w:num>
  <w:num w:numId="280">
    <w:abstractNumId w:val="0"/>
  </w:num>
  <w:num w:numId="281">
    <w:abstractNumId w:val="109"/>
  </w:num>
  <w:num w:numId="282">
    <w:abstractNumId w:val="37"/>
  </w:num>
  <w:num w:numId="283">
    <w:abstractNumId w:val="178"/>
  </w:num>
  <w:num w:numId="284">
    <w:abstractNumId w:val="324"/>
  </w:num>
  <w:num w:numId="285">
    <w:abstractNumId w:val="93"/>
  </w:num>
  <w:num w:numId="286">
    <w:abstractNumId w:val="59"/>
  </w:num>
  <w:num w:numId="287">
    <w:abstractNumId w:val="236"/>
  </w:num>
  <w:num w:numId="288">
    <w:abstractNumId w:val="84"/>
  </w:num>
  <w:num w:numId="289">
    <w:abstractNumId w:val="75"/>
  </w:num>
  <w:num w:numId="290">
    <w:abstractNumId w:val="63"/>
  </w:num>
  <w:num w:numId="291">
    <w:abstractNumId w:val="71"/>
  </w:num>
  <w:num w:numId="292">
    <w:abstractNumId w:val="249"/>
  </w:num>
  <w:num w:numId="293">
    <w:abstractNumId w:val="326"/>
  </w:num>
  <w:num w:numId="294">
    <w:abstractNumId w:val="148"/>
  </w:num>
  <w:num w:numId="295">
    <w:abstractNumId w:val="251"/>
  </w:num>
  <w:num w:numId="296">
    <w:abstractNumId w:val="9"/>
  </w:num>
  <w:num w:numId="297">
    <w:abstractNumId w:val="167"/>
  </w:num>
  <w:num w:numId="298">
    <w:abstractNumId w:val="91"/>
  </w:num>
  <w:num w:numId="299">
    <w:abstractNumId w:val="129"/>
  </w:num>
  <w:num w:numId="300">
    <w:abstractNumId w:val="78"/>
  </w:num>
  <w:num w:numId="301">
    <w:abstractNumId w:val="155"/>
  </w:num>
  <w:num w:numId="302">
    <w:abstractNumId w:val="20"/>
  </w:num>
  <w:num w:numId="303">
    <w:abstractNumId w:val="248"/>
  </w:num>
  <w:num w:numId="304">
    <w:abstractNumId w:val="316"/>
  </w:num>
  <w:num w:numId="305">
    <w:abstractNumId w:val="239"/>
  </w:num>
  <w:num w:numId="306">
    <w:abstractNumId w:val="70"/>
  </w:num>
  <w:num w:numId="307">
    <w:abstractNumId w:val="227"/>
  </w:num>
  <w:num w:numId="308">
    <w:abstractNumId w:val="216"/>
  </w:num>
  <w:num w:numId="309">
    <w:abstractNumId w:val="17"/>
  </w:num>
  <w:num w:numId="310">
    <w:abstractNumId w:val="48"/>
  </w:num>
  <w:num w:numId="311">
    <w:abstractNumId w:val="31"/>
  </w:num>
  <w:num w:numId="312">
    <w:abstractNumId w:val="244"/>
  </w:num>
  <w:num w:numId="313">
    <w:abstractNumId w:val="321"/>
  </w:num>
  <w:num w:numId="314">
    <w:abstractNumId w:val="105"/>
  </w:num>
  <w:num w:numId="315">
    <w:abstractNumId w:val="28"/>
  </w:num>
  <w:num w:numId="316">
    <w:abstractNumId w:val="186"/>
  </w:num>
  <w:num w:numId="317">
    <w:abstractNumId w:val="281"/>
  </w:num>
  <w:num w:numId="318">
    <w:abstractNumId w:val="52"/>
  </w:num>
  <w:num w:numId="319">
    <w:abstractNumId w:val="264"/>
  </w:num>
  <w:num w:numId="320">
    <w:abstractNumId w:val="34"/>
  </w:num>
  <w:num w:numId="321">
    <w:abstractNumId w:val="143"/>
  </w:num>
  <w:num w:numId="322">
    <w:abstractNumId w:val="222"/>
  </w:num>
  <w:num w:numId="323">
    <w:abstractNumId w:val="288"/>
  </w:num>
  <w:num w:numId="324">
    <w:abstractNumId w:val="312"/>
  </w:num>
  <w:num w:numId="325">
    <w:abstractNumId w:val="194"/>
  </w:num>
  <w:num w:numId="326">
    <w:abstractNumId w:val="219"/>
  </w:num>
  <w:num w:numId="327">
    <w:abstractNumId w:val="234"/>
  </w:num>
  <w:num w:numId="328">
    <w:abstractNumId w:val="13"/>
  </w:num>
  <w:num w:numId="329">
    <w:abstractNumId w:val="276"/>
  </w:num>
  <w:num w:numId="330">
    <w:abstractNumId w:val="304"/>
  </w:num>
  <w:num w:numId="331">
    <w:abstractNumId w:val="196"/>
  </w:num>
  <w:num w:numId="332">
    <w:abstractNumId w:val="43"/>
  </w:num>
  <w:num w:numId="333">
    <w:abstractNumId w:val="40"/>
  </w:num>
  <w:num w:numId="334">
    <w:abstractNumId w:val="5"/>
  </w:num>
  <w:num w:numId="33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79"/>
  </w:num>
  <w:num w:numId="337">
    <w:abstractNumId w:val="224"/>
  </w:num>
  <w:num w:numId="338">
    <w:abstractNumId w:val="107"/>
  </w:num>
  <w:num w:numId="339">
    <w:abstractNumId w:val="141"/>
  </w:num>
  <w:num w:numId="340">
    <w:abstractNumId w:val="221"/>
  </w:num>
  <w:numIdMacAtCleanup w:val="3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 Sośniak">
    <w15:presenceInfo w15:providerId="AD" w15:userId="S-1-5-21-3269965394-258514-1096100718-1165"/>
  </w15:person>
  <w15:person w15:author="e.jagusiak">
    <w15:presenceInfo w15:providerId="AD" w15:userId="S-1-5-21-3269965394-258514-1096100718-1122"/>
  </w15:person>
  <w15:person w15:author="M.Święcicka">
    <w15:presenceInfo w15:providerId="AD" w15:userId="S-1-5-21-3269965394-258514-1096100718-1259"/>
  </w15:person>
  <w15:person w15:author="WUP">
    <w15:presenceInfo w15:providerId="None" w15:userId="WU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revisionView w:markup="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FC3C8E"/>
    <w:rsid w:val="0000007A"/>
    <w:rsid w:val="00000B6B"/>
    <w:rsid w:val="00002B25"/>
    <w:rsid w:val="00003591"/>
    <w:rsid w:val="00003A9C"/>
    <w:rsid w:val="00003D05"/>
    <w:rsid w:val="00004F46"/>
    <w:rsid w:val="00006561"/>
    <w:rsid w:val="00006881"/>
    <w:rsid w:val="00006E98"/>
    <w:rsid w:val="000100E4"/>
    <w:rsid w:val="0001016E"/>
    <w:rsid w:val="00010A1A"/>
    <w:rsid w:val="00010C04"/>
    <w:rsid w:val="00010E63"/>
    <w:rsid w:val="00011A27"/>
    <w:rsid w:val="00012085"/>
    <w:rsid w:val="000124FB"/>
    <w:rsid w:val="00012522"/>
    <w:rsid w:val="000133FF"/>
    <w:rsid w:val="00014AD3"/>
    <w:rsid w:val="0001529D"/>
    <w:rsid w:val="00015C2E"/>
    <w:rsid w:val="000163E6"/>
    <w:rsid w:val="00016900"/>
    <w:rsid w:val="00016962"/>
    <w:rsid w:val="000171C1"/>
    <w:rsid w:val="000173E8"/>
    <w:rsid w:val="00020243"/>
    <w:rsid w:val="0002025E"/>
    <w:rsid w:val="0002044F"/>
    <w:rsid w:val="00020AAA"/>
    <w:rsid w:val="00021C39"/>
    <w:rsid w:val="00021D88"/>
    <w:rsid w:val="000221E8"/>
    <w:rsid w:val="0002251B"/>
    <w:rsid w:val="00022730"/>
    <w:rsid w:val="00023013"/>
    <w:rsid w:val="00023023"/>
    <w:rsid w:val="00023A22"/>
    <w:rsid w:val="00023E73"/>
    <w:rsid w:val="00024935"/>
    <w:rsid w:val="000251BD"/>
    <w:rsid w:val="00025AE4"/>
    <w:rsid w:val="00026EBB"/>
    <w:rsid w:val="0002741D"/>
    <w:rsid w:val="00027E1B"/>
    <w:rsid w:val="00030BB2"/>
    <w:rsid w:val="00031762"/>
    <w:rsid w:val="00031975"/>
    <w:rsid w:val="00032A9C"/>
    <w:rsid w:val="000334F2"/>
    <w:rsid w:val="00033967"/>
    <w:rsid w:val="0003401A"/>
    <w:rsid w:val="00034184"/>
    <w:rsid w:val="0003444F"/>
    <w:rsid w:val="00035013"/>
    <w:rsid w:val="00035F78"/>
    <w:rsid w:val="000360D2"/>
    <w:rsid w:val="000363E1"/>
    <w:rsid w:val="000369AB"/>
    <w:rsid w:val="00037B90"/>
    <w:rsid w:val="000400BF"/>
    <w:rsid w:val="00040510"/>
    <w:rsid w:val="00040CA9"/>
    <w:rsid w:val="00040CF1"/>
    <w:rsid w:val="00041626"/>
    <w:rsid w:val="00041AAB"/>
    <w:rsid w:val="00041CF4"/>
    <w:rsid w:val="00042FB4"/>
    <w:rsid w:val="000434DC"/>
    <w:rsid w:val="00043AFD"/>
    <w:rsid w:val="00043F40"/>
    <w:rsid w:val="00044252"/>
    <w:rsid w:val="00044562"/>
    <w:rsid w:val="00045791"/>
    <w:rsid w:val="00045972"/>
    <w:rsid w:val="0004732C"/>
    <w:rsid w:val="0004733E"/>
    <w:rsid w:val="00047EB4"/>
    <w:rsid w:val="000501ED"/>
    <w:rsid w:val="00050A4A"/>
    <w:rsid w:val="00050F30"/>
    <w:rsid w:val="00051FF8"/>
    <w:rsid w:val="0005251C"/>
    <w:rsid w:val="0005318B"/>
    <w:rsid w:val="0005342F"/>
    <w:rsid w:val="000537A7"/>
    <w:rsid w:val="00053BFD"/>
    <w:rsid w:val="000543A0"/>
    <w:rsid w:val="00054E40"/>
    <w:rsid w:val="000568AD"/>
    <w:rsid w:val="000568B7"/>
    <w:rsid w:val="000579C9"/>
    <w:rsid w:val="00057BDD"/>
    <w:rsid w:val="000605EF"/>
    <w:rsid w:val="000607A2"/>
    <w:rsid w:val="00060E14"/>
    <w:rsid w:val="00060E2A"/>
    <w:rsid w:val="00060ED0"/>
    <w:rsid w:val="000610B7"/>
    <w:rsid w:val="000610C0"/>
    <w:rsid w:val="00061BC6"/>
    <w:rsid w:val="000622C3"/>
    <w:rsid w:val="00062A56"/>
    <w:rsid w:val="00063325"/>
    <w:rsid w:val="00063CDE"/>
    <w:rsid w:val="00063DBD"/>
    <w:rsid w:val="00063F4E"/>
    <w:rsid w:val="00063F74"/>
    <w:rsid w:val="00064F04"/>
    <w:rsid w:val="00065EA5"/>
    <w:rsid w:val="00066073"/>
    <w:rsid w:val="00066644"/>
    <w:rsid w:val="00066693"/>
    <w:rsid w:val="00066878"/>
    <w:rsid w:val="00066B8C"/>
    <w:rsid w:val="000672C9"/>
    <w:rsid w:val="000677B6"/>
    <w:rsid w:val="00067B59"/>
    <w:rsid w:val="00070120"/>
    <w:rsid w:val="000701F0"/>
    <w:rsid w:val="000715E0"/>
    <w:rsid w:val="0007185E"/>
    <w:rsid w:val="000719C0"/>
    <w:rsid w:val="00071AEB"/>
    <w:rsid w:val="00071DE2"/>
    <w:rsid w:val="000724A2"/>
    <w:rsid w:val="00072790"/>
    <w:rsid w:val="00072D52"/>
    <w:rsid w:val="00072E29"/>
    <w:rsid w:val="00072FF9"/>
    <w:rsid w:val="000736ED"/>
    <w:rsid w:val="00073B14"/>
    <w:rsid w:val="0007465E"/>
    <w:rsid w:val="000779FC"/>
    <w:rsid w:val="00077D87"/>
    <w:rsid w:val="00080048"/>
    <w:rsid w:val="00080224"/>
    <w:rsid w:val="00080940"/>
    <w:rsid w:val="00080965"/>
    <w:rsid w:val="00080E19"/>
    <w:rsid w:val="000813BD"/>
    <w:rsid w:val="000814DB"/>
    <w:rsid w:val="000815AD"/>
    <w:rsid w:val="00081A90"/>
    <w:rsid w:val="00081D95"/>
    <w:rsid w:val="000820FD"/>
    <w:rsid w:val="00082794"/>
    <w:rsid w:val="000827C5"/>
    <w:rsid w:val="0008280F"/>
    <w:rsid w:val="00082BCD"/>
    <w:rsid w:val="00082F94"/>
    <w:rsid w:val="00084E41"/>
    <w:rsid w:val="0008566F"/>
    <w:rsid w:val="00085AF6"/>
    <w:rsid w:val="00086937"/>
    <w:rsid w:val="00086A72"/>
    <w:rsid w:val="00090177"/>
    <w:rsid w:val="00090279"/>
    <w:rsid w:val="00090730"/>
    <w:rsid w:val="00090F2E"/>
    <w:rsid w:val="00091201"/>
    <w:rsid w:val="000919FE"/>
    <w:rsid w:val="00091EAF"/>
    <w:rsid w:val="00091FD3"/>
    <w:rsid w:val="000922D4"/>
    <w:rsid w:val="00092AD7"/>
    <w:rsid w:val="00093657"/>
    <w:rsid w:val="000936F3"/>
    <w:rsid w:val="00093C39"/>
    <w:rsid w:val="00093C58"/>
    <w:rsid w:val="00094317"/>
    <w:rsid w:val="000943ED"/>
    <w:rsid w:val="000944E1"/>
    <w:rsid w:val="00094696"/>
    <w:rsid w:val="00094ADD"/>
    <w:rsid w:val="00094E40"/>
    <w:rsid w:val="00094F22"/>
    <w:rsid w:val="00095409"/>
    <w:rsid w:val="00095705"/>
    <w:rsid w:val="00096E90"/>
    <w:rsid w:val="00097162"/>
    <w:rsid w:val="000971BF"/>
    <w:rsid w:val="00097317"/>
    <w:rsid w:val="00097803"/>
    <w:rsid w:val="00097BC6"/>
    <w:rsid w:val="000A0EDD"/>
    <w:rsid w:val="000A1445"/>
    <w:rsid w:val="000A23C1"/>
    <w:rsid w:val="000A23D9"/>
    <w:rsid w:val="000A2525"/>
    <w:rsid w:val="000A272D"/>
    <w:rsid w:val="000A35F1"/>
    <w:rsid w:val="000A3BF1"/>
    <w:rsid w:val="000A5783"/>
    <w:rsid w:val="000A5D3B"/>
    <w:rsid w:val="000A6869"/>
    <w:rsid w:val="000A6DA8"/>
    <w:rsid w:val="000A6F69"/>
    <w:rsid w:val="000A7686"/>
    <w:rsid w:val="000A77D8"/>
    <w:rsid w:val="000A7A71"/>
    <w:rsid w:val="000A7B29"/>
    <w:rsid w:val="000B0390"/>
    <w:rsid w:val="000B1D97"/>
    <w:rsid w:val="000B2057"/>
    <w:rsid w:val="000B22E2"/>
    <w:rsid w:val="000B25F6"/>
    <w:rsid w:val="000B2F5D"/>
    <w:rsid w:val="000B4256"/>
    <w:rsid w:val="000B4630"/>
    <w:rsid w:val="000B4CCE"/>
    <w:rsid w:val="000B5005"/>
    <w:rsid w:val="000B551F"/>
    <w:rsid w:val="000B5608"/>
    <w:rsid w:val="000B5A78"/>
    <w:rsid w:val="000B682E"/>
    <w:rsid w:val="000B69C2"/>
    <w:rsid w:val="000B70D3"/>
    <w:rsid w:val="000B71C6"/>
    <w:rsid w:val="000B7597"/>
    <w:rsid w:val="000C015E"/>
    <w:rsid w:val="000C0E88"/>
    <w:rsid w:val="000C0EA9"/>
    <w:rsid w:val="000C27C5"/>
    <w:rsid w:val="000C34D0"/>
    <w:rsid w:val="000C361A"/>
    <w:rsid w:val="000C38F7"/>
    <w:rsid w:val="000C3AD5"/>
    <w:rsid w:val="000C4075"/>
    <w:rsid w:val="000C49F4"/>
    <w:rsid w:val="000C4F63"/>
    <w:rsid w:val="000C519C"/>
    <w:rsid w:val="000C5CF3"/>
    <w:rsid w:val="000C6CDC"/>
    <w:rsid w:val="000C7351"/>
    <w:rsid w:val="000D05E3"/>
    <w:rsid w:val="000D09C9"/>
    <w:rsid w:val="000D0A78"/>
    <w:rsid w:val="000D0EBB"/>
    <w:rsid w:val="000D108A"/>
    <w:rsid w:val="000D1EAE"/>
    <w:rsid w:val="000D271D"/>
    <w:rsid w:val="000D2A5A"/>
    <w:rsid w:val="000D2E00"/>
    <w:rsid w:val="000D2F00"/>
    <w:rsid w:val="000D332D"/>
    <w:rsid w:val="000D340F"/>
    <w:rsid w:val="000D4416"/>
    <w:rsid w:val="000D481D"/>
    <w:rsid w:val="000D533E"/>
    <w:rsid w:val="000D5C38"/>
    <w:rsid w:val="000D688F"/>
    <w:rsid w:val="000D6897"/>
    <w:rsid w:val="000D7066"/>
    <w:rsid w:val="000D71F4"/>
    <w:rsid w:val="000D72CC"/>
    <w:rsid w:val="000D7DD3"/>
    <w:rsid w:val="000E0076"/>
    <w:rsid w:val="000E0395"/>
    <w:rsid w:val="000E1403"/>
    <w:rsid w:val="000E168F"/>
    <w:rsid w:val="000E2AC7"/>
    <w:rsid w:val="000E2B2C"/>
    <w:rsid w:val="000E300D"/>
    <w:rsid w:val="000E3150"/>
    <w:rsid w:val="000E39E4"/>
    <w:rsid w:val="000E3CBD"/>
    <w:rsid w:val="000E3EA6"/>
    <w:rsid w:val="000E4296"/>
    <w:rsid w:val="000E4BAA"/>
    <w:rsid w:val="000E4D0C"/>
    <w:rsid w:val="000E5B69"/>
    <w:rsid w:val="000E6D7D"/>
    <w:rsid w:val="000E6E3B"/>
    <w:rsid w:val="000E73E9"/>
    <w:rsid w:val="000E75E3"/>
    <w:rsid w:val="000E77B1"/>
    <w:rsid w:val="000F0244"/>
    <w:rsid w:val="000F0449"/>
    <w:rsid w:val="000F048C"/>
    <w:rsid w:val="000F09E7"/>
    <w:rsid w:val="000F0EAC"/>
    <w:rsid w:val="000F1379"/>
    <w:rsid w:val="000F361E"/>
    <w:rsid w:val="000F396A"/>
    <w:rsid w:val="000F3BDE"/>
    <w:rsid w:val="000F3D86"/>
    <w:rsid w:val="000F4250"/>
    <w:rsid w:val="000F4BCB"/>
    <w:rsid w:val="000F50AB"/>
    <w:rsid w:val="000F654F"/>
    <w:rsid w:val="000F6612"/>
    <w:rsid w:val="000F6F70"/>
    <w:rsid w:val="000F70F3"/>
    <w:rsid w:val="000F7B21"/>
    <w:rsid w:val="001002CA"/>
    <w:rsid w:val="00101472"/>
    <w:rsid w:val="00101F61"/>
    <w:rsid w:val="001024A2"/>
    <w:rsid w:val="00102ACF"/>
    <w:rsid w:val="001030B9"/>
    <w:rsid w:val="001035A2"/>
    <w:rsid w:val="00103E75"/>
    <w:rsid w:val="00103ED4"/>
    <w:rsid w:val="00104B2A"/>
    <w:rsid w:val="001053FB"/>
    <w:rsid w:val="00105535"/>
    <w:rsid w:val="0010578C"/>
    <w:rsid w:val="00105FD6"/>
    <w:rsid w:val="00106371"/>
    <w:rsid w:val="0010650A"/>
    <w:rsid w:val="001066FA"/>
    <w:rsid w:val="00107010"/>
    <w:rsid w:val="001073CF"/>
    <w:rsid w:val="00107FCF"/>
    <w:rsid w:val="0011071E"/>
    <w:rsid w:val="0011076D"/>
    <w:rsid w:val="00110A97"/>
    <w:rsid w:val="001111E6"/>
    <w:rsid w:val="00112FCC"/>
    <w:rsid w:val="0011314B"/>
    <w:rsid w:val="00113590"/>
    <w:rsid w:val="00113926"/>
    <w:rsid w:val="001140A6"/>
    <w:rsid w:val="00114A50"/>
    <w:rsid w:val="00115C31"/>
    <w:rsid w:val="001167F3"/>
    <w:rsid w:val="00116F24"/>
    <w:rsid w:val="001179BC"/>
    <w:rsid w:val="001200BF"/>
    <w:rsid w:val="0012020E"/>
    <w:rsid w:val="00120DCC"/>
    <w:rsid w:val="00121523"/>
    <w:rsid w:val="00121CD1"/>
    <w:rsid w:val="00122227"/>
    <w:rsid w:val="001222AA"/>
    <w:rsid w:val="001226BC"/>
    <w:rsid w:val="0012312B"/>
    <w:rsid w:val="00123926"/>
    <w:rsid w:val="001239B4"/>
    <w:rsid w:val="00125199"/>
    <w:rsid w:val="00125248"/>
    <w:rsid w:val="00125B9C"/>
    <w:rsid w:val="00126717"/>
    <w:rsid w:val="00127074"/>
    <w:rsid w:val="00127140"/>
    <w:rsid w:val="00127A0E"/>
    <w:rsid w:val="001312FE"/>
    <w:rsid w:val="00131792"/>
    <w:rsid w:val="00131A9E"/>
    <w:rsid w:val="00132CFE"/>
    <w:rsid w:val="00132EA1"/>
    <w:rsid w:val="001332A2"/>
    <w:rsid w:val="00134599"/>
    <w:rsid w:val="00134702"/>
    <w:rsid w:val="001347D9"/>
    <w:rsid w:val="001349F7"/>
    <w:rsid w:val="00134B59"/>
    <w:rsid w:val="0013568E"/>
    <w:rsid w:val="0013692A"/>
    <w:rsid w:val="0013707F"/>
    <w:rsid w:val="00137A09"/>
    <w:rsid w:val="00137C94"/>
    <w:rsid w:val="00140383"/>
    <w:rsid w:val="0014164A"/>
    <w:rsid w:val="00142771"/>
    <w:rsid w:val="00142AF4"/>
    <w:rsid w:val="0014337F"/>
    <w:rsid w:val="001436C0"/>
    <w:rsid w:val="00143E40"/>
    <w:rsid w:val="0014463C"/>
    <w:rsid w:val="00145305"/>
    <w:rsid w:val="001455E7"/>
    <w:rsid w:val="00145B8A"/>
    <w:rsid w:val="00146068"/>
    <w:rsid w:val="0014624B"/>
    <w:rsid w:val="00146D40"/>
    <w:rsid w:val="00146E34"/>
    <w:rsid w:val="0014720C"/>
    <w:rsid w:val="00150877"/>
    <w:rsid w:val="00150E90"/>
    <w:rsid w:val="001510E4"/>
    <w:rsid w:val="00151C14"/>
    <w:rsid w:val="00152417"/>
    <w:rsid w:val="001528CD"/>
    <w:rsid w:val="00152B1E"/>
    <w:rsid w:val="00152C79"/>
    <w:rsid w:val="001532A7"/>
    <w:rsid w:val="00153CA4"/>
    <w:rsid w:val="001557C2"/>
    <w:rsid w:val="00155831"/>
    <w:rsid w:val="00155A41"/>
    <w:rsid w:val="00155EA4"/>
    <w:rsid w:val="001562B9"/>
    <w:rsid w:val="00157618"/>
    <w:rsid w:val="001577DA"/>
    <w:rsid w:val="00157D59"/>
    <w:rsid w:val="001607CA"/>
    <w:rsid w:val="00160936"/>
    <w:rsid w:val="00160CA4"/>
    <w:rsid w:val="00160CBB"/>
    <w:rsid w:val="00160F51"/>
    <w:rsid w:val="001612F3"/>
    <w:rsid w:val="00161A07"/>
    <w:rsid w:val="00162080"/>
    <w:rsid w:val="00162220"/>
    <w:rsid w:val="001626C0"/>
    <w:rsid w:val="00163DCE"/>
    <w:rsid w:val="001640EB"/>
    <w:rsid w:val="00164151"/>
    <w:rsid w:val="0016443F"/>
    <w:rsid w:val="0016454A"/>
    <w:rsid w:val="001647AD"/>
    <w:rsid w:val="00165516"/>
    <w:rsid w:val="00165CF9"/>
    <w:rsid w:val="00166498"/>
    <w:rsid w:val="0016678D"/>
    <w:rsid w:val="00166C58"/>
    <w:rsid w:val="00166CE4"/>
    <w:rsid w:val="00166EAB"/>
    <w:rsid w:val="00166F0E"/>
    <w:rsid w:val="00166FEF"/>
    <w:rsid w:val="00167DA7"/>
    <w:rsid w:val="0017023F"/>
    <w:rsid w:val="00171240"/>
    <w:rsid w:val="001712F1"/>
    <w:rsid w:val="00171589"/>
    <w:rsid w:val="001719F1"/>
    <w:rsid w:val="0017323D"/>
    <w:rsid w:val="00173712"/>
    <w:rsid w:val="001737AD"/>
    <w:rsid w:val="00173DA6"/>
    <w:rsid w:val="00174407"/>
    <w:rsid w:val="00174611"/>
    <w:rsid w:val="001746B8"/>
    <w:rsid w:val="001749F7"/>
    <w:rsid w:val="00175A1C"/>
    <w:rsid w:val="00177368"/>
    <w:rsid w:val="00177446"/>
    <w:rsid w:val="001775F6"/>
    <w:rsid w:val="001776B7"/>
    <w:rsid w:val="001814D6"/>
    <w:rsid w:val="00181585"/>
    <w:rsid w:val="0018268B"/>
    <w:rsid w:val="00182CE5"/>
    <w:rsid w:val="00183A9A"/>
    <w:rsid w:val="00184BA0"/>
    <w:rsid w:val="00184DE8"/>
    <w:rsid w:val="001852B8"/>
    <w:rsid w:val="00185319"/>
    <w:rsid w:val="00185BFB"/>
    <w:rsid w:val="00185D76"/>
    <w:rsid w:val="00186A15"/>
    <w:rsid w:val="00186C9E"/>
    <w:rsid w:val="00186CE7"/>
    <w:rsid w:val="00187474"/>
    <w:rsid w:val="00187BF9"/>
    <w:rsid w:val="00190770"/>
    <w:rsid w:val="00190A23"/>
    <w:rsid w:val="00190D22"/>
    <w:rsid w:val="00190E13"/>
    <w:rsid w:val="00191853"/>
    <w:rsid w:val="00191990"/>
    <w:rsid w:val="00191B96"/>
    <w:rsid w:val="00191F8C"/>
    <w:rsid w:val="0019234D"/>
    <w:rsid w:val="00192513"/>
    <w:rsid w:val="00192D5B"/>
    <w:rsid w:val="001935F4"/>
    <w:rsid w:val="00194012"/>
    <w:rsid w:val="001941F5"/>
    <w:rsid w:val="00194E4F"/>
    <w:rsid w:val="00194F79"/>
    <w:rsid w:val="00195D45"/>
    <w:rsid w:val="00196029"/>
    <w:rsid w:val="00196F15"/>
    <w:rsid w:val="001972DF"/>
    <w:rsid w:val="00197A52"/>
    <w:rsid w:val="00197B03"/>
    <w:rsid w:val="001A08A2"/>
    <w:rsid w:val="001A0BA8"/>
    <w:rsid w:val="001A0C8C"/>
    <w:rsid w:val="001A0F30"/>
    <w:rsid w:val="001A1026"/>
    <w:rsid w:val="001A156B"/>
    <w:rsid w:val="001A1B36"/>
    <w:rsid w:val="001A1D43"/>
    <w:rsid w:val="001A2074"/>
    <w:rsid w:val="001A30FD"/>
    <w:rsid w:val="001A35B7"/>
    <w:rsid w:val="001A397A"/>
    <w:rsid w:val="001A47D7"/>
    <w:rsid w:val="001A62A9"/>
    <w:rsid w:val="001A6397"/>
    <w:rsid w:val="001A7706"/>
    <w:rsid w:val="001A7712"/>
    <w:rsid w:val="001B108F"/>
    <w:rsid w:val="001B1804"/>
    <w:rsid w:val="001B1E12"/>
    <w:rsid w:val="001B1FFB"/>
    <w:rsid w:val="001B2353"/>
    <w:rsid w:val="001B25B0"/>
    <w:rsid w:val="001B25E4"/>
    <w:rsid w:val="001B2CBD"/>
    <w:rsid w:val="001B3CD7"/>
    <w:rsid w:val="001B4268"/>
    <w:rsid w:val="001B481C"/>
    <w:rsid w:val="001B4E4E"/>
    <w:rsid w:val="001B5777"/>
    <w:rsid w:val="001B59D9"/>
    <w:rsid w:val="001B5ED8"/>
    <w:rsid w:val="001B6166"/>
    <w:rsid w:val="001B732E"/>
    <w:rsid w:val="001B79C5"/>
    <w:rsid w:val="001B7A44"/>
    <w:rsid w:val="001C02ED"/>
    <w:rsid w:val="001C1BDD"/>
    <w:rsid w:val="001C2132"/>
    <w:rsid w:val="001C2716"/>
    <w:rsid w:val="001C3D21"/>
    <w:rsid w:val="001C43D4"/>
    <w:rsid w:val="001C44DF"/>
    <w:rsid w:val="001C46D2"/>
    <w:rsid w:val="001C4A82"/>
    <w:rsid w:val="001C4FE1"/>
    <w:rsid w:val="001C5341"/>
    <w:rsid w:val="001C7070"/>
    <w:rsid w:val="001C74AC"/>
    <w:rsid w:val="001D0389"/>
    <w:rsid w:val="001D0476"/>
    <w:rsid w:val="001D0CB0"/>
    <w:rsid w:val="001D1333"/>
    <w:rsid w:val="001D14BF"/>
    <w:rsid w:val="001D1D3F"/>
    <w:rsid w:val="001D1E71"/>
    <w:rsid w:val="001D251F"/>
    <w:rsid w:val="001D32B1"/>
    <w:rsid w:val="001D37C4"/>
    <w:rsid w:val="001D40AE"/>
    <w:rsid w:val="001D4555"/>
    <w:rsid w:val="001D4738"/>
    <w:rsid w:val="001D5115"/>
    <w:rsid w:val="001D53D5"/>
    <w:rsid w:val="001D5867"/>
    <w:rsid w:val="001D5A33"/>
    <w:rsid w:val="001D63B7"/>
    <w:rsid w:val="001D65CE"/>
    <w:rsid w:val="001D65EC"/>
    <w:rsid w:val="001D695B"/>
    <w:rsid w:val="001D6B61"/>
    <w:rsid w:val="001D76ED"/>
    <w:rsid w:val="001D770B"/>
    <w:rsid w:val="001D772D"/>
    <w:rsid w:val="001E02F7"/>
    <w:rsid w:val="001E0454"/>
    <w:rsid w:val="001E08BD"/>
    <w:rsid w:val="001E0987"/>
    <w:rsid w:val="001E1B29"/>
    <w:rsid w:val="001E264A"/>
    <w:rsid w:val="001E2FB4"/>
    <w:rsid w:val="001E34C4"/>
    <w:rsid w:val="001E3730"/>
    <w:rsid w:val="001E3959"/>
    <w:rsid w:val="001E46F3"/>
    <w:rsid w:val="001E5592"/>
    <w:rsid w:val="001E5B21"/>
    <w:rsid w:val="001E5D30"/>
    <w:rsid w:val="001E5FE2"/>
    <w:rsid w:val="001E6582"/>
    <w:rsid w:val="001E6A1E"/>
    <w:rsid w:val="001E6AC8"/>
    <w:rsid w:val="001E6AF4"/>
    <w:rsid w:val="001E6EEB"/>
    <w:rsid w:val="001E7136"/>
    <w:rsid w:val="001E7B50"/>
    <w:rsid w:val="001F05D6"/>
    <w:rsid w:val="001F0922"/>
    <w:rsid w:val="001F279E"/>
    <w:rsid w:val="001F2BAB"/>
    <w:rsid w:val="001F32D8"/>
    <w:rsid w:val="001F3596"/>
    <w:rsid w:val="001F3770"/>
    <w:rsid w:val="001F388A"/>
    <w:rsid w:val="001F3FB2"/>
    <w:rsid w:val="001F4318"/>
    <w:rsid w:val="001F5147"/>
    <w:rsid w:val="001F55A8"/>
    <w:rsid w:val="001F5BEE"/>
    <w:rsid w:val="001F615D"/>
    <w:rsid w:val="001F6E19"/>
    <w:rsid w:val="001F71BB"/>
    <w:rsid w:val="001F73BF"/>
    <w:rsid w:val="001F786F"/>
    <w:rsid w:val="001F7995"/>
    <w:rsid w:val="001F7AE1"/>
    <w:rsid w:val="002002E0"/>
    <w:rsid w:val="0020046E"/>
    <w:rsid w:val="00200ACB"/>
    <w:rsid w:val="00200D3E"/>
    <w:rsid w:val="00202ADB"/>
    <w:rsid w:val="00202C7D"/>
    <w:rsid w:val="0020320B"/>
    <w:rsid w:val="00203726"/>
    <w:rsid w:val="00203804"/>
    <w:rsid w:val="00203B30"/>
    <w:rsid w:val="00203C0B"/>
    <w:rsid w:val="00204192"/>
    <w:rsid w:val="0020487E"/>
    <w:rsid w:val="002049F4"/>
    <w:rsid w:val="00204B3C"/>
    <w:rsid w:val="002057E9"/>
    <w:rsid w:val="00205ED4"/>
    <w:rsid w:val="00206857"/>
    <w:rsid w:val="002070A3"/>
    <w:rsid w:val="00207576"/>
    <w:rsid w:val="0020789C"/>
    <w:rsid w:val="00207984"/>
    <w:rsid w:val="00211FBC"/>
    <w:rsid w:val="00212471"/>
    <w:rsid w:val="00213BE9"/>
    <w:rsid w:val="00214765"/>
    <w:rsid w:val="00214B42"/>
    <w:rsid w:val="0021538A"/>
    <w:rsid w:val="00215937"/>
    <w:rsid w:val="00215A84"/>
    <w:rsid w:val="00216926"/>
    <w:rsid w:val="00216B11"/>
    <w:rsid w:val="00216BC9"/>
    <w:rsid w:val="00216F9D"/>
    <w:rsid w:val="00217974"/>
    <w:rsid w:val="00217B32"/>
    <w:rsid w:val="00220258"/>
    <w:rsid w:val="0022026D"/>
    <w:rsid w:val="0022073B"/>
    <w:rsid w:val="00220DFB"/>
    <w:rsid w:val="00221094"/>
    <w:rsid w:val="002210FB"/>
    <w:rsid w:val="00221F05"/>
    <w:rsid w:val="00222839"/>
    <w:rsid w:val="00223B05"/>
    <w:rsid w:val="002248E5"/>
    <w:rsid w:val="00224F2D"/>
    <w:rsid w:val="00225686"/>
    <w:rsid w:val="00225CDC"/>
    <w:rsid w:val="0022621A"/>
    <w:rsid w:val="00226834"/>
    <w:rsid w:val="00226D3A"/>
    <w:rsid w:val="0023017B"/>
    <w:rsid w:val="00230443"/>
    <w:rsid w:val="00230619"/>
    <w:rsid w:val="00231BE5"/>
    <w:rsid w:val="00231D2A"/>
    <w:rsid w:val="00232440"/>
    <w:rsid w:val="002326EC"/>
    <w:rsid w:val="00232CBE"/>
    <w:rsid w:val="00232FAD"/>
    <w:rsid w:val="00233ED5"/>
    <w:rsid w:val="00234247"/>
    <w:rsid w:val="0023512A"/>
    <w:rsid w:val="0023550A"/>
    <w:rsid w:val="002366D6"/>
    <w:rsid w:val="002366E1"/>
    <w:rsid w:val="002403DF"/>
    <w:rsid w:val="0024065F"/>
    <w:rsid w:val="00240A8C"/>
    <w:rsid w:val="002411EB"/>
    <w:rsid w:val="002416BF"/>
    <w:rsid w:val="00243445"/>
    <w:rsid w:val="0024344A"/>
    <w:rsid w:val="00243A2D"/>
    <w:rsid w:val="00243DA6"/>
    <w:rsid w:val="0024485A"/>
    <w:rsid w:val="0024505A"/>
    <w:rsid w:val="00245242"/>
    <w:rsid w:val="0024564F"/>
    <w:rsid w:val="00245DB4"/>
    <w:rsid w:val="00245F2F"/>
    <w:rsid w:val="00246ACC"/>
    <w:rsid w:val="00246D1C"/>
    <w:rsid w:val="0024772A"/>
    <w:rsid w:val="002477F9"/>
    <w:rsid w:val="00247966"/>
    <w:rsid w:val="00250387"/>
    <w:rsid w:val="0025043C"/>
    <w:rsid w:val="0025150F"/>
    <w:rsid w:val="00252019"/>
    <w:rsid w:val="00252742"/>
    <w:rsid w:val="00252E07"/>
    <w:rsid w:val="00252EF9"/>
    <w:rsid w:val="0025345D"/>
    <w:rsid w:val="0025378C"/>
    <w:rsid w:val="002544A2"/>
    <w:rsid w:val="002551EF"/>
    <w:rsid w:val="002561FA"/>
    <w:rsid w:val="00256488"/>
    <w:rsid w:val="002569E7"/>
    <w:rsid w:val="00256FA1"/>
    <w:rsid w:val="00257034"/>
    <w:rsid w:val="00257149"/>
    <w:rsid w:val="00257831"/>
    <w:rsid w:val="002608C1"/>
    <w:rsid w:val="0026127E"/>
    <w:rsid w:val="002619D5"/>
    <w:rsid w:val="00261A8D"/>
    <w:rsid w:val="00261E72"/>
    <w:rsid w:val="0026297B"/>
    <w:rsid w:val="002630B6"/>
    <w:rsid w:val="00264614"/>
    <w:rsid w:val="00264A58"/>
    <w:rsid w:val="00264E0C"/>
    <w:rsid w:val="00264E45"/>
    <w:rsid w:val="0026640F"/>
    <w:rsid w:val="002667E4"/>
    <w:rsid w:val="00266A20"/>
    <w:rsid w:val="00267281"/>
    <w:rsid w:val="002672D3"/>
    <w:rsid w:val="00267A39"/>
    <w:rsid w:val="00270098"/>
    <w:rsid w:val="0027009E"/>
    <w:rsid w:val="002708D4"/>
    <w:rsid w:val="00271640"/>
    <w:rsid w:val="00272320"/>
    <w:rsid w:val="002723AA"/>
    <w:rsid w:val="00272571"/>
    <w:rsid w:val="00272F5E"/>
    <w:rsid w:val="00274483"/>
    <w:rsid w:val="002748AF"/>
    <w:rsid w:val="00274A4D"/>
    <w:rsid w:val="00274B88"/>
    <w:rsid w:val="00275F43"/>
    <w:rsid w:val="002768C4"/>
    <w:rsid w:val="00277622"/>
    <w:rsid w:val="00277739"/>
    <w:rsid w:val="00277810"/>
    <w:rsid w:val="00280A3F"/>
    <w:rsid w:val="00280DD1"/>
    <w:rsid w:val="00280F85"/>
    <w:rsid w:val="00282A41"/>
    <w:rsid w:val="00282D2E"/>
    <w:rsid w:val="00282E5C"/>
    <w:rsid w:val="0028311B"/>
    <w:rsid w:val="0028320D"/>
    <w:rsid w:val="002835D8"/>
    <w:rsid w:val="00283649"/>
    <w:rsid w:val="00283960"/>
    <w:rsid w:val="002839A9"/>
    <w:rsid w:val="0028462E"/>
    <w:rsid w:val="002848D8"/>
    <w:rsid w:val="00284F5B"/>
    <w:rsid w:val="002851E1"/>
    <w:rsid w:val="002857B3"/>
    <w:rsid w:val="0028582C"/>
    <w:rsid w:val="00285B64"/>
    <w:rsid w:val="002872D8"/>
    <w:rsid w:val="0028749B"/>
    <w:rsid w:val="002874EF"/>
    <w:rsid w:val="002908DF"/>
    <w:rsid w:val="00290C99"/>
    <w:rsid w:val="00290EFA"/>
    <w:rsid w:val="002911B9"/>
    <w:rsid w:val="002912CA"/>
    <w:rsid w:val="00291493"/>
    <w:rsid w:val="002915A9"/>
    <w:rsid w:val="0029240B"/>
    <w:rsid w:val="0029242B"/>
    <w:rsid w:val="0029251B"/>
    <w:rsid w:val="00292C54"/>
    <w:rsid w:val="002930CC"/>
    <w:rsid w:val="002938CB"/>
    <w:rsid w:val="00293E96"/>
    <w:rsid w:val="002944C9"/>
    <w:rsid w:val="00294DCE"/>
    <w:rsid w:val="00294ED3"/>
    <w:rsid w:val="0029567E"/>
    <w:rsid w:val="00295881"/>
    <w:rsid w:val="00296069"/>
    <w:rsid w:val="002978FA"/>
    <w:rsid w:val="00297B72"/>
    <w:rsid w:val="002A0125"/>
    <w:rsid w:val="002A0445"/>
    <w:rsid w:val="002A10AE"/>
    <w:rsid w:val="002A134A"/>
    <w:rsid w:val="002A2218"/>
    <w:rsid w:val="002A2D23"/>
    <w:rsid w:val="002A2FD9"/>
    <w:rsid w:val="002A3D84"/>
    <w:rsid w:val="002A56BC"/>
    <w:rsid w:val="002A5D9F"/>
    <w:rsid w:val="002A667B"/>
    <w:rsid w:val="002A6A1D"/>
    <w:rsid w:val="002A6EA8"/>
    <w:rsid w:val="002A76A1"/>
    <w:rsid w:val="002A78C3"/>
    <w:rsid w:val="002B005F"/>
    <w:rsid w:val="002B0A5C"/>
    <w:rsid w:val="002B1196"/>
    <w:rsid w:val="002B15BF"/>
    <w:rsid w:val="002B1A7B"/>
    <w:rsid w:val="002B203F"/>
    <w:rsid w:val="002B2152"/>
    <w:rsid w:val="002B267A"/>
    <w:rsid w:val="002B2AC8"/>
    <w:rsid w:val="002B2E3F"/>
    <w:rsid w:val="002B3236"/>
    <w:rsid w:val="002B448A"/>
    <w:rsid w:val="002B47EA"/>
    <w:rsid w:val="002B4F32"/>
    <w:rsid w:val="002B5C99"/>
    <w:rsid w:val="002B5F7B"/>
    <w:rsid w:val="002B64FD"/>
    <w:rsid w:val="002B651D"/>
    <w:rsid w:val="002B6600"/>
    <w:rsid w:val="002B6E32"/>
    <w:rsid w:val="002B75E1"/>
    <w:rsid w:val="002B7D7B"/>
    <w:rsid w:val="002C077B"/>
    <w:rsid w:val="002C1F8B"/>
    <w:rsid w:val="002C2497"/>
    <w:rsid w:val="002C2CBB"/>
    <w:rsid w:val="002C382D"/>
    <w:rsid w:val="002C38BD"/>
    <w:rsid w:val="002C3C1E"/>
    <w:rsid w:val="002C4A8D"/>
    <w:rsid w:val="002C4CAE"/>
    <w:rsid w:val="002C5561"/>
    <w:rsid w:val="002C684E"/>
    <w:rsid w:val="002C6F2D"/>
    <w:rsid w:val="002C735B"/>
    <w:rsid w:val="002C7921"/>
    <w:rsid w:val="002C7EE0"/>
    <w:rsid w:val="002D02FC"/>
    <w:rsid w:val="002D04E5"/>
    <w:rsid w:val="002D0755"/>
    <w:rsid w:val="002D09DA"/>
    <w:rsid w:val="002D0FDC"/>
    <w:rsid w:val="002D107F"/>
    <w:rsid w:val="002D1FD5"/>
    <w:rsid w:val="002D2819"/>
    <w:rsid w:val="002D2DFD"/>
    <w:rsid w:val="002D2EFF"/>
    <w:rsid w:val="002D3188"/>
    <w:rsid w:val="002D4801"/>
    <w:rsid w:val="002D4A86"/>
    <w:rsid w:val="002D5B8E"/>
    <w:rsid w:val="002D63A7"/>
    <w:rsid w:val="002D6C47"/>
    <w:rsid w:val="002D78F9"/>
    <w:rsid w:val="002D7EB6"/>
    <w:rsid w:val="002E001E"/>
    <w:rsid w:val="002E09E9"/>
    <w:rsid w:val="002E13D5"/>
    <w:rsid w:val="002E14B5"/>
    <w:rsid w:val="002E2229"/>
    <w:rsid w:val="002E24F4"/>
    <w:rsid w:val="002E3188"/>
    <w:rsid w:val="002E4218"/>
    <w:rsid w:val="002E4B25"/>
    <w:rsid w:val="002E4C75"/>
    <w:rsid w:val="002E4D59"/>
    <w:rsid w:val="002E4DAE"/>
    <w:rsid w:val="002E4E22"/>
    <w:rsid w:val="002E50FD"/>
    <w:rsid w:val="002E67FA"/>
    <w:rsid w:val="002E6886"/>
    <w:rsid w:val="002E7050"/>
    <w:rsid w:val="002E7371"/>
    <w:rsid w:val="002E750E"/>
    <w:rsid w:val="002E7550"/>
    <w:rsid w:val="002F0C1F"/>
    <w:rsid w:val="002F0E18"/>
    <w:rsid w:val="002F0E3C"/>
    <w:rsid w:val="002F10EE"/>
    <w:rsid w:val="002F2266"/>
    <w:rsid w:val="002F3F3E"/>
    <w:rsid w:val="002F4079"/>
    <w:rsid w:val="002F52B5"/>
    <w:rsid w:val="002F56DF"/>
    <w:rsid w:val="002F6E18"/>
    <w:rsid w:val="002F75BD"/>
    <w:rsid w:val="002F75DB"/>
    <w:rsid w:val="002F7C88"/>
    <w:rsid w:val="002F7EC8"/>
    <w:rsid w:val="003002FB"/>
    <w:rsid w:val="00300526"/>
    <w:rsid w:val="00300B72"/>
    <w:rsid w:val="00300CF0"/>
    <w:rsid w:val="00301144"/>
    <w:rsid w:val="00301490"/>
    <w:rsid w:val="0030187F"/>
    <w:rsid w:val="00301A22"/>
    <w:rsid w:val="00303D0E"/>
    <w:rsid w:val="00304280"/>
    <w:rsid w:val="003048BA"/>
    <w:rsid w:val="00304E96"/>
    <w:rsid w:val="003057FA"/>
    <w:rsid w:val="00306434"/>
    <w:rsid w:val="00307187"/>
    <w:rsid w:val="0031059F"/>
    <w:rsid w:val="00310890"/>
    <w:rsid w:val="00311475"/>
    <w:rsid w:val="003115D6"/>
    <w:rsid w:val="00311A46"/>
    <w:rsid w:val="00312026"/>
    <w:rsid w:val="003126C1"/>
    <w:rsid w:val="00312C30"/>
    <w:rsid w:val="0031328A"/>
    <w:rsid w:val="00313BCC"/>
    <w:rsid w:val="00313C66"/>
    <w:rsid w:val="00314330"/>
    <w:rsid w:val="003152FB"/>
    <w:rsid w:val="0031709C"/>
    <w:rsid w:val="003172B5"/>
    <w:rsid w:val="0031798C"/>
    <w:rsid w:val="003213E0"/>
    <w:rsid w:val="00321FAA"/>
    <w:rsid w:val="00322188"/>
    <w:rsid w:val="003226FE"/>
    <w:rsid w:val="00322E35"/>
    <w:rsid w:val="00322EEB"/>
    <w:rsid w:val="00323249"/>
    <w:rsid w:val="003234DF"/>
    <w:rsid w:val="00323EF0"/>
    <w:rsid w:val="003242A7"/>
    <w:rsid w:val="003247D2"/>
    <w:rsid w:val="003248A8"/>
    <w:rsid w:val="003248C7"/>
    <w:rsid w:val="00324ABC"/>
    <w:rsid w:val="00325A52"/>
    <w:rsid w:val="00326039"/>
    <w:rsid w:val="00326557"/>
    <w:rsid w:val="00326F11"/>
    <w:rsid w:val="003270A9"/>
    <w:rsid w:val="0032768F"/>
    <w:rsid w:val="00327A1B"/>
    <w:rsid w:val="00330441"/>
    <w:rsid w:val="003305A8"/>
    <w:rsid w:val="00330AAE"/>
    <w:rsid w:val="003312E1"/>
    <w:rsid w:val="0033164D"/>
    <w:rsid w:val="00331CE2"/>
    <w:rsid w:val="00331EDB"/>
    <w:rsid w:val="00332591"/>
    <w:rsid w:val="003327D8"/>
    <w:rsid w:val="003328F7"/>
    <w:rsid w:val="00332B42"/>
    <w:rsid w:val="00333206"/>
    <w:rsid w:val="003347BC"/>
    <w:rsid w:val="00335147"/>
    <w:rsid w:val="003352EE"/>
    <w:rsid w:val="00335575"/>
    <w:rsid w:val="0033735E"/>
    <w:rsid w:val="0033740F"/>
    <w:rsid w:val="00337D4E"/>
    <w:rsid w:val="00340823"/>
    <w:rsid w:val="0034083C"/>
    <w:rsid w:val="003435EB"/>
    <w:rsid w:val="003438B3"/>
    <w:rsid w:val="00344638"/>
    <w:rsid w:val="003447C1"/>
    <w:rsid w:val="003449D0"/>
    <w:rsid w:val="00344C37"/>
    <w:rsid w:val="00344D00"/>
    <w:rsid w:val="00345342"/>
    <w:rsid w:val="003458F1"/>
    <w:rsid w:val="003467CC"/>
    <w:rsid w:val="00346868"/>
    <w:rsid w:val="00347294"/>
    <w:rsid w:val="00347529"/>
    <w:rsid w:val="00350657"/>
    <w:rsid w:val="00350B45"/>
    <w:rsid w:val="00351817"/>
    <w:rsid w:val="003519E4"/>
    <w:rsid w:val="00352E24"/>
    <w:rsid w:val="00353BAB"/>
    <w:rsid w:val="00354021"/>
    <w:rsid w:val="00354175"/>
    <w:rsid w:val="003542E4"/>
    <w:rsid w:val="003569FB"/>
    <w:rsid w:val="00357146"/>
    <w:rsid w:val="00357D36"/>
    <w:rsid w:val="00360370"/>
    <w:rsid w:val="00360582"/>
    <w:rsid w:val="00360A1E"/>
    <w:rsid w:val="003611F9"/>
    <w:rsid w:val="0036184E"/>
    <w:rsid w:val="00361A27"/>
    <w:rsid w:val="00361C82"/>
    <w:rsid w:val="00361D64"/>
    <w:rsid w:val="003629C4"/>
    <w:rsid w:val="00362E15"/>
    <w:rsid w:val="003635FB"/>
    <w:rsid w:val="00363677"/>
    <w:rsid w:val="00364230"/>
    <w:rsid w:val="003646AB"/>
    <w:rsid w:val="00365D29"/>
    <w:rsid w:val="0036657C"/>
    <w:rsid w:val="00366AEC"/>
    <w:rsid w:val="00367BD2"/>
    <w:rsid w:val="0037090F"/>
    <w:rsid w:val="00371066"/>
    <w:rsid w:val="00371415"/>
    <w:rsid w:val="003716DC"/>
    <w:rsid w:val="00371B74"/>
    <w:rsid w:val="0037254D"/>
    <w:rsid w:val="003726EB"/>
    <w:rsid w:val="003726F5"/>
    <w:rsid w:val="00372885"/>
    <w:rsid w:val="003732BA"/>
    <w:rsid w:val="00373483"/>
    <w:rsid w:val="00373504"/>
    <w:rsid w:val="00373735"/>
    <w:rsid w:val="0037385F"/>
    <w:rsid w:val="00373DCE"/>
    <w:rsid w:val="00373F8B"/>
    <w:rsid w:val="00374BAB"/>
    <w:rsid w:val="00375D71"/>
    <w:rsid w:val="003801CE"/>
    <w:rsid w:val="003809B8"/>
    <w:rsid w:val="00381615"/>
    <w:rsid w:val="00381BAA"/>
    <w:rsid w:val="00381BAE"/>
    <w:rsid w:val="00382462"/>
    <w:rsid w:val="003825CA"/>
    <w:rsid w:val="003825EF"/>
    <w:rsid w:val="003828E4"/>
    <w:rsid w:val="00383880"/>
    <w:rsid w:val="00383B6C"/>
    <w:rsid w:val="00383BEC"/>
    <w:rsid w:val="003845FA"/>
    <w:rsid w:val="00384F68"/>
    <w:rsid w:val="00386482"/>
    <w:rsid w:val="00386F0D"/>
    <w:rsid w:val="00387102"/>
    <w:rsid w:val="0038726B"/>
    <w:rsid w:val="0038763E"/>
    <w:rsid w:val="003877CD"/>
    <w:rsid w:val="00387D70"/>
    <w:rsid w:val="00390FD2"/>
    <w:rsid w:val="00391BE0"/>
    <w:rsid w:val="00391DA4"/>
    <w:rsid w:val="00392DDA"/>
    <w:rsid w:val="0039359F"/>
    <w:rsid w:val="00393607"/>
    <w:rsid w:val="0039360A"/>
    <w:rsid w:val="003936DA"/>
    <w:rsid w:val="00393DC1"/>
    <w:rsid w:val="0039509B"/>
    <w:rsid w:val="00395AB5"/>
    <w:rsid w:val="00396380"/>
    <w:rsid w:val="00396737"/>
    <w:rsid w:val="00396B58"/>
    <w:rsid w:val="00396EEA"/>
    <w:rsid w:val="00397964"/>
    <w:rsid w:val="003A0448"/>
    <w:rsid w:val="003A0658"/>
    <w:rsid w:val="003A13B0"/>
    <w:rsid w:val="003A19C1"/>
    <w:rsid w:val="003A1C6E"/>
    <w:rsid w:val="003A288B"/>
    <w:rsid w:val="003A2C54"/>
    <w:rsid w:val="003A3021"/>
    <w:rsid w:val="003A33D4"/>
    <w:rsid w:val="003A35D5"/>
    <w:rsid w:val="003A37CB"/>
    <w:rsid w:val="003A43D5"/>
    <w:rsid w:val="003A4EEA"/>
    <w:rsid w:val="003A5BCF"/>
    <w:rsid w:val="003A7E69"/>
    <w:rsid w:val="003A7E97"/>
    <w:rsid w:val="003B05B6"/>
    <w:rsid w:val="003B2C28"/>
    <w:rsid w:val="003B3710"/>
    <w:rsid w:val="003B3A0C"/>
    <w:rsid w:val="003B3D78"/>
    <w:rsid w:val="003B5367"/>
    <w:rsid w:val="003B5795"/>
    <w:rsid w:val="003B5CFC"/>
    <w:rsid w:val="003B6174"/>
    <w:rsid w:val="003B6686"/>
    <w:rsid w:val="003B681C"/>
    <w:rsid w:val="003B6A05"/>
    <w:rsid w:val="003B6B18"/>
    <w:rsid w:val="003B6BD4"/>
    <w:rsid w:val="003B6FF0"/>
    <w:rsid w:val="003B70FA"/>
    <w:rsid w:val="003B7909"/>
    <w:rsid w:val="003B79FE"/>
    <w:rsid w:val="003B7B77"/>
    <w:rsid w:val="003C0969"/>
    <w:rsid w:val="003C1502"/>
    <w:rsid w:val="003C17F1"/>
    <w:rsid w:val="003C183F"/>
    <w:rsid w:val="003C1993"/>
    <w:rsid w:val="003C26CF"/>
    <w:rsid w:val="003C365A"/>
    <w:rsid w:val="003C4415"/>
    <w:rsid w:val="003C6178"/>
    <w:rsid w:val="003C6256"/>
    <w:rsid w:val="003C6983"/>
    <w:rsid w:val="003C7374"/>
    <w:rsid w:val="003D1141"/>
    <w:rsid w:val="003D163F"/>
    <w:rsid w:val="003D1A77"/>
    <w:rsid w:val="003D1DC4"/>
    <w:rsid w:val="003D214D"/>
    <w:rsid w:val="003D33E6"/>
    <w:rsid w:val="003D344D"/>
    <w:rsid w:val="003D37BA"/>
    <w:rsid w:val="003D41FF"/>
    <w:rsid w:val="003D49BE"/>
    <w:rsid w:val="003D4CF4"/>
    <w:rsid w:val="003D51A4"/>
    <w:rsid w:val="003D5BBC"/>
    <w:rsid w:val="003D5E13"/>
    <w:rsid w:val="003D61E4"/>
    <w:rsid w:val="003D68EE"/>
    <w:rsid w:val="003D6A9F"/>
    <w:rsid w:val="003D6D3D"/>
    <w:rsid w:val="003D7A3E"/>
    <w:rsid w:val="003E0510"/>
    <w:rsid w:val="003E093A"/>
    <w:rsid w:val="003E23EC"/>
    <w:rsid w:val="003E2F6B"/>
    <w:rsid w:val="003E4D51"/>
    <w:rsid w:val="003E59B6"/>
    <w:rsid w:val="003E5CBA"/>
    <w:rsid w:val="003E6765"/>
    <w:rsid w:val="003E6787"/>
    <w:rsid w:val="003E68E0"/>
    <w:rsid w:val="003E7065"/>
    <w:rsid w:val="003E75E7"/>
    <w:rsid w:val="003E79B0"/>
    <w:rsid w:val="003E7CB4"/>
    <w:rsid w:val="003F02CB"/>
    <w:rsid w:val="003F0636"/>
    <w:rsid w:val="003F0CB8"/>
    <w:rsid w:val="003F12E6"/>
    <w:rsid w:val="003F1362"/>
    <w:rsid w:val="003F151D"/>
    <w:rsid w:val="003F1594"/>
    <w:rsid w:val="003F1ECD"/>
    <w:rsid w:val="003F2055"/>
    <w:rsid w:val="003F27CB"/>
    <w:rsid w:val="003F2963"/>
    <w:rsid w:val="003F3574"/>
    <w:rsid w:val="003F3683"/>
    <w:rsid w:val="003F37BF"/>
    <w:rsid w:val="003F38F2"/>
    <w:rsid w:val="003F4412"/>
    <w:rsid w:val="003F507D"/>
    <w:rsid w:val="003F5348"/>
    <w:rsid w:val="003F5E04"/>
    <w:rsid w:val="003F5E25"/>
    <w:rsid w:val="003F69CC"/>
    <w:rsid w:val="003F6E81"/>
    <w:rsid w:val="003F75CC"/>
    <w:rsid w:val="003F77FD"/>
    <w:rsid w:val="00400ED8"/>
    <w:rsid w:val="00401552"/>
    <w:rsid w:val="00401E92"/>
    <w:rsid w:val="004020D3"/>
    <w:rsid w:val="00402134"/>
    <w:rsid w:val="004023B8"/>
    <w:rsid w:val="00402CF4"/>
    <w:rsid w:val="00403808"/>
    <w:rsid w:val="0040426A"/>
    <w:rsid w:val="00405024"/>
    <w:rsid w:val="00405112"/>
    <w:rsid w:val="0040535B"/>
    <w:rsid w:val="004115AB"/>
    <w:rsid w:val="00412748"/>
    <w:rsid w:val="00415525"/>
    <w:rsid w:val="00415D17"/>
    <w:rsid w:val="00416E53"/>
    <w:rsid w:val="004173A3"/>
    <w:rsid w:val="0042029E"/>
    <w:rsid w:val="00420D6A"/>
    <w:rsid w:val="00420F31"/>
    <w:rsid w:val="00421CDB"/>
    <w:rsid w:val="00422542"/>
    <w:rsid w:val="0042295A"/>
    <w:rsid w:val="004235F9"/>
    <w:rsid w:val="0042366E"/>
    <w:rsid w:val="00424A80"/>
    <w:rsid w:val="00424B86"/>
    <w:rsid w:val="0042508D"/>
    <w:rsid w:val="00425300"/>
    <w:rsid w:val="0042546C"/>
    <w:rsid w:val="004266E2"/>
    <w:rsid w:val="004266F6"/>
    <w:rsid w:val="004269C0"/>
    <w:rsid w:val="00426A95"/>
    <w:rsid w:val="00426B9B"/>
    <w:rsid w:val="00426FE8"/>
    <w:rsid w:val="004275F0"/>
    <w:rsid w:val="0043035A"/>
    <w:rsid w:val="00430EAB"/>
    <w:rsid w:val="00431481"/>
    <w:rsid w:val="004314AD"/>
    <w:rsid w:val="00431F42"/>
    <w:rsid w:val="004324F1"/>
    <w:rsid w:val="00433B0B"/>
    <w:rsid w:val="00433F91"/>
    <w:rsid w:val="00435223"/>
    <w:rsid w:val="00436BE9"/>
    <w:rsid w:val="0043763A"/>
    <w:rsid w:val="00437EE1"/>
    <w:rsid w:val="0044085F"/>
    <w:rsid w:val="00441353"/>
    <w:rsid w:val="004419D3"/>
    <w:rsid w:val="0044218B"/>
    <w:rsid w:val="00442372"/>
    <w:rsid w:val="0044268B"/>
    <w:rsid w:val="00442802"/>
    <w:rsid w:val="00443060"/>
    <w:rsid w:val="0044312D"/>
    <w:rsid w:val="00443A16"/>
    <w:rsid w:val="00443AC4"/>
    <w:rsid w:val="00444AA1"/>
    <w:rsid w:val="00444AB0"/>
    <w:rsid w:val="00445057"/>
    <w:rsid w:val="00446BEC"/>
    <w:rsid w:val="0044724C"/>
    <w:rsid w:val="00447985"/>
    <w:rsid w:val="00447A35"/>
    <w:rsid w:val="00447C10"/>
    <w:rsid w:val="00447D50"/>
    <w:rsid w:val="00447F63"/>
    <w:rsid w:val="004503D9"/>
    <w:rsid w:val="00451B0F"/>
    <w:rsid w:val="00451FB3"/>
    <w:rsid w:val="00452391"/>
    <w:rsid w:val="004523C9"/>
    <w:rsid w:val="00452EEB"/>
    <w:rsid w:val="0045313F"/>
    <w:rsid w:val="004542D6"/>
    <w:rsid w:val="00454406"/>
    <w:rsid w:val="00455505"/>
    <w:rsid w:val="00455CA1"/>
    <w:rsid w:val="004560C2"/>
    <w:rsid w:val="004560F5"/>
    <w:rsid w:val="004569E0"/>
    <w:rsid w:val="00456C82"/>
    <w:rsid w:val="004573EC"/>
    <w:rsid w:val="004613BB"/>
    <w:rsid w:val="004617EE"/>
    <w:rsid w:val="00461AAA"/>
    <w:rsid w:val="00461ACE"/>
    <w:rsid w:val="00461BC6"/>
    <w:rsid w:val="00462904"/>
    <w:rsid w:val="004633ED"/>
    <w:rsid w:val="00464295"/>
    <w:rsid w:val="00464B18"/>
    <w:rsid w:val="0046510D"/>
    <w:rsid w:val="00465F65"/>
    <w:rsid w:val="00466843"/>
    <w:rsid w:val="00466F91"/>
    <w:rsid w:val="0046738B"/>
    <w:rsid w:val="00467621"/>
    <w:rsid w:val="0046785A"/>
    <w:rsid w:val="00467D67"/>
    <w:rsid w:val="00467E32"/>
    <w:rsid w:val="0047021E"/>
    <w:rsid w:val="00470A88"/>
    <w:rsid w:val="00471369"/>
    <w:rsid w:val="0047197F"/>
    <w:rsid w:val="00471982"/>
    <w:rsid w:val="004721F5"/>
    <w:rsid w:val="0047220C"/>
    <w:rsid w:val="00472C68"/>
    <w:rsid w:val="0047381A"/>
    <w:rsid w:val="00473D4D"/>
    <w:rsid w:val="004745EE"/>
    <w:rsid w:val="00474E0C"/>
    <w:rsid w:val="00475217"/>
    <w:rsid w:val="00475869"/>
    <w:rsid w:val="00475ADB"/>
    <w:rsid w:val="00475FA3"/>
    <w:rsid w:val="00475FE0"/>
    <w:rsid w:val="00477603"/>
    <w:rsid w:val="00477867"/>
    <w:rsid w:val="00477FD0"/>
    <w:rsid w:val="0048040E"/>
    <w:rsid w:val="00480AEA"/>
    <w:rsid w:val="00480DC9"/>
    <w:rsid w:val="00481091"/>
    <w:rsid w:val="00481C96"/>
    <w:rsid w:val="00481FD4"/>
    <w:rsid w:val="00483B4B"/>
    <w:rsid w:val="00484C7A"/>
    <w:rsid w:val="004854EA"/>
    <w:rsid w:val="004858D9"/>
    <w:rsid w:val="00486434"/>
    <w:rsid w:val="00486CDF"/>
    <w:rsid w:val="0048722F"/>
    <w:rsid w:val="00487347"/>
    <w:rsid w:val="004874E7"/>
    <w:rsid w:val="004878D4"/>
    <w:rsid w:val="00487972"/>
    <w:rsid w:val="0049045D"/>
    <w:rsid w:val="004904E1"/>
    <w:rsid w:val="00490648"/>
    <w:rsid w:val="00490D6F"/>
    <w:rsid w:val="00490F00"/>
    <w:rsid w:val="00490FE9"/>
    <w:rsid w:val="004911FA"/>
    <w:rsid w:val="0049141A"/>
    <w:rsid w:val="004915CA"/>
    <w:rsid w:val="00491913"/>
    <w:rsid w:val="00491C98"/>
    <w:rsid w:val="00493A28"/>
    <w:rsid w:val="00493D4B"/>
    <w:rsid w:val="00494076"/>
    <w:rsid w:val="0049414A"/>
    <w:rsid w:val="004946A1"/>
    <w:rsid w:val="00494724"/>
    <w:rsid w:val="0049479C"/>
    <w:rsid w:val="00494ABC"/>
    <w:rsid w:val="00495A88"/>
    <w:rsid w:val="00497137"/>
    <w:rsid w:val="004974F1"/>
    <w:rsid w:val="00497BCE"/>
    <w:rsid w:val="00497C0B"/>
    <w:rsid w:val="004A0157"/>
    <w:rsid w:val="004A0412"/>
    <w:rsid w:val="004A211E"/>
    <w:rsid w:val="004A2435"/>
    <w:rsid w:val="004A3087"/>
    <w:rsid w:val="004A36FA"/>
    <w:rsid w:val="004A4FE9"/>
    <w:rsid w:val="004A5210"/>
    <w:rsid w:val="004A526B"/>
    <w:rsid w:val="004A5D52"/>
    <w:rsid w:val="004A5E11"/>
    <w:rsid w:val="004A667A"/>
    <w:rsid w:val="004A671D"/>
    <w:rsid w:val="004A6E83"/>
    <w:rsid w:val="004A7407"/>
    <w:rsid w:val="004A7447"/>
    <w:rsid w:val="004A75F9"/>
    <w:rsid w:val="004A7B46"/>
    <w:rsid w:val="004B06B5"/>
    <w:rsid w:val="004B072D"/>
    <w:rsid w:val="004B0BE7"/>
    <w:rsid w:val="004B245B"/>
    <w:rsid w:val="004B2BE8"/>
    <w:rsid w:val="004B2F5E"/>
    <w:rsid w:val="004B4112"/>
    <w:rsid w:val="004B48A6"/>
    <w:rsid w:val="004B4915"/>
    <w:rsid w:val="004B5014"/>
    <w:rsid w:val="004B5018"/>
    <w:rsid w:val="004B50F4"/>
    <w:rsid w:val="004B5206"/>
    <w:rsid w:val="004B59A2"/>
    <w:rsid w:val="004B5A8E"/>
    <w:rsid w:val="004B678F"/>
    <w:rsid w:val="004B7AF1"/>
    <w:rsid w:val="004B7BAE"/>
    <w:rsid w:val="004C04DA"/>
    <w:rsid w:val="004C0BE0"/>
    <w:rsid w:val="004C1BC2"/>
    <w:rsid w:val="004C23E0"/>
    <w:rsid w:val="004C240C"/>
    <w:rsid w:val="004C2DB5"/>
    <w:rsid w:val="004C382A"/>
    <w:rsid w:val="004C3A48"/>
    <w:rsid w:val="004C3ED2"/>
    <w:rsid w:val="004C3F5C"/>
    <w:rsid w:val="004C4717"/>
    <w:rsid w:val="004C47C8"/>
    <w:rsid w:val="004C5911"/>
    <w:rsid w:val="004C5B6B"/>
    <w:rsid w:val="004C68C4"/>
    <w:rsid w:val="004C749A"/>
    <w:rsid w:val="004C762A"/>
    <w:rsid w:val="004C7962"/>
    <w:rsid w:val="004D0EEE"/>
    <w:rsid w:val="004D0F65"/>
    <w:rsid w:val="004D14F9"/>
    <w:rsid w:val="004D291C"/>
    <w:rsid w:val="004D2AB1"/>
    <w:rsid w:val="004D348B"/>
    <w:rsid w:val="004D3A19"/>
    <w:rsid w:val="004D4277"/>
    <w:rsid w:val="004D464E"/>
    <w:rsid w:val="004D47D6"/>
    <w:rsid w:val="004D4D5C"/>
    <w:rsid w:val="004D566F"/>
    <w:rsid w:val="004D56EC"/>
    <w:rsid w:val="004D6314"/>
    <w:rsid w:val="004D70AE"/>
    <w:rsid w:val="004D73AD"/>
    <w:rsid w:val="004D77F6"/>
    <w:rsid w:val="004D7CAB"/>
    <w:rsid w:val="004E0341"/>
    <w:rsid w:val="004E0877"/>
    <w:rsid w:val="004E0CE2"/>
    <w:rsid w:val="004E0EC9"/>
    <w:rsid w:val="004E1561"/>
    <w:rsid w:val="004E189D"/>
    <w:rsid w:val="004E1DFE"/>
    <w:rsid w:val="004E329D"/>
    <w:rsid w:val="004E35F9"/>
    <w:rsid w:val="004E4EED"/>
    <w:rsid w:val="004E4FED"/>
    <w:rsid w:val="004E6161"/>
    <w:rsid w:val="004E63B9"/>
    <w:rsid w:val="004E786A"/>
    <w:rsid w:val="004E7A8C"/>
    <w:rsid w:val="004F1978"/>
    <w:rsid w:val="004F1DEF"/>
    <w:rsid w:val="004F2273"/>
    <w:rsid w:val="004F2E32"/>
    <w:rsid w:val="004F3C23"/>
    <w:rsid w:val="004F4032"/>
    <w:rsid w:val="004F4845"/>
    <w:rsid w:val="004F4863"/>
    <w:rsid w:val="004F60FD"/>
    <w:rsid w:val="004F6B71"/>
    <w:rsid w:val="004F7AFC"/>
    <w:rsid w:val="004F7FD3"/>
    <w:rsid w:val="00500599"/>
    <w:rsid w:val="00500E3B"/>
    <w:rsid w:val="00501382"/>
    <w:rsid w:val="00501FC4"/>
    <w:rsid w:val="00502291"/>
    <w:rsid w:val="00502663"/>
    <w:rsid w:val="00503FCB"/>
    <w:rsid w:val="0050459C"/>
    <w:rsid w:val="005049C6"/>
    <w:rsid w:val="00504AF8"/>
    <w:rsid w:val="00504C2D"/>
    <w:rsid w:val="00505026"/>
    <w:rsid w:val="0050577A"/>
    <w:rsid w:val="00505B34"/>
    <w:rsid w:val="00505CB4"/>
    <w:rsid w:val="0050691A"/>
    <w:rsid w:val="00506C54"/>
    <w:rsid w:val="0050701A"/>
    <w:rsid w:val="00511AA7"/>
    <w:rsid w:val="00511F8A"/>
    <w:rsid w:val="00512EC2"/>
    <w:rsid w:val="005138F0"/>
    <w:rsid w:val="00513DCC"/>
    <w:rsid w:val="00514285"/>
    <w:rsid w:val="00514407"/>
    <w:rsid w:val="00514AEF"/>
    <w:rsid w:val="00514B83"/>
    <w:rsid w:val="00514D7F"/>
    <w:rsid w:val="0051501F"/>
    <w:rsid w:val="00515FDE"/>
    <w:rsid w:val="005163CC"/>
    <w:rsid w:val="00517154"/>
    <w:rsid w:val="00517164"/>
    <w:rsid w:val="00517606"/>
    <w:rsid w:val="00517A51"/>
    <w:rsid w:val="00520271"/>
    <w:rsid w:val="00520F5B"/>
    <w:rsid w:val="0052207F"/>
    <w:rsid w:val="005223EC"/>
    <w:rsid w:val="00522E52"/>
    <w:rsid w:val="00523744"/>
    <w:rsid w:val="00523812"/>
    <w:rsid w:val="00524808"/>
    <w:rsid w:val="00524988"/>
    <w:rsid w:val="005251AC"/>
    <w:rsid w:val="00525CF3"/>
    <w:rsid w:val="0052644F"/>
    <w:rsid w:val="0052684C"/>
    <w:rsid w:val="005269F4"/>
    <w:rsid w:val="005272BB"/>
    <w:rsid w:val="00527422"/>
    <w:rsid w:val="00527610"/>
    <w:rsid w:val="00530825"/>
    <w:rsid w:val="00530ABD"/>
    <w:rsid w:val="005319D3"/>
    <w:rsid w:val="005321A4"/>
    <w:rsid w:val="00532443"/>
    <w:rsid w:val="00532EAA"/>
    <w:rsid w:val="00532EC3"/>
    <w:rsid w:val="00532F94"/>
    <w:rsid w:val="0053305E"/>
    <w:rsid w:val="00533136"/>
    <w:rsid w:val="005338A8"/>
    <w:rsid w:val="00533B95"/>
    <w:rsid w:val="00533CFB"/>
    <w:rsid w:val="00533E89"/>
    <w:rsid w:val="00533F0A"/>
    <w:rsid w:val="00533F2C"/>
    <w:rsid w:val="005340BA"/>
    <w:rsid w:val="005345CE"/>
    <w:rsid w:val="00534B6B"/>
    <w:rsid w:val="0053556B"/>
    <w:rsid w:val="00535828"/>
    <w:rsid w:val="00536DD5"/>
    <w:rsid w:val="00536E16"/>
    <w:rsid w:val="005370AA"/>
    <w:rsid w:val="005371B6"/>
    <w:rsid w:val="0053754E"/>
    <w:rsid w:val="00537C82"/>
    <w:rsid w:val="00537D69"/>
    <w:rsid w:val="005400BB"/>
    <w:rsid w:val="0054010B"/>
    <w:rsid w:val="005401EE"/>
    <w:rsid w:val="005402C2"/>
    <w:rsid w:val="00540449"/>
    <w:rsid w:val="0054288F"/>
    <w:rsid w:val="0054292B"/>
    <w:rsid w:val="00542B1C"/>
    <w:rsid w:val="005430BA"/>
    <w:rsid w:val="00543609"/>
    <w:rsid w:val="0054563C"/>
    <w:rsid w:val="0054586B"/>
    <w:rsid w:val="005505FF"/>
    <w:rsid w:val="005510A4"/>
    <w:rsid w:val="005513CB"/>
    <w:rsid w:val="00551A41"/>
    <w:rsid w:val="00551C2D"/>
    <w:rsid w:val="0055352E"/>
    <w:rsid w:val="00553CC3"/>
    <w:rsid w:val="005543CD"/>
    <w:rsid w:val="00554B38"/>
    <w:rsid w:val="00555341"/>
    <w:rsid w:val="00555905"/>
    <w:rsid w:val="00555F4A"/>
    <w:rsid w:val="00556772"/>
    <w:rsid w:val="00556DB0"/>
    <w:rsid w:val="00556E73"/>
    <w:rsid w:val="0055733D"/>
    <w:rsid w:val="00557490"/>
    <w:rsid w:val="00557C11"/>
    <w:rsid w:val="00560100"/>
    <w:rsid w:val="00561FD6"/>
    <w:rsid w:val="0056218E"/>
    <w:rsid w:val="00562809"/>
    <w:rsid w:val="00562B1B"/>
    <w:rsid w:val="00562EE7"/>
    <w:rsid w:val="00562F05"/>
    <w:rsid w:val="00563381"/>
    <w:rsid w:val="005638BE"/>
    <w:rsid w:val="00563A10"/>
    <w:rsid w:val="0056468A"/>
    <w:rsid w:val="00565A7A"/>
    <w:rsid w:val="00566595"/>
    <w:rsid w:val="00567131"/>
    <w:rsid w:val="00567136"/>
    <w:rsid w:val="00567363"/>
    <w:rsid w:val="00567EA9"/>
    <w:rsid w:val="005700E1"/>
    <w:rsid w:val="00570167"/>
    <w:rsid w:val="005714F6"/>
    <w:rsid w:val="00571AD1"/>
    <w:rsid w:val="00571C3E"/>
    <w:rsid w:val="00571C59"/>
    <w:rsid w:val="00571F94"/>
    <w:rsid w:val="00572B48"/>
    <w:rsid w:val="00572F68"/>
    <w:rsid w:val="0057338D"/>
    <w:rsid w:val="0057367D"/>
    <w:rsid w:val="005740BF"/>
    <w:rsid w:val="0057522B"/>
    <w:rsid w:val="0057587A"/>
    <w:rsid w:val="00575B83"/>
    <w:rsid w:val="00575CA6"/>
    <w:rsid w:val="00575FE8"/>
    <w:rsid w:val="005764C8"/>
    <w:rsid w:val="00577FB6"/>
    <w:rsid w:val="005803B4"/>
    <w:rsid w:val="00580762"/>
    <w:rsid w:val="00580872"/>
    <w:rsid w:val="00580F87"/>
    <w:rsid w:val="005819E0"/>
    <w:rsid w:val="00582050"/>
    <w:rsid w:val="00582293"/>
    <w:rsid w:val="00582418"/>
    <w:rsid w:val="00582FD1"/>
    <w:rsid w:val="00583A90"/>
    <w:rsid w:val="00583B7F"/>
    <w:rsid w:val="005843E5"/>
    <w:rsid w:val="005846AF"/>
    <w:rsid w:val="005848C4"/>
    <w:rsid w:val="0058559B"/>
    <w:rsid w:val="005859CD"/>
    <w:rsid w:val="00585ABD"/>
    <w:rsid w:val="0058714B"/>
    <w:rsid w:val="005876B4"/>
    <w:rsid w:val="005879E7"/>
    <w:rsid w:val="005901B8"/>
    <w:rsid w:val="0059061B"/>
    <w:rsid w:val="005912AC"/>
    <w:rsid w:val="005914C2"/>
    <w:rsid w:val="00591941"/>
    <w:rsid w:val="00591BF7"/>
    <w:rsid w:val="00591CEF"/>
    <w:rsid w:val="00592CC5"/>
    <w:rsid w:val="00592EB7"/>
    <w:rsid w:val="00592FC6"/>
    <w:rsid w:val="005941B4"/>
    <w:rsid w:val="0059441E"/>
    <w:rsid w:val="00594472"/>
    <w:rsid w:val="00594EC2"/>
    <w:rsid w:val="005953CB"/>
    <w:rsid w:val="0059566C"/>
    <w:rsid w:val="0059581E"/>
    <w:rsid w:val="00596466"/>
    <w:rsid w:val="00596844"/>
    <w:rsid w:val="0059707A"/>
    <w:rsid w:val="005975FC"/>
    <w:rsid w:val="0059770B"/>
    <w:rsid w:val="00597A61"/>
    <w:rsid w:val="005A0599"/>
    <w:rsid w:val="005A0CEA"/>
    <w:rsid w:val="005A1751"/>
    <w:rsid w:val="005A1AF6"/>
    <w:rsid w:val="005A1D4B"/>
    <w:rsid w:val="005A2A90"/>
    <w:rsid w:val="005A3E80"/>
    <w:rsid w:val="005A4E93"/>
    <w:rsid w:val="005A5A91"/>
    <w:rsid w:val="005A5BC0"/>
    <w:rsid w:val="005A5BC3"/>
    <w:rsid w:val="005A6C6E"/>
    <w:rsid w:val="005A6EAD"/>
    <w:rsid w:val="005A7A98"/>
    <w:rsid w:val="005A7E4D"/>
    <w:rsid w:val="005B0D9D"/>
    <w:rsid w:val="005B1012"/>
    <w:rsid w:val="005B1C6A"/>
    <w:rsid w:val="005B1FA4"/>
    <w:rsid w:val="005B283A"/>
    <w:rsid w:val="005B2AA7"/>
    <w:rsid w:val="005B3B0C"/>
    <w:rsid w:val="005B437B"/>
    <w:rsid w:val="005B56E8"/>
    <w:rsid w:val="005B5B33"/>
    <w:rsid w:val="005B5EB8"/>
    <w:rsid w:val="005B5EB9"/>
    <w:rsid w:val="005B6803"/>
    <w:rsid w:val="005B6FCD"/>
    <w:rsid w:val="005B75E2"/>
    <w:rsid w:val="005B7EB7"/>
    <w:rsid w:val="005C026D"/>
    <w:rsid w:val="005C0309"/>
    <w:rsid w:val="005C0D8D"/>
    <w:rsid w:val="005C1379"/>
    <w:rsid w:val="005C1E1D"/>
    <w:rsid w:val="005C205F"/>
    <w:rsid w:val="005C2290"/>
    <w:rsid w:val="005C2DB6"/>
    <w:rsid w:val="005C32F7"/>
    <w:rsid w:val="005C36C1"/>
    <w:rsid w:val="005C4097"/>
    <w:rsid w:val="005C4158"/>
    <w:rsid w:val="005C503A"/>
    <w:rsid w:val="005C5757"/>
    <w:rsid w:val="005C5EA1"/>
    <w:rsid w:val="005C6EC5"/>
    <w:rsid w:val="005C71FA"/>
    <w:rsid w:val="005C7364"/>
    <w:rsid w:val="005C767C"/>
    <w:rsid w:val="005C7B84"/>
    <w:rsid w:val="005D04EC"/>
    <w:rsid w:val="005D0896"/>
    <w:rsid w:val="005D2BCE"/>
    <w:rsid w:val="005D31A8"/>
    <w:rsid w:val="005D3850"/>
    <w:rsid w:val="005D42B5"/>
    <w:rsid w:val="005D4DD2"/>
    <w:rsid w:val="005D51A7"/>
    <w:rsid w:val="005D5401"/>
    <w:rsid w:val="005D5CB5"/>
    <w:rsid w:val="005D6F70"/>
    <w:rsid w:val="005E00D9"/>
    <w:rsid w:val="005E0307"/>
    <w:rsid w:val="005E07DB"/>
    <w:rsid w:val="005E07ED"/>
    <w:rsid w:val="005E0A34"/>
    <w:rsid w:val="005E0B03"/>
    <w:rsid w:val="005E0BA5"/>
    <w:rsid w:val="005E0BBA"/>
    <w:rsid w:val="005E1669"/>
    <w:rsid w:val="005E16DA"/>
    <w:rsid w:val="005E2B20"/>
    <w:rsid w:val="005E2E1A"/>
    <w:rsid w:val="005E31D4"/>
    <w:rsid w:val="005E3434"/>
    <w:rsid w:val="005E4786"/>
    <w:rsid w:val="005E4827"/>
    <w:rsid w:val="005E4D56"/>
    <w:rsid w:val="005E51F2"/>
    <w:rsid w:val="005E54D2"/>
    <w:rsid w:val="005E585B"/>
    <w:rsid w:val="005E5B0F"/>
    <w:rsid w:val="005E6186"/>
    <w:rsid w:val="005E61E0"/>
    <w:rsid w:val="005E6403"/>
    <w:rsid w:val="005E6B05"/>
    <w:rsid w:val="005E6F9B"/>
    <w:rsid w:val="005E75D9"/>
    <w:rsid w:val="005E75FA"/>
    <w:rsid w:val="005E7E7D"/>
    <w:rsid w:val="005F060C"/>
    <w:rsid w:val="005F084F"/>
    <w:rsid w:val="005F0B7B"/>
    <w:rsid w:val="005F1BCF"/>
    <w:rsid w:val="005F2212"/>
    <w:rsid w:val="005F2FE9"/>
    <w:rsid w:val="005F308C"/>
    <w:rsid w:val="005F33CF"/>
    <w:rsid w:val="005F424B"/>
    <w:rsid w:val="005F4922"/>
    <w:rsid w:val="005F4CFD"/>
    <w:rsid w:val="005F5986"/>
    <w:rsid w:val="005F5C73"/>
    <w:rsid w:val="005F5DAF"/>
    <w:rsid w:val="005F615D"/>
    <w:rsid w:val="005F6F12"/>
    <w:rsid w:val="005F70E1"/>
    <w:rsid w:val="005F773C"/>
    <w:rsid w:val="005F7B8A"/>
    <w:rsid w:val="006000C8"/>
    <w:rsid w:val="00600E54"/>
    <w:rsid w:val="00600F88"/>
    <w:rsid w:val="00601577"/>
    <w:rsid w:val="006017FA"/>
    <w:rsid w:val="00602061"/>
    <w:rsid w:val="0060227B"/>
    <w:rsid w:val="00602831"/>
    <w:rsid w:val="00602C9F"/>
    <w:rsid w:val="00602F1B"/>
    <w:rsid w:val="0060346F"/>
    <w:rsid w:val="006041B6"/>
    <w:rsid w:val="00604556"/>
    <w:rsid w:val="0060478B"/>
    <w:rsid w:val="0060487F"/>
    <w:rsid w:val="006054AB"/>
    <w:rsid w:val="006054DD"/>
    <w:rsid w:val="0060711E"/>
    <w:rsid w:val="00607E94"/>
    <w:rsid w:val="00610053"/>
    <w:rsid w:val="006107BE"/>
    <w:rsid w:val="006114F2"/>
    <w:rsid w:val="00611A36"/>
    <w:rsid w:val="00611F15"/>
    <w:rsid w:val="00612030"/>
    <w:rsid w:val="00612496"/>
    <w:rsid w:val="006129CE"/>
    <w:rsid w:val="00612D83"/>
    <w:rsid w:val="006132BD"/>
    <w:rsid w:val="00613470"/>
    <w:rsid w:val="00613E4F"/>
    <w:rsid w:val="00614CFF"/>
    <w:rsid w:val="00614EAC"/>
    <w:rsid w:val="00615033"/>
    <w:rsid w:val="00616EDF"/>
    <w:rsid w:val="006178C6"/>
    <w:rsid w:val="00617A17"/>
    <w:rsid w:val="00617E92"/>
    <w:rsid w:val="006211E4"/>
    <w:rsid w:val="006216E2"/>
    <w:rsid w:val="006217D8"/>
    <w:rsid w:val="00621837"/>
    <w:rsid w:val="00621AC6"/>
    <w:rsid w:val="00621B21"/>
    <w:rsid w:val="00621C22"/>
    <w:rsid w:val="00622127"/>
    <w:rsid w:val="0062237D"/>
    <w:rsid w:val="00622F01"/>
    <w:rsid w:val="00623191"/>
    <w:rsid w:val="00623474"/>
    <w:rsid w:val="0062353F"/>
    <w:rsid w:val="00623FF7"/>
    <w:rsid w:val="006241F2"/>
    <w:rsid w:val="006243A7"/>
    <w:rsid w:val="00624837"/>
    <w:rsid w:val="00624931"/>
    <w:rsid w:val="00624C9B"/>
    <w:rsid w:val="00624CA8"/>
    <w:rsid w:val="00625492"/>
    <w:rsid w:val="00625EDC"/>
    <w:rsid w:val="0062653C"/>
    <w:rsid w:val="0062690C"/>
    <w:rsid w:val="00626E5A"/>
    <w:rsid w:val="0062754B"/>
    <w:rsid w:val="00627997"/>
    <w:rsid w:val="00627AA9"/>
    <w:rsid w:val="00630539"/>
    <w:rsid w:val="00630948"/>
    <w:rsid w:val="00630C13"/>
    <w:rsid w:val="0063218E"/>
    <w:rsid w:val="0063219C"/>
    <w:rsid w:val="00633333"/>
    <w:rsid w:val="0063372B"/>
    <w:rsid w:val="006339A7"/>
    <w:rsid w:val="006345C8"/>
    <w:rsid w:val="00634614"/>
    <w:rsid w:val="00634DFE"/>
    <w:rsid w:val="0063615F"/>
    <w:rsid w:val="00636650"/>
    <w:rsid w:val="00636CC8"/>
    <w:rsid w:val="00636DF3"/>
    <w:rsid w:val="00637146"/>
    <w:rsid w:val="006400C6"/>
    <w:rsid w:val="006406BC"/>
    <w:rsid w:val="00640716"/>
    <w:rsid w:val="00640771"/>
    <w:rsid w:val="00640D5B"/>
    <w:rsid w:val="00640FEA"/>
    <w:rsid w:val="0064167A"/>
    <w:rsid w:val="00642009"/>
    <w:rsid w:val="0064212A"/>
    <w:rsid w:val="0064261C"/>
    <w:rsid w:val="00642640"/>
    <w:rsid w:val="006428B6"/>
    <w:rsid w:val="00642C36"/>
    <w:rsid w:val="0064385C"/>
    <w:rsid w:val="00643CAC"/>
    <w:rsid w:val="0064411B"/>
    <w:rsid w:val="0064428D"/>
    <w:rsid w:val="00644E99"/>
    <w:rsid w:val="00644EF6"/>
    <w:rsid w:val="00645066"/>
    <w:rsid w:val="0064715C"/>
    <w:rsid w:val="00647726"/>
    <w:rsid w:val="0064776F"/>
    <w:rsid w:val="00650262"/>
    <w:rsid w:val="00650BDF"/>
    <w:rsid w:val="006511E0"/>
    <w:rsid w:val="006512BC"/>
    <w:rsid w:val="006516AD"/>
    <w:rsid w:val="00651976"/>
    <w:rsid w:val="00651D87"/>
    <w:rsid w:val="006523B8"/>
    <w:rsid w:val="00653642"/>
    <w:rsid w:val="00653BC7"/>
    <w:rsid w:val="00653C50"/>
    <w:rsid w:val="00653CFE"/>
    <w:rsid w:val="00654888"/>
    <w:rsid w:val="00656B7B"/>
    <w:rsid w:val="0065786A"/>
    <w:rsid w:val="00657C1D"/>
    <w:rsid w:val="00657D28"/>
    <w:rsid w:val="00660F79"/>
    <w:rsid w:val="0066119B"/>
    <w:rsid w:val="006618A7"/>
    <w:rsid w:val="00661A71"/>
    <w:rsid w:val="00661CBC"/>
    <w:rsid w:val="00661F02"/>
    <w:rsid w:val="006627A4"/>
    <w:rsid w:val="00662CF1"/>
    <w:rsid w:val="00662E6E"/>
    <w:rsid w:val="00662F07"/>
    <w:rsid w:val="006639ED"/>
    <w:rsid w:val="00663DD3"/>
    <w:rsid w:val="006646E0"/>
    <w:rsid w:val="00665833"/>
    <w:rsid w:val="00667425"/>
    <w:rsid w:val="00667A51"/>
    <w:rsid w:val="00670143"/>
    <w:rsid w:val="0067036E"/>
    <w:rsid w:val="00670D54"/>
    <w:rsid w:val="006711BD"/>
    <w:rsid w:val="006715BB"/>
    <w:rsid w:val="00672B41"/>
    <w:rsid w:val="00672CDF"/>
    <w:rsid w:val="00673115"/>
    <w:rsid w:val="00673915"/>
    <w:rsid w:val="00673B43"/>
    <w:rsid w:val="00675377"/>
    <w:rsid w:val="006754FD"/>
    <w:rsid w:val="00676158"/>
    <w:rsid w:val="006768D6"/>
    <w:rsid w:val="00676DE1"/>
    <w:rsid w:val="00676F03"/>
    <w:rsid w:val="00677420"/>
    <w:rsid w:val="00680ED8"/>
    <w:rsid w:val="0068107D"/>
    <w:rsid w:val="006814F5"/>
    <w:rsid w:val="0068153F"/>
    <w:rsid w:val="00681D2F"/>
    <w:rsid w:val="006822D1"/>
    <w:rsid w:val="006823B9"/>
    <w:rsid w:val="006831BC"/>
    <w:rsid w:val="0068386C"/>
    <w:rsid w:val="00684307"/>
    <w:rsid w:val="00684AAD"/>
    <w:rsid w:val="00684D3E"/>
    <w:rsid w:val="00685538"/>
    <w:rsid w:val="00685628"/>
    <w:rsid w:val="0068588A"/>
    <w:rsid w:val="006859A5"/>
    <w:rsid w:val="00685E68"/>
    <w:rsid w:val="00686595"/>
    <w:rsid w:val="006866B5"/>
    <w:rsid w:val="00687464"/>
    <w:rsid w:val="0068755E"/>
    <w:rsid w:val="0069000E"/>
    <w:rsid w:val="00690088"/>
    <w:rsid w:val="006911BE"/>
    <w:rsid w:val="00691827"/>
    <w:rsid w:val="00691D18"/>
    <w:rsid w:val="00691E37"/>
    <w:rsid w:val="0069215A"/>
    <w:rsid w:val="0069241C"/>
    <w:rsid w:val="00692439"/>
    <w:rsid w:val="006928B2"/>
    <w:rsid w:val="00692FD9"/>
    <w:rsid w:val="0069377C"/>
    <w:rsid w:val="006937D6"/>
    <w:rsid w:val="006939BE"/>
    <w:rsid w:val="00693A24"/>
    <w:rsid w:val="00694075"/>
    <w:rsid w:val="006941C8"/>
    <w:rsid w:val="006950FB"/>
    <w:rsid w:val="00695705"/>
    <w:rsid w:val="00695905"/>
    <w:rsid w:val="0069590A"/>
    <w:rsid w:val="00695E5A"/>
    <w:rsid w:val="00695FF6"/>
    <w:rsid w:val="006964B1"/>
    <w:rsid w:val="006973DD"/>
    <w:rsid w:val="006976B7"/>
    <w:rsid w:val="0069799D"/>
    <w:rsid w:val="006A1DBA"/>
    <w:rsid w:val="006A23F8"/>
    <w:rsid w:val="006A2DBD"/>
    <w:rsid w:val="006A2F24"/>
    <w:rsid w:val="006A34A9"/>
    <w:rsid w:val="006A35F4"/>
    <w:rsid w:val="006A46F4"/>
    <w:rsid w:val="006A481F"/>
    <w:rsid w:val="006A50D6"/>
    <w:rsid w:val="006A511D"/>
    <w:rsid w:val="006A5450"/>
    <w:rsid w:val="006A5532"/>
    <w:rsid w:val="006A5E54"/>
    <w:rsid w:val="006A5ED9"/>
    <w:rsid w:val="006A5FD8"/>
    <w:rsid w:val="006A64BB"/>
    <w:rsid w:val="006B0440"/>
    <w:rsid w:val="006B0A06"/>
    <w:rsid w:val="006B0B39"/>
    <w:rsid w:val="006B0B92"/>
    <w:rsid w:val="006B0CB1"/>
    <w:rsid w:val="006B0D8B"/>
    <w:rsid w:val="006B0DD8"/>
    <w:rsid w:val="006B170F"/>
    <w:rsid w:val="006B1B79"/>
    <w:rsid w:val="006B1C56"/>
    <w:rsid w:val="006B221E"/>
    <w:rsid w:val="006B2993"/>
    <w:rsid w:val="006B304C"/>
    <w:rsid w:val="006B4169"/>
    <w:rsid w:val="006B43C6"/>
    <w:rsid w:val="006B4737"/>
    <w:rsid w:val="006B5E30"/>
    <w:rsid w:val="006B60E0"/>
    <w:rsid w:val="006B6421"/>
    <w:rsid w:val="006B645E"/>
    <w:rsid w:val="006B6879"/>
    <w:rsid w:val="006B6E84"/>
    <w:rsid w:val="006B6EBC"/>
    <w:rsid w:val="006B7356"/>
    <w:rsid w:val="006B73B5"/>
    <w:rsid w:val="006B750C"/>
    <w:rsid w:val="006B76F4"/>
    <w:rsid w:val="006C036B"/>
    <w:rsid w:val="006C16A9"/>
    <w:rsid w:val="006C1B73"/>
    <w:rsid w:val="006C2452"/>
    <w:rsid w:val="006C265D"/>
    <w:rsid w:val="006C2770"/>
    <w:rsid w:val="006C2B58"/>
    <w:rsid w:val="006C2C00"/>
    <w:rsid w:val="006C2ED7"/>
    <w:rsid w:val="006C4301"/>
    <w:rsid w:val="006C4EB1"/>
    <w:rsid w:val="006C5525"/>
    <w:rsid w:val="006C5DB1"/>
    <w:rsid w:val="006C7415"/>
    <w:rsid w:val="006C77B8"/>
    <w:rsid w:val="006D0187"/>
    <w:rsid w:val="006D0986"/>
    <w:rsid w:val="006D1296"/>
    <w:rsid w:val="006D12B8"/>
    <w:rsid w:val="006D17A1"/>
    <w:rsid w:val="006D2038"/>
    <w:rsid w:val="006D24ED"/>
    <w:rsid w:val="006D27E7"/>
    <w:rsid w:val="006D3ACB"/>
    <w:rsid w:val="006D3B9A"/>
    <w:rsid w:val="006D48BE"/>
    <w:rsid w:val="006D5A82"/>
    <w:rsid w:val="006D5C63"/>
    <w:rsid w:val="006D795C"/>
    <w:rsid w:val="006E0135"/>
    <w:rsid w:val="006E134A"/>
    <w:rsid w:val="006E15C0"/>
    <w:rsid w:val="006E18A9"/>
    <w:rsid w:val="006E19FF"/>
    <w:rsid w:val="006E1D9A"/>
    <w:rsid w:val="006E2188"/>
    <w:rsid w:val="006E30D1"/>
    <w:rsid w:val="006E3B48"/>
    <w:rsid w:val="006E3C30"/>
    <w:rsid w:val="006E3DBD"/>
    <w:rsid w:val="006E3EF1"/>
    <w:rsid w:val="006E49FA"/>
    <w:rsid w:val="006E500B"/>
    <w:rsid w:val="006E5391"/>
    <w:rsid w:val="006E54BE"/>
    <w:rsid w:val="006E596A"/>
    <w:rsid w:val="006E5AAC"/>
    <w:rsid w:val="006E6BAD"/>
    <w:rsid w:val="006E76A5"/>
    <w:rsid w:val="006F1175"/>
    <w:rsid w:val="006F13A6"/>
    <w:rsid w:val="006F1D78"/>
    <w:rsid w:val="006F2E51"/>
    <w:rsid w:val="006F30D6"/>
    <w:rsid w:val="006F37A0"/>
    <w:rsid w:val="006F38BB"/>
    <w:rsid w:val="006F46D0"/>
    <w:rsid w:val="006F4B3C"/>
    <w:rsid w:val="006F4FC4"/>
    <w:rsid w:val="006F530C"/>
    <w:rsid w:val="006F55A4"/>
    <w:rsid w:val="006F57A7"/>
    <w:rsid w:val="006F6C72"/>
    <w:rsid w:val="006F715F"/>
    <w:rsid w:val="006F7228"/>
    <w:rsid w:val="006F76EF"/>
    <w:rsid w:val="007005EF"/>
    <w:rsid w:val="0070062C"/>
    <w:rsid w:val="00700B03"/>
    <w:rsid w:val="00701124"/>
    <w:rsid w:val="00701A5A"/>
    <w:rsid w:val="0070303B"/>
    <w:rsid w:val="007030D2"/>
    <w:rsid w:val="0070581F"/>
    <w:rsid w:val="00706330"/>
    <w:rsid w:val="00706839"/>
    <w:rsid w:val="007077EB"/>
    <w:rsid w:val="00707E76"/>
    <w:rsid w:val="00710169"/>
    <w:rsid w:val="0071056A"/>
    <w:rsid w:val="00710863"/>
    <w:rsid w:val="0071186D"/>
    <w:rsid w:val="007134DF"/>
    <w:rsid w:val="00713867"/>
    <w:rsid w:val="00713E19"/>
    <w:rsid w:val="00714010"/>
    <w:rsid w:val="007141E8"/>
    <w:rsid w:val="00715977"/>
    <w:rsid w:val="007160AE"/>
    <w:rsid w:val="0071625C"/>
    <w:rsid w:val="007162A7"/>
    <w:rsid w:val="007166B7"/>
    <w:rsid w:val="0071722A"/>
    <w:rsid w:val="007174EA"/>
    <w:rsid w:val="00717768"/>
    <w:rsid w:val="007178CF"/>
    <w:rsid w:val="00717912"/>
    <w:rsid w:val="007179C1"/>
    <w:rsid w:val="00717C4C"/>
    <w:rsid w:val="00717F1D"/>
    <w:rsid w:val="007213C8"/>
    <w:rsid w:val="00721639"/>
    <w:rsid w:val="00721A82"/>
    <w:rsid w:val="00722095"/>
    <w:rsid w:val="00722248"/>
    <w:rsid w:val="00722CD3"/>
    <w:rsid w:val="00722F04"/>
    <w:rsid w:val="007232EA"/>
    <w:rsid w:val="00723324"/>
    <w:rsid w:val="00723874"/>
    <w:rsid w:val="007244AC"/>
    <w:rsid w:val="00724538"/>
    <w:rsid w:val="0072484B"/>
    <w:rsid w:val="00724B14"/>
    <w:rsid w:val="00724E0A"/>
    <w:rsid w:val="00725091"/>
    <w:rsid w:val="0072537C"/>
    <w:rsid w:val="007254B2"/>
    <w:rsid w:val="0072552C"/>
    <w:rsid w:val="00725CD1"/>
    <w:rsid w:val="00725D5F"/>
    <w:rsid w:val="00726E97"/>
    <w:rsid w:val="00727276"/>
    <w:rsid w:val="0073054D"/>
    <w:rsid w:val="00731A5D"/>
    <w:rsid w:val="007320A5"/>
    <w:rsid w:val="007323E0"/>
    <w:rsid w:val="00732C45"/>
    <w:rsid w:val="00732D4D"/>
    <w:rsid w:val="00733AE8"/>
    <w:rsid w:val="00733BD6"/>
    <w:rsid w:val="00733DE1"/>
    <w:rsid w:val="00733DEF"/>
    <w:rsid w:val="00734135"/>
    <w:rsid w:val="00735664"/>
    <w:rsid w:val="007358F8"/>
    <w:rsid w:val="00735C67"/>
    <w:rsid w:val="007367C2"/>
    <w:rsid w:val="007368DD"/>
    <w:rsid w:val="0073790F"/>
    <w:rsid w:val="00737D55"/>
    <w:rsid w:val="0074044E"/>
    <w:rsid w:val="00741F82"/>
    <w:rsid w:val="00742668"/>
    <w:rsid w:val="00742703"/>
    <w:rsid w:val="00742833"/>
    <w:rsid w:val="007431BB"/>
    <w:rsid w:val="00743A97"/>
    <w:rsid w:val="00743FC1"/>
    <w:rsid w:val="00744110"/>
    <w:rsid w:val="0074415F"/>
    <w:rsid w:val="00744215"/>
    <w:rsid w:val="00744461"/>
    <w:rsid w:val="00744462"/>
    <w:rsid w:val="0074450C"/>
    <w:rsid w:val="00744BAD"/>
    <w:rsid w:val="00744DDD"/>
    <w:rsid w:val="007454E2"/>
    <w:rsid w:val="007459B1"/>
    <w:rsid w:val="00745D57"/>
    <w:rsid w:val="0074655E"/>
    <w:rsid w:val="007465BA"/>
    <w:rsid w:val="00746E6B"/>
    <w:rsid w:val="00751189"/>
    <w:rsid w:val="007517AD"/>
    <w:rsid w:val="00751871"/>
    <w:rsid w:val="00751BD8"/>
    <w:rsid w:val="00752627"/>
    <w:rsid w:val="0075298C"/>
    <w:rsid w:val="00752D2E"/>
    <w:rsid w:val="0075330E"/>
    <w:rsid w:val="007535A2"/>
    <w:rsid w:val="007535F0"/>
    <w:rsid w:val="00755064"/>
    <w:rsid w:val="007553B9"/>
    <w:rsid w:val="00755545"/>
    <w:rsid w:val="00755AC9"/>
    <w:rsid w:val="00755B9A"/>
    <w:rsid w:val="00755C16"/>
    <w:rsid w:val="00755F02"/>
    <w:rsid w:val="007561B0"/>
    <w:rsid w:val="0075678A"/>
    <w:rsid w:val="007579BF"/>
    <w:rsid w:val="00757B24"/>
    <w:rsid w:val="0076040C"/>
    <w:rsid w:val="00760ABA"/>
    <w:rsid w:val="00761C10"/>
    <w:rsid w:val="0076210F"/>
    <w:rsid w:val="00762158"/>
    <w:rsid w:val="007631ED"/>
    <w:rsid w:val="007648DA"/>
    <w:rsid w:val="007649D1"/>
    <w:rsid w:val="0076558D"/>
    <w:rsid w:val="0076560F"/>
    <w:rsid w:val="00765916"/>
    <w:rsid w:val="00765D99"/>
    <w:rsid w:val="007669CA"/>
    <w:rsid w:val="00766C25"/>
    <w:rsid w:val="00767187"/>
    <w:rsid w:val="00767BD9"/>
    <w:rsid w:val="00770781"/>
    <w:rsid w:val="00770C71"/>
    <w:rsid w:val="00771F5D"/>
    <w:rsid w:val="007738EE"/>
    <w:rsid w:val="00774086"/>
    <w:rsid w:val="007742B8"/>
    <w:rsid w:val="007743FA"/>
    <w:rsid w:val="007746F7"/>
    <w:rsid w:val="00774C62"/>
    <w:rsid w:val="0077501B"/>
    <w:rsid w:val="00775945"/>
    <w:rsid w:val="00775AD4"/>
    <w:rsid w:val="00775E9D"/>
    <w:rsid w:val="00776018"/>
    <w:rsid w:val="0077602F"/>
    <w:rsid w:val="0077672D"/>
    <w:rsid w:val="00776FED"/>
    <w:rsid w:val="0077706F"/>
    <w:rsid w:val="0077743B"/>
    <w:rsid w:val="007802E6"/>
    <w:rsid w:val="0078075B"/>
    <w:rsid w:val="007807CF"/>
    <w:rsid w:val="007811A1"/>
    <w:rsid w:val="00781559"/>
    <w:rsid w:val="00781571"/>
    <w:rsid w:val="00781AAD"/>
    <w:rsid w:val="007828E5"/>
    <w:rsid w:val="007834D6"/>
    <w:rsid w:val="00783505"/>
    <w:rsid w:val="007835ED"/>
    <w:rsid w:val="00783E69"/>
    <w:rsid w:val="0078409F"/>
    <w:rsid w:val="007848ED"/>
    <w:rsid w:val="00784BAA"/>
    <w:rsid w:val="007862D0"/>
    <w:rsid w:val="007868D5"/>
    <w:rsid w:val="00786CE8"/>
    <w:rsid w:val="00787C69"/>
    <w:rsid w:val="00787FC2"/>
    <w:rsid w:val="00792E77"/>
    <w:rsid w:val="00792EF3"/>
    <w:rsid w:val="00792F0F"/>
    <w:rsid w:val="00794320"/>
    <w:rsid w:val="00794BF1"/>
    <w:rsid w:val="00795CA4"/>
    <w:rsid w:val="00797751"/>
    <w:rsid w:val="00797C94"/>
    <w:rsid w:val="007A00D8"/>
    <w:rsid w:val="007A0246"/>
    <w:rsid w:val="007A0B34"/>
    <w:rsid w:val="007A10D1"/>
    <w:rsid w:val="007A1758"/>
    <w:rsid w:val="007A185A"/>
    <w:rsid w:val="007A1A3A"/>
    <w:rsid w:val="007A2097"/>
    <w:rsid w:val="007A40E9"/>
    <w:rsid w:val="007A4186"/>
    <w:rsid w:val="007A43DE"/>
    <w:rsid w:val="007A4F14"/>
    <w:rsid w:val="007A4F50"/>
    <w:rsid w:val="007A5959"/>
    <w:rsid w:val="007A67CC"/>
    <w:rsid w:val="007A6831"/>
    <w:rsid w:val="007A7B10"/>
    <w:rsid w:val="007B0451"/>
    <w:rsid w:val="007B06B7"/>
    <w:rsid w:val="007B06FE"/>
    <w:rsid w:val="007B0776"/>
    <w:rsid w:val="007B07F0"/>
    <w:rsid w:val="007B087D"/>
    <w:rsid w:val="007B10E5"/>
    <w:rsid w:val="007B14B1"/>
    <w:rsid w:val="007B1A81"/>
    <w:rsid w:val="007B281F"/>
    <w:rsid w:val="007B2B8F"/>
    <w:rsid w:val="007B2F81"/>
    <w:rsid w:val="007B30AE"/>
    <w:rsid w:val="007B3A2B"/>
    <w:rsid w:val="007B497D"/>
    <w:rsid w:val="007B53AE"/>
    <w:rsid w:val="007B545F"/>
    <w:rsid w:val="007B5BFE"/>
    <w:rsid w:val="007B647F"/>
    <w:rsid w:val="007B6910"/>
    <w:rsid w:val="007B6C74"/>
    <w:rsid w:val="007B6FB7"/>
    <w:rsid w:val="007B7556"/>
    <w:rsid w:val="007B76AF"/>
    <w:rsid w:val="007C0207"/>
    <w:rsid w:val="007C0905"/>
    <w:rsid w:val="007C1C7E"/>
    <w:rsid w:val="007C1F39"/>
    <w:rsid w:val="007C2861"/>
    <w:rsid w:val="007C287E"/>
    <w:rsid w:val="007C2DD9"/>
    <w:rsid w:val="007C2EFF"/>
    <w:rsid w:val="007C2F41"/>
    <w:rsid w:val="007C36A0"/>
    <w:rsid w:val="007C522B"/>
    <w:rsid w:val="007C533A"/>
    <w:rsid w:val="007C59D1"/>
    <w:rsid w:val="007C6703"/>
    <w:rsid w:val="007C757D"/>
    <w:rsid w:val="007C7FD7"/>
    <w:rsid w:val="007D0589"/>
    <w:rsid w:val="007D0613"/>
    <w:rsid w:val="007D06E6"/>
    <w:rsid w:val="007D1615"/>
    <w:rsid w:val="007D224B"/>
    <w:rsid w:val="007D2C93"/>
    <w:rsid w:val="007D2E3F"/>
    <w:rsid w:val="007D30AA"/>
    <w:rsid w:val="007D3E41"/>
    <w:rsid w:val="007D3F8C"/>
    <w:rsid w:val="007D4464"/>
    <w:rsid w:val="007D458E"/>
    <w:rsid w:val="007D4595"/>
    <w:rsid w:val="007D4912"/>
    <w:rsid w:val="007D60BD"/>
    <w:rsid w:val="007D6121"/>
    <w:rsid w:val="007D6CEA"/>
    <w:rsid w:val="007D793A"/>
    <w:rsid w:val="007E11A2"/>
    <w:rsid w:val="007E18E2"/>
    <w:rsid w:val="007E20F3"/>
    <w:rsid w:val="007E2121"/>
    <w:rsid w:val="007E21FB"/>
    <w:rsid w:val="007E259C"/>
    <w:rsid w:val="007E25AF"/>
    <w:rsid w:val="007E2771"/>
    <w:rsid w:val="007E27BF"/>
    <w:rsid w:val="007E2C55"/>
    <w:rsid w:val="007E32D1"/>
    <w:rsid w:val="007E4298"/>
    <w:rsid w:val="007E4855"/>
    <w:rsid w:val="007E5874"/>
    <w:rsid w:val="007E694B"/>
    <w:rsid w:val="007E6ACF"/>
    <w:rsid w:val="007E74A1"/>
    <w:rsid w:val="007F074D"/>
    <w:rsid w:val="007F0F57"/>
    <w:rsid w:val="007F1A41"/>
    <w:rsid w:val="007F1A9B"/>
    <w:rsid w:val="007F2790"/>
    <w:rsid w:val="007F2B39"/>
    <w:rsid w:val="007F2CCF"/>
    <w:rsid w:val="007F3486"/>
    <w:rsid w:val="007F4AA1"/>
    <w:rsid w:val="007F5133"/>
    <w:rsid w:val="007F52E8"/>
    <w:rsid w:val="007F679C"/>
    <w:rsid w:val="007F6DBD"/>
    <w:rsid w:val="007F73EF"/>
    <w:rsid w:val="007F7486"/>
    <w:rsid w:val="008009F0"/>
    <w:rsid w:val="008012AA"/>
    <w:rsid w:val="0080153B"/>
    <w:rsid w:val="00802D31"/>
    <w:rsid w:val="00802E7F"/>
    <w:rsid w:val="00803896"/>
    <w:rsid w:val="00803944"/>
    <w:rsid w:val="00804682"/>
    <w:rsid w:val="008046B1"/>
    <w:rsid w:val="00804838"/>
    <w:rsid w:val="00804E79"/>
    <w:rsid w:val="008050B5"/>
    <w:rsid w:val="008061BA"/>
    <w:rsid w:val="008066DC"/>
    <w:rsid w:val="00810571"/>
    <w:rsid w:val="00811829"/>
    <w:rsid w:val="00811FF0"/>
    <w:rsid w:val="008123F8"/>
    <w:rsid w:val="00812AF9"/>
    <w:rsid w:val="00814564"/>
    <w:rsid w:val="00815A01"/>
    <w:rsid w:val="00815A24"/>
    <w:rsid w:val="00815C4E"/>
    <w:rsid w:val="00815CB6"/>
    <w:rsid w:val="00816DFF"/>
    <w:rsid w:val="00816F7A"/>
    <w:rsid w:val="00817FF0"/>
    <w:rsid w:val="00820151"/>
    <w:rsid w:val="00821743"/>
    <w:rsid w:val="008223ED"/>
    <w:rsid w:val="00822A4D"/>
    <w:rsid w:val="00823148"/>
    <w:rsid w:val="00823C8B"/>
    <w:rsid w:val="00825DA1"/>
    <w:rsid w:val="0082764F"/>
    <w:rsid w:val="0082791F"/>
    <w:rsid w:val="00827B91"/>
    <w:rsid w:val="0083026F"/>
    <w:rsid w:val="0083041D"/>
    <w:rsid w:val="00830D34"/>
    <w:rsid w:val="008316B8"/>
    <w:rsid w:val="00832262"/>
    <w:rsid w:val="00832643"/>
    <w:rsid w:val="0083320C"/>
    <w:rsid w:val="008336F0"/>
    <w:rsid w:val="00833A6F"/>
    <w:rsid w:val="00833EA3"/>
    <w:rsid w:val="00834939"/>
    <w:rsid w:val="00835938"/>
    <w:rsid w:val="008359B2"/>
    <w:rsid w:val="00836245"/>
    <w:rsid w:val="0083699F"/>
    <w:rsid w:val="00840060"/>
    <w:rsid w:val="00840D81"/>
    <w:rsid w:val="00841D6E"/>
    <w:rsid w:val="008426E5"/>
    <w:rsid w:val="00842849"/>
    <w:rsid w:val="00843782"/>
    <w:rsid w:val="008437B0"/>
    <w:rsid w:val="008440A2"/>
    <w:rsid w:val="008444E3"/>
    <w:rsid w:val="008453CB"/>
    <w:rsid w:val="00845729"/>
    <w:rsid w:val="00845911"/>
    <w:rsid w:val="008467FC"/>
    <w:rsid w:val="00847812"/>
    <w:rsid w:val="00850245"/>
    <w:rsid w:val="00851547"/>
    <w:rsid w:val="0085179B"/>
    <w:rsid w:val="0085184B"/>
    <w:rsid w:val="00852668"/>
    <w:rsid w:val="00854565"/>
    <w:rsid w:val="00855051"/>
    <w:rsid w:val="008552DB"/>
    <w:rsid w:val="00855303"/>
    <w:rsid w:val="00855520"/>
    <w:rsid w:val="00855808"/>
    <w:rsid w:val="008559E4"/>
    <w:rsid w:val="00855C35"/>
    <w:rsid w:val="00855D2E"/>
    <w:rsid w:val="00856FA4"/>
    <w:rsid w:val="00857CFB"/>
    <w:rsid w:val="00860E7D"/>
    <w:rsid w:val="00860E8A"/>
    <w:rsid w:val="00861290"/>
    <w:rsid w:val="0086150F"/>
    <w:rsid w:val="0086177C"/>
    <w:rsid w:val="008619FD"/>
    <w:rsid w:val="00861A50"/>
    <w:rsid w:val="00862784"/>
    <w:rsid w:val="00862E8B"/>
    <w:rsid w:val="0086374C"/>
    <w:rsid w:val="00864308"/>
    <w:rsid w:val="00864834"/>
    <w:rsid w:val="00865532"/>
    <w:rsid w:val="00865939"/>
    <w:rsid w:val="00865E02"/>
    <w:rsid w:val="00865FE7"/>
    <w:rsid w:val="00866B60"/>
    <w:rsid w:val="00866CB2"/>
    <w:rsid w:val="00867508"/>
    <w:rsid w:val="0086760E"/>
    <w:rsid w:val="0087005B"/>
    <w:rsid w:val="0087012A"/>
    <w:rsid w:val="00871EA8"/>
    <w:rsid w:val="00871FB3"/>
    <w:rsid w:val="0087214D"/>
    <w:rsid w:val="00872D8A"/>
    <w:rsid w:val="00873764"/>
    <w:rsid w:val="008739DA"/>
    <w:rsid w:val="008751A3"/>
    <w:rsid w:val="0087691C"/>
    <w:rsid w:val="0087717E"/>
    <w:rsid w:val="00877C76"/>
    <w:rsid w:val="00877E9D"/>
    <w:rsid w:val="00877FBC"/>
    <w:rsid w:val="0088085A"/>
    <w:rsid w:val="0088202A"/>
    <w:rsid w:val="0088287E"/>
    <w:rsid w:val="00882BD2"/>
    <w:rsid w:val="00882EB6"/>
    <w:rsid w:val="008845BC"/>
    <w:rsid w:val="00884828"/>
    <w:rsid w:val="008848EB"/>
    <w:rsid w:val="00884D97"/>
    <w:rsid w:val="00884DDB"/>
    <w:rsid w:val="00884F6B"/>
    <w:rsid w:val="00885DAC"/>
    <w:rsid w:val="008861E9"/>
    <w:rsid w:val="008862D2"/>
    <w:rsid w:val="008864A0"/>
    <w:rsid w:val="008873D1"/>
    <w:rsid w:val="00887CA9"/>
    <w:rsid w:val="00887FE8"/>
    <w:rsid w:val="008900ED"/>
    <w:rsid w:val="00890CE0"/>
    <w:rsid w:val="00891BE5"/>
    <w:rsid w:val="008924D0"/>
    <w:rsid w:val="008928B5"/>
    <w:rsid w:val="00892F49"/>
    <w:rsid w:val="008931BC"/>
    <w:rsid w:val="008938C0"/>
    <w:rsid w:val="00893EC5"/>
    <w:rsid w:val="00894610"/>
    <w:rsid w:val="00894C7F"/>
    <w:rsid w:val="0089515D"/>
    <w:rsid w:val="00895739"/>
    <w:rsid w:val="00895D6A"/>
    <w:rsid w:val="008963A4"/>
    <w:rsid w:val="0089667C"/>
    <w:rsid w:val="00896F89"/>
    <w:rsid w:val="00897A1A"/>
    <w:rsid w:val="00897FC6"/>
    <w:rsid w:val="008A0D54"/>
    <w:rsid w:val="008A0EAB"/>
    <w:rsid w:val="008A14CC"/>
    <w:rsid w:val="008A173F"/>
    <w:rsid w:val="008A1CB1"/>
    <w:rsid w:val="008A1CE2"/>
    <w:rsid w:val="008A2E85"/>
    <w:rsid w:val="008A3E05"/>
    <w:rsid w:val="008A3E49"/>
    <w:rsid w:val="008A424B"/>
    <w:rsid w:val="008A4734"/>
    <w:rsid w:val="008A495D"/>
    <w:rsid w:val="008A512B"/>
    <w:rsid w:val="008A560B"/>
    <w:rsid w:val="008A58EF"/>
    <w:rsid w:val="008A623A"/>
    <w:rsid w:val="008A6513"/>
    <w:rsid w:val="008A6BC9"/>
    <w:rsid w:val="008B03EE"/>
    <w:rsid w:val="008B076A"/>
    <w:rsid w:val="008B0BB0"/>
    <w:rsid w:val="008B134E"/>
    <w:rsid w:val="008B1427"/>
    <w:rsid w:val="008B2AF0"/>
    <w:rsid w:val="008B2D37"/>
    <w:rsid w:val="008B2F9B"/>
    <w:rsid w:val="008B494E"/>
    <w:rsid w:val="008B4AB1"/>
    <w:rsid w:val="008B5CBC"/>
    <w:rsid w:val="008B5DE0"/>
    <w:rsid w:val="008B5EAD"/>
    <w:rsid w:val="008B6362"/>
    <w:rsid w:val="008B6B1F"/>
    <w:rsid w:val="008B7354"/>
    <w:rsid w:val="008B7693"/>
    <w:rsid w:val="008B76C9"/>
    <w:rsid w:val="008B77A3"/>
    <w:rsid w:val="008C0AE7"/>
    <w:rsid w:val="008C0ECD"/>
    <w:rsid w:val="008C1CE3"/>
    <w:rsid w:val="008C2809"/>
    <w:rsid w:val="008C288B"/>
    <w:rsid w:val="008C3067"/>
    <w:rsid w:val="008C3938"/>
    <w:rsid w:val="008C3C87"/>
    <w:rsid w:val="008C42C7"/>
    <w:rsid w:val="008C4727"/>
    <w:rsid w:val="008C51D4"/>
    <w:rsid w:val="008C5461"/>
    <w:rsid w:val="008C5C84"/>
    <w:rsid w:val="008C6D76"/>
    <w:rsid w:val="008C6FA8"/>
    <w:rsid w:val="008D058F"/>
    <w:rsid w:val="008D0CFE"/>
    <w:rsid w:val="008D1525"/>
    <w:rsid w:val="008D163B"/>
    <w:rsid w:val="008D1C48"/>
    <w:rsid w:val="008D20DB"/>
    <w:rsid w:val="008D2246"/>
    <w:rsid w:val="008D2751"/>
    <w:rsid w:val="008D2A93"/>
    <w:rsid w:val="008D3498"/>
    <w:rsid w:val="008D37F1"/>
    <w:rsid w:val="008D380E"/>
    <w:rsid w:val="008D3DE3"/>
    <w:rsid w:val="008D52D6"/>
    <w:rsid w:val="008D5375"/>
    <w:rsid w:val="008D5BED"/>
    <w:rsid w:val="008D5F07"/>
    <w:rsid w:val="008D6F15"/>
    <w:rsid w:val="008D77E8"/>
    <w:rsid w:val="008E1864"/>
    <w:rsid w:val="008E231B"/>
    <w:rsid w:val="008E2A91"/>
    <w:rsid w:val="008E3267"/>
    <w:rsid w:val="008E3279"/>
    <w:rsid w:val="008E3617"/>
    <w:rsid w:val="008E38DA"/>
    <w:rsid w:val="008E3E9A"/>
    <w:rsid w:val="008E3E9F"/>
    <w:rsid w:val="008E43FB"/>
    <w:rsid w:val="008E479E"/>
    <w:rsid w:val="008E491D"/>
    <w:rsid w:val="008E506C"/>
    <w:rsid w:val="008E52DF"/>
    <w:rsid w:val="008E58A7"/>
    <w:rsid w:val="008E6864"/>
    <w:rsid w:val="008E6DF5"/>
    <w:rsid w:val="008E7004"/>
    <w:rsid w:val="008E79DF"/>
    <w:rsid w:val="008E7FCA"/>
    <w:rsid w:val="008F02BC"/>
    <w:rsid w:val="008F0D80"/>
    <w:rsid w:val="008F0FA4"/>
    <w:rsid w:val="008F18DF"/>
    <w:rsid w:val="008F1CFB"/>
    <w:rsid w:val="008F2A8C"/>
    <w:rsid w:val="008F2F8C"/>
    <w:rsid w:val="008F2FB1"/>
    <w:rsid w:val="008F3677"/>
    <w:rsid w:val="008F43D2"/>
    <w:rsid w:val="008F48A0"/>
    <w:rsid w:val="008F4902"/>
    <w:rsid w:val="008F4F1E"/>
    <w:rsid w:val="008F576A"/>
    <w:rsid w:val="008F5A0A"/>
    <w:rsid w:val="008F5A29"/>
    <w:rsid w:val="008F668D"/>
    <w:rsid w:val="008F6699"/>
    <w:rsid w:val="008F677F"/>
    <w:rsid w:val="008F69AA"/>
    <w:rsid w:val="008F7CCF"/>
    <w:rsid w:val="008F7D21"/>
    <w:rsid w:val="008F7FB2"/>
    <w:rsid w:val="00900492"/>
    <w:rsid w:val="009009C2"/>
    <w:rsid w:val="00900ACD"/>
    <w:rsid w:val="009013F3"/>
    <w:rsid w:val="00901756"/>
    <w:rsid w:val="009018FD"/>
    <w:rsid w:val="00901BDA"/>
    <w:rsid w:val="00902A36"/>
    <w:rsid w:val="0090489B"/>
    <w:rsid w:val="009056C3"/>
    <w:rsid w:val="00905B22"/>
    <w:rsid w:val="00905DC2"/>
    <w:rsid w:val="00906A58"/>
    <w:rsid w:val="00906B87"/>
    <w:rsid w:val="0090738F"/>
    <w:rsid w:val="00907F55"/>
    <w:rsid w:val="009101DA"/>
    <w:rsid w:val="0091044F"/>
    <w:rsid w:val="00910D2E"/>
    <w:rsid w:val="00911060"/>
    <w:rsid w:val="00911B45"/>
    <w:rsid w:val="009125C5"/>
    <w:rsid w:val="00912782"/>
    <w:rsid w:val="00913126"/>
    <w:rsid w:val="0091378C"/>
    <w:rsid w:val="00913A76"/>
    <w:rsid w:val="00914801"/>
    <w:rsid w:val="009153B4"/>
    <w:rsid w:val="00915E60"/>
    <w:rsid w:val="00915EF7"/>
    <w:rsid w:val="00916F88"/>
    <w:rsid w:val="0092009D"/>
    <w:rsid w:val="009210DA"/>
    <w:rsid w:val="0092138D"/>
    <w:rsid w:val="00921D1D"/>
    <w:rsid w:val="0092388D"/>
    <w:rsid w:val="0092400B"/>
    <w:rsid w:val="00924721"/>
    <w:rsid w:val="00924BDF"/>
    <w:rsid w:val="00925127"/>
    <w:rsid w:val="00925530"/>
    <w:rsid w:val="009259B6"/>
    <w:rsid w:val="00925C4F"/>
    <w:rsid w:val="00925D99"/>
    <w:rsid w:val="009276EC"/>
    <w:rsid w:val="00930156"/>
    <w:rsid w:val="00930B72"/>
    <w:rsid w:val="00931A2E"/>
    <w:rsid w:val="00931EFA"/>
    <w:rsid w:val="009322DD"/>
    <w:rsid w:val="00932458"/>
    <w:rsid w:val="009334D4"/>
    <w:rsid w:val="009334EB"/>
    <w:rsid w:val="0093396D"/>
    <w:rsid w:val="00933E26"/>
    <w:rsid w:val="00934C96"/>
    <w:rsid w:val="00935129"/>
    <w:rsid w:val="00935417"/>
    <w:rsid w:val="0093575F"/>
    <w:rsid w:val="009359BB"/>
    <w:rsid w:val="009367DE"/>
    <w:rsid w:val="0093698E"/>
    <w:rsid w:val="00937B44"/>
    <w:rsid w:val="00940132"/>
    <w:rsid w:val="00940498"/>
    <w:rsid w:val="009413FA"/>
    <w:rsid w:val="00942BC2"/>
    <w:rsid w:val="00942D20"/>
    <w:rsid w:val="0094353A"/>
    <w:rsid w:val="00943885"/>
    <w:rsid w:val="00943BA4"/>
    <w:rsid w:val="00943DF5"/>
    <w:rsid w:val="009440F0"/>
    <w:rsid w:val="009442D3"/>
    <w:rsid w:val="00944384"/>
    <w:rsid w:val="009444F5"/>
    <w:rsid w:val="00944D0F"/>
    <w:rsid w:val="00944F70"/>
    <w:rsid w:val="009456AD"/>
    <w:rsid w:val="00945E3B"/>
    <w:rsid w:val="00945ECE"/>
    <w:rsid w:val="00946650"/>
    <w:rsid w:val="00946F2D"/>
    <w:rsid w:val="00947296"/>
    <w:rsid w:val="00947BE6"/>
    <w:rsid w:val="009507F7"/>
    <w:rsid w:val="00950F74"/>
    <w:rsid w:val="009512A6"/>
    <w:rsid w:val="00952400"/>
    <w:rsid w:val="009524BE"/>
    <w:rsid w:val="00952CFE"/>
    <w:rsid w:val="00953819"/>
    <w:rsid w:val="0095388C"/>
    <w:rsid w:val="00953F5B"/>
    <w:rsid w:val="00954A88"/>
    <w:rsid w:val="00954BFB"/>
    <w:rsid w:val="00955185"/>
    <w:rsid w:val="009554E1"/>
    <w:rsid w:val="00955F55"/>
    <w:rsid w:val="00956210"/>
    <w:rsid w:val="00956275"/>
    <w:rsid w:val="00956806"/>
    <w:rsid w:val="0095684E"/>
    <w:rsid w:val="00956B0B"/>
    <w:rsid w:val="00956B73"/>
    <w:rsid w:val="00957462"/>
    <w:rsid w:val="0095773C"/>
    <w:rsid w:val="009577F2"/>
    <w:rsid w:val="009579F4"/>
    <w:rsid w:val="0096083D"/>
    <w:rsid w:val="00960A26"/>
    <w:rsid w:val="00961807"/>
    <w:rsid w:val="00961875"/>
    <w:rsid w:val="009619BB"/>
    <w:rsid w:val="00961A17"/>
    <w:rsid w:val="00962084"/>
    <w:rsid w:val="009621FE"/>
    <w:rsid w:val="00962354"/>
    <w:rsid w:val="00962517"/>
    <w:rsid w:val="0096274F"/>
    <w:rsid w:val="00963974"/>
    <w:rsid w:val="0096459B"/>
    <w:rsid w:val="009648B6"/>
    <w:rsid w:val="00964A78"/>
    <w:rsid w:val="00964E28"/>
    <w:rsid w:val="00964F24"/>
    <w:rsid w:val="00965005"/>
    <w:rsid w:val="009651C3"/>
    <w:rsid w:val="00965B73"/>
    <w:rsid w:val="009666CA"/>
    <w:rsid w:val="009702DD"/>
    <w:rsid w:val="009703CE"/>
    <w:rsid w:val="009717B0"/>
    <w:rsid w:val="00971B36"/>
    <w:rsid w:val="009726F5"/>
    <w:rsid w:val="00972D4F"/>
    <w:rsid w:val="00973CAF"/>
    <w:rsid w:val="00973E48"/>
    <w:rsid w:val="009743C4"/>
    <w:rsid w:val="0097516F"/>
    <w:rsid w:val="0097596D"/>
    <w:rsid w:val="00976183"/>
    <w:rsid w:val="009766B5"/>
    <w:rsid w:val="009768D7"/>
    <w:rsid w:val="00976E51"/>
    <w:rsid w:val="00976F10"/>
    <w:rsid w:val="00977594"/>
    <w:rsid w:val="009806D0"/>
    <w:rsid w:val="00980B5F"/>
    <w:rsid w:val="00980C3C"/>
    <w:rsid w:val="00981606"/>
    <w:rsid w:val="00981807"/>
    <w:rsid w:val="009831D4"/>
    <w:rsid w:val="009844FD"/>
    <w:rsid w:val="009846CA"/>
    <w:rsid w:val="00985078"/>
    <w:rsid w:val="0098534F"/>
    <w:rsid w:val="009858A0"/>
    <w:rsid w:val="0098631D"/>
    <w:rsid w:val="009865A3"/>
    <w:rsid w:val="00987291"/>
    <w:rsid w:val="00987CB3"/>
    <w:rsid w:val="00987D6B"/>
    <w:rsid w:val="009909A7"/>
    <w:rsid w:val="00990D28"/>
    <w:rsid w:val="00991872"/>
    <w:rsid w:val="0099247A"/>
    <w:rsid w:val="009928BA"/>
    <w:rsid w:val="0099296E"/>
    <w:rsid w:val="00992E00"/>
    <w:rsid w:val="00993395"/>
    <w:rsid w:val="009939A8"/>
    <w:rsid w:val="00995375"/>
    <w:rsid w:val="00997089"/>
    <w:rsid w:val="009976D4"/>
    <w:rsid w:val="00997962"/>
    <w:rsid w:val="00997BF3"/>
    <w:rsid w:val="00997E1C"/>
    <w:rsid w:val="009A0258"/>
    <w:rsid w:val="009A0A81"/>
    <w:rsid w:val="009A1099"/>
    <w:rsid w:val="009A180A"/>
    <w:rsid w:val="009A187C"/>
    <w:rsid w:val="009A1906"/>
    <w:rsid w:val="009A19B1"/>
    <w:rsid w:val="009A2447"/>
    <w:rsid w:val="009A3185"/>
    <w:rsid w:val="009A4136"/>
    <w:rsid w:val="009A45ED"/>
    <w:rsid w:val="009A512C"/>
    <w:rsid w:val="009A580A"/>
    <w:rsid w:val="009A62F3"/>
    <w:rsid w:val="009B0142"/>
    <w:rsid w:val="009B02F0"/>
    <w:rsid w:val="009B0DC7"/>
    <w:rsid w:val="009B22BE"/>
    <w:rsid w:val="009B2BE7"/>
    <w:rsid w:val="009B2D87"/>
    <w:rsid w:val="009B30D1"/>
    <w:rsid w:val="009B3364"/>
    <w:rsid w:val="009B3730"/>
    <w:rsid w:val="009B46DA"/>
    <w:rsid w:val="009B4DB2"/>
    <w:rsid w:val="009B4FD1"/>
    <w:rsid w:val="009B5735"/>
    <w:rsid w:val="009B6737"/>
    <w:rsid w:val="009B69DC"/>
    <w:rsid w:val="009B6FD1"/>
    <w:rsid w:val="009B7370"/>
    <w:rsid w:val="009B7FBA"/>
    <w:rsid w:val="009C05B2"/>
    <w:rsid w:val="009C16FE"/>
    <w:rsid w:val="009C1D1F"/>
    <w:rsid w:val="009C2270"/>
    <w:rsid w:val="009C286F"/>
    <w:rsid w:val="009C29D8"/>
    <w:rsid w:val="009C2FF2"/>
    <w:rsid w:val="009C302D"/>
    <w:rsid w:val="009C3289"/>
    <w:rsid w:val="009C32BE"/>
    <w:rsid w:val="009C3D78"/>
    <w:rsid w:val="009C4575"/>
    <w:rsid w:val="009C48E0"/>
    <w:rsid w:val="009C5399"/>
    <w:rsid w:val="009C5592"/>
    <w:rsid w:val="009C56E7"/>
    <w:rsid w:val="009C59AB"/>
    <w:rsid w:val="009C5B3D"/>
    <w:rsid w:val="009C6101"/>
    <w:rsid w:val="009C618E"/>
    <w:rsid w:val="009C6609"/>
    <w:rsid w:val="009C685A"/>
    <w:rsid w:val="009C724E"/>
    <w:rsid w:val="009C7B39"/>
    <w:rsid w:val="009D02C3"/>
    <w:rsid w:val="009D048C"/>
    <w:rsid w:val="009D064E"/>
    <w:rsid w:val="009D097B"/>
    <w:rsid w:val="009D0CA1"/>
    <w:rsid w:val="009D1981"/>
    <w:rsid w:val="009D220E"/>
    <w:rsid w:val="009D3288"/>
    <w:rsid w:val="009D34A9"/>
    <w:rsid w:val="009D37DA"/>
    <w:rsid w:val="009D4F96"/>
    <w:rsid w:val="009D624B"/>
    <w:rsid w:val="009D7016"/>
    <w:rsid w:val="009E0843"/>
    <w:rsid w:val="009E1B68"/>
    <w:rsid w:val="009E1DD1"/>
    <w:rsid w:val="009E1E29"/>
    <w:rsid w:val="009E26A7"/>
    <w:rsid w:val="009E3331"/>
    <w:rsid w:val="009E33E2"/>
    <w:rsid w:val="009E3536"/>
    <w:rsid w:val="009E3B5F"/>
    <w:rsid w:val="009E4129"/>
    <w:rsid w:val="009E4F76"/>
    <w:rsid w:val="009E538B"/>
    <w:rsid w:val="009E5672"/>
    <w:rsid w:val="009E5BB8"/>
    <w:rsid w:val="009E632B"/>
    <w:rsid w:val="009E7449"/>
    <w:rsid w:val="009E7693"/>
    <w:rsid w:val="009F0319"/>
    <w:rsid w:val="009F08ED"/>
    <w:rsid w:val="009F0E26"/>
    <w:rsid w:val="009F0E77"/>
    <w:rsid w:val="009F1436"/>
    <w:rsid w:val="009F1B08"/>
    <w:rsid w:val="009F1C7F"/>
    <w:rsid w:val="009F1FA0"/>
    <w:rsid w:val="009F2404"/>
    <w:rsid w:val="009F2752"/>
    <w:rsid w:val="009F2995"/>
    <w:rsid w:val="009F3849"/>
    <w:rsid w:val="009F3B86"/>
    <w:rsid w:val="009F4513"/>
    <w:rsid w:val="009F4655"/>
    <w:rsid w:val="009F4736"/>
    <w:rsid w:val="009F4D15"/>
    <w:rsid w:val="009F5945"/>
    <w:rsid w:val="009F681F"/>
    <w:rsid w:val="009F7203"/>
    <w:rsid w:val="00A0000C"/>
    <w:rsid w:val="00A00415"/>
    <w:rsid w:val="00A004A3"/>
    <w:rsid w:val="00A00B18"/>
    <w:rsid w:val="00A00B48"/>
    <w:rsid w:val="00A00C93"/>
    <w:rsid w:val="00A017E0"/>
    <w:rsid w:val="00A019BC"/>
    <w:rsid w:val="00A020C0"/>
    <w:rsid w:val="00A029E0"/>
    <w:rsid w:val="00A034C3"/>
    <w:rsid w:val="00A03559"/>
    <w:rsid w:val="00A03D8F"/>
    <w:rsid w:val="00A03F08"/>
    <w:rsid w:val="00A041F6"/>
    <w:rsid w:val="00A04845"/>
    <w:rsid w:val="00A04968"/>
    <w:rsid w:val="00A05E13"/>
    <w:rsid w:val="00A06446"/>
    <w:rsid w:val="00A06F8C"/>
    <w:rsid w:val="00A11B57"/>
    <w:rsid w:val="00A11E56"/>
    <w:rsid w:val="00A124AF"/>
    <w:rsid w:val="00A12515"/>
    <w:rsid w:val="00A13257"/>
    <w:rsid w:val="00A139B8"/>
    <w:rsid w:val="00A13DB5"/>
    <w:rsid w:val="00A15146"/>
    <w:rsid w:val="00A1518E"/>
    <w:rsid w:val="00A16218"/>
    <w:rsid w:val="00A17BC1"/>
    <w:rsid w:val="00A2053D"/>
    <w:rsid w:val="00A208F2"/>
    <w:rsid w:val="00A20F45"/>
    <w:rsid w:val="00A21DA7"/>
    <w:rsid w:val="00A2295C"/>
    <w:rsid w:val="00A22FE2"/>
    <w:rsid w:val="00A230EC"/>
    <w:rsid w:val="00A232CB"/>
    <w:rsid w:val="00A23DCE"/>
    <w:rsid w:val="00A23F6F"/>
    <w:rsid w:val="00A2415D"/>
    <w:rsid w:val="00A24967"/>
    <w:rsid w:val="00A24B2F"/>
    <w:rsid w:val="00A24BE9"/>
    <w:rsid w:val="00A24FB9"/>
    <w:rsid w:val="00A25B17"/>
    <w:rsid w:val="00A25C29"/>
    <w:rsid w:val="00A26394"/>
    <w:rsid w:val="00A26D75"/>
    <w:rsid w:val="00A27B15"/>
    <w:rsid w:val="00A27EFB"/>
    <w:rsid w:val="00A301E4"/>
    <w:rsid w:val="00A31E60"/>
    <w:rsid w:val="00A31EB2"/>
    <w:rsid w:val="00A3277E"/>
    <w:rsid w:val="00A34474"/>
    <w:rsid w:val="00A34EC0"/>
    <w:rsid w:val="00A35489"/>
    <w:rsid w:val="00A3552B"/>
    <w:rsid w:val="00A363DA"/>
    <w:rsid w:val="00A36562"/>
    <w:rsid w:val="00A367EF"/>
    <w:rsid w:val="00A368F3"/>
    <w:rsid w:val="00A3755C"/>
    <w:rsid w:val="00A378B8"/>
    <w:rsid w:val="00A40474"/>
    <w:rsid w:val="00A410AF"/>
    <w:rsid w:val="00A411CF"/>
    <w:rsid w:val="00A411F9"/>
    <w:rsid w:val="00A41562"/>
    <w:rsid w:val="00A417DE"/>
    <w:rsid w:val="00A422BB"/>
    <w:rsid w:val="00A4241F"/>
    <w:rsid w:val="00A446D2"/>
    <w:rsid w:val="00A44F79"/>
    <w:rsid w:val="00A45091"/>
    <w:rsid w:val="00A4514E"/>
    <w:rsid w:val="00A45B8E"/>
    <w:rsid w:val="00A461CE"/>
    <w:rsid w:val="00A462AA"/>
    <w:rsid w:val="00A50400"/>
    <w:rsid w:val="00A50866"/>
    <w:rsid w:val="00A50A03"/>
    <w:rsid w:val="00A50B11"/>
    <w:rsid w:val="00A50B50"/>
    <w:rsid w:val="00A52601"/>
    <w:rsid w:val="00A53290"/>
    <w:rsid w:val="00A545B5"/>
    <w:rsid w:val="00A54C69"/>
    <w:rsid w:val="00A5545C"/>
    <w:rsid w:val="00A55B13"/>
    <w:rsid w:val="00A56580"/>
    <w:rsid w:val="00A5665B"/>
    <w:rsid w:val="00A5694C"/>
    <w:rsid w:val="00A56FEB"/>
    <w:rsid w:val="00A5732F"/>
    <w:rsid w:val="00A57F1E"/>
    <w:rsid w:val="00A60265"/>
    <w:rsid w:val="00A602BE"/>
    <w:rsid w:val="00A619A8"/>
    <w:rsid w:val="00A61CC5"/>
    <w:rsid w:val="00A62764"/>
    <w:rsid w:val="00A638D6"/>
    <w:rsid w:val="00A63EDA"/>
    <w:rsid w:val="00A652D9"/>
    <w:rsid w:val="00A66FB8"/>
    <w:rsid w:val="00A6731C"/>
    <w:rsid w:val="00A6776A"/>
    <w:rsid w:val="00A70115"/>
    <w:rsid w:val="00A7099B"/>
    <w:rsid w:val="00A70B96"/>
    <w:rsid w:val="00A70F2C"/>
    <w:rsid w:val="00A71598"/>
    <w:rsid w:val="00A7197A"/>
    <w:rsid w:val="00A72502"/>
    <w:rsid w:val="00A72700"/>
    <w:rsid w:val="00A735DA"/>
    <w:rsid w:val="00A73A28"/>
    <w:rsid w:val="00A73FB9"/>
    <w:rsid w:val="00A740C8"/>
    <w:rsid w:val="00A746EF"/>
    <w:rsid w:val="00A75C88"/>
    <w:rsid w:val="00A76218"/>
    <w:rsid w:val="00A76269"/>
    <w:rsid w:val="00A76689"/>
    <w:rsid w:val="00A76CDF"/>
    <w:rsid w:val="00A76F71"/>
    <w:rsid w:val="00A77167"/>
    <w:rsid w:val="00A7740D"/>
    <w:rsid w:val="00A774AD"/>
    <w:rsid w:val="00A77914"/>
    <w:rsid w:val="00A779F9"/>
    <w:rsid w:val="00A803DE"/>
    <w:rsid w:val="00A8044E"/>
    <w:rsid w:val="00A8123F"/>
    <w:rsid w:val="00A81790"/>
    <w:rsid w:val="00A81889"/>
    <w:rsid w:val="00A81E09"/>
    <w:rsid w:val="00A822FB"/>
    <w:rsid w:val="00A8234B"/>
    <w:rsid w:val="00A8234D"/>
    <w:rsid w:val="00A82BF1"/>
    <w:rsid w:val="00A82ED3"/>
    <w:rsid w:val="00A83500"/>
    <w:rsid w:val="00A842B9"/>
    <w:rsid w:val="00A84544"/>
    <w:rsid w:val="00A84712"/>
    <w:rsid w:val="00A8475D"/>
    <w:rsid w:val="00A84C36"/>
    <w:rsid w:val="00A84E45"/>
    <w:rsid w:val="00A8531E"/>
    <w:rsid w:val="00A856E0"/>
    <w:rsid w:val="00A859FF"/>
    <w:rsid w:val="00A85E37"/>
    <w:rsid w:val="00A860D9"/>
    <w:rsid w:val="00A8623F"/>
    <w:rsid w:val="00A8733F"/>
    <w:rsid w:val="00A87820"/>
    <w:rsid w:val="00A8782E"/>
    <w:rsid w:val="00A87955"/>
    <w:rsid w:val="00A87FCB"/>
    <w:rsid w:val="00A91DC4"/>
    <w:rsid w:val="00A92332"/>
    <w:rsid w:val="00A927C5"/>
    <w:rsid w:val="00A92B19"/>
    <w:rsid w:val="00A93169"/>
    <w:rsid w:val="00A931DF"/>
    <w:rsid w:val="00A93599"/>
    <w:rsid w:val="00A941B1"/>
    <w:rsid w:val="00A949DE"/>
    <w:rsid w:val="00A94AE7"/>
    <w:rsid w:val="00A94F6B"/>
    <w:rsid w:val="00A956A9"/>
    <w:rsid w:val="00A95B7C"/>
    <w:rsid w:val="00A95BEE"/>
    <w:rsid w:val="00A95CFA"/>
    <w:rsid w:val="00A969F7"/>
    <w:rsid w:val="00A96DCF"/>
    <w:rsid w:val="00A96E9C"/>
    <w:rsid w:val="00A97BF5"/>
    <w:rsid w:val="00A97CE7"/>
    <w:rsid w:val="00AA02A1"/>
    <w:rsid w:val="00AA07A9"/>
    <w:rsid w:val="00AA1E99"/>
    <w:rsid w:val="00AA21AC"/>
    <w:rsid w:val="00AA21B1"/>
    <w:rsid w:val="00AA38A3"/>
    <w:rsid w:val="00AA39E5"/>
    <w:rsid w:val="00AA570B"/>
    <w:rsid w:val="00AA58E2"/>
    <w:rsid w:val="00AA64CA"/>
    <w:rsid w:val="00AA71D3"/>
    <w:rsid w:val="00AA7CBB"/>
    <w:rsid w:val="00AA7DF2"/>
    <w:rsid w:val="00AB01E0"/>
    <w:rsid w:val="00AB04CF"/>
    <w:rsid w:val="00AB0594"/>
    <w:rsid w:val="00AB094F"/>
    <w:rsid w:val="00AB0B3A"/>
    <w:rsid w:val="00AB13AF"/>
    <w:rsid w:val="00AB1AB2"/>
    <w:rsid w:val="00AB1AC1"/>
    <w:rsid w:val="00AB1D7F"/>
    <w:rsid w:val="00AB1E6B"/>
    <w:rsid w:val="00AB2648"/>
    <w:rsid w:val="00AB264E"/>
    <w:rsid w:val="00AB31B0"/>
    <w:rsid w:val="00AB3ABA"/>
    <w:rsid w:val="00AB40CC"/>
    <w:rsid w:val="00AB451A"/>
    <w:rsid w:val="00AB4EAD"/>
    <w:rsid w:val="00AB5172"/>
    <w:rsid w:val="00AB5259"/>
    <w:rsid w:val="00AB55B4"/>
    <w:rsid w:val="00AB6064"/>
    <w:rsid w:val="00AB6425"/>
    <w:rsid w:val="00AB6E73"/>
    <w:rsid w:val="00AB7286"/>
    <w:rsid w:val="00AB7433"/>
    <w:rsid w:val="00AB7927"/>
    <w:rsid w:val="00AB7C7D"/>
    <w:rsid w:val="00AB7E1C"/>
    <w:rsid w:val="00AC0509"/>
    <w:rsid w:val="00AC1217"/>
    <w:rsid w:val="00AC165A"/>
    <w:rsid w:val="00AC1785"/>
    <w:rsid w:val="00AC2669"/>
    <w:rsid w:val="00AC2D80"/>
    <w:rsid w:val="00AC313C"/>
    <w:rsid w:val="00AC3470"/>
    <w:rsid w:val="00AC38C8"/>
    <w:rsid w:val="00AC39BA"/>
    <w:rsid w:val="00AC45DD"/>
    <w:rsid w:val="00AC48BC"/>
    <w:rsid w:val="00AC4B0B"/>
    <w:rsid w:val="00AC616F"/>
    <w:rsid w:val="00AC61D1"/>
    <w:rsid w:val="00AC69B5"/>
    <w:rsid w:val="00AC6AAD"/>
    <w:rsid w:val="00AC6BBC"/>
    <w:rsid w:val="00AC7533"/>
    <w:rsid w:val="00AD040F"/>
    <w:rsid w:val="00AD0B47"/>
    <w:rsid w:val="00AD0BDC"/>
    <w:rsid w:val="00AD0E46"/>
    <w:rsid w:val="00AD1058"/>
    <w:rsid w:val="00AD148A"/>
    <w:rsid w:val="00AD2425"/>
    <w:rsid w:val="00AD2ABD"/>
    <w:rsid w:val="00AD31F1"/>
    <w:rsid w:val="00AD381B"/>
    <w:rsid w:val="00AD407E"/>
    <w:rsid w:val="00AD4973"/>
    <w:rsid w:val="00AD4BB1"/>
    <w:rsid w:val="00AD585E"/>
    <w:rsid w:val="00AD6656"/>
    <w:rsid w:val="00AD6EB2"/>
    <w:rsid w:val="00AD7664"/>
    <w:rsid w:val="00AD7E95"/>
    <w:rsid w:val="00AE0498"/>
    <w:rsid w:val="00AE0569"/>
    <w:rsid w:val="00AE1312"/>
    <w:rsid w:val="00AE18A9"/>
    <w:rsid w:val="00AE1EEF"/>
    <w:rsid w:val="00AE2571"/>
    <w:rsid w:val="00AE32AA"/>
    <w:rsid w:val="00AE403B"/>
    <w:rsid w:val="00AE4513"/>
    <w:rsid w:val="00AE4E46"/>
    <w:rsid w:val="00AE50ED"/>
    <w:rsid w:val="00AE536F"/>
    <w:rsid w:val="00AE5618"/>
    <w:rsid w:val="00AE5969"/>
    <w:rsid w:val="00AE5D2D"/>
    <w:rsid w:val="00AE753D"/>
    <w:rsid w:val="00AE7C8C"/>
    <w:rsid w:val="00AF0A73"/>
    <w:rsid w:val="00AF0BD4"/>
    <w:rsid w:val="00AF10E5"/>
    <w:rsid w:val="00AF1E5C"/>
    <w:rsid w:val="00AF246E"/>
    <w:rsid w:val="00AF2C80"/>
    <w:rsid w:val="00AF2CF0"/>
    <w:rsid w:val="00AF2F15"/>
    <w:rsid w:val="00AF30B8"/>
    <w:rsid w:val="00AF3117"/>
    <w:rsid w:val="00AF397F"/>
    <w:rsid w:val="00AF4783"/>
    <w:rsid w:val="00AF4789"/>
    <w:rsid w:val="00AF4B5F"/>
    <w:rsid w:val="00AF4CD5"/>
    <w:rsid w:val="00AF4DB4"/>
    <w:rsid w:val="00AF64CA"/>
    <w:rsid w:val="00AF6805"/>
    <w:rsid w:val="00AF7A5B"/>
    <w:rsid w:val="00B00253"/>
    <w:rsid w:val="00B00347"/>
    <w:rsid w:val="00B0076C"/>
    <w:rsid w:val="00B0157E"/>
    <w:rsid w:val="00B019F1"/>
    <w:rsid w:val="00B025F2"/>
    <w:rsid w:val="00B02CA9"/>
    <w:rsid w:val="00B02D84"/>
    <w:rsid w:val="00B02E7C"/>
    <w:rsid w:val="00B02F1C"/>
    <w:rsid w:val="00B02FE6"/>
    <w:rsid w:val="00B038D2"/>
    <w:rsid w:val="00B03A0B"/>
    <w:rsid w:val="00B05633"/>
    <w:rsid w:val="00B057AD"/>
    <w:rsid w:val="00B06884"/>
    <w:rsid w:val="00B07645"/>
    <w:rsid w:val="00B1061A"/>
    <w:rsid w:val="00B11433"/>
    <w:rsid w:val="00B11717"/>
    <w:rsid w:val="00B12111"/>
    <w:rsid w:val="00B122E3"/>
    <w:rsid w:val="00B1249A"/>
    <w:rsid w:val="00B125DD"/>
    <w:rsid w:val="00B126F4"/>
    <w:rsid w:val="00B12A9B"/>
    <w:rsid w:val="00B12BD1"/>
    <w:rsid w:val="00B13439"/>
    <w:rsid w:val="00B13B9E"/>
    <w:rsid w:val="00B148A8"/>
    <w:rsid w:val="00B14C86"/>
    <w:rsid w:val="00B14ECD"/>
    <w:rsid w:val="00B1523B"/>
    <w:rsid w:val="00B158BB"/>
    <w:rsid w:val="00B164EA"/>
    <w:rsid w:val="00B1685B"/>
    <w:rsid w:val="00B16AC2"/>
    <w:rsid w:val="00B16B11"/>
    <w:rsid w:val="00B177EE"/>
    <w:rsid w:val="00B17FED"/>
    <w:rsid w:val="00B205ED"/>
    <w:rsid w:val="00B21CD5"/>
    <w:rsid w:val="00B2246D"/>
    <w:rsid w:val="00B225E9"/>
    <w:rsid w:val="00B22B6F"/>
    <w:rsid w:val="00B22EA0"/>
    <w:rsid w:val="00B231CF"/>
    <w:rsid w:val="00B24451"/>
    <w:rsid w:val="00B246C5"/>
    <w:rsid w:val="00B24965"/>
    <w:rsid w:val="00B24D59"/>
    <w:rsid w:val="00B25441"/>
    <w:rsid w:val="00B256D9"/>
    <w:rsid w:val="00B279E4"/>
    <w:rsid w:val="00B3005A"/>
    <w:rsid w:val="00B30780"/>
    <w:rsid w:val="00B309C0"/>
    <w:rsid w:val="00B30CFE"/>
    <w:rsid w:val="00B30F67"/>
    <w:rsid w:val="00B31345"/>
    <w:rsid w:val="00B318DA"/>
    <w:rsid w:val="00B31952"/>
    <w:rsid w:val="00B3213D"/>
    <w:rsid w:val="00B324B1"/>
    <w:rsid w:val="00B32573"/>
    <w:rsid w:val="00B32757"/>
    <w:rsid w:val="00B328B9"/>
    <w:rsid w:val="00B332CE"/>
    <w:rsid w:val="00B33A3A"/>
    <w:rsid w:val="00B33E3A"/>
    <w:rsid w:val="00B349FB"/>
    <w:rsid w:val="00B35291"/>
    <w:rsid w:val="00B355AB"/>
    <w:rsid w:val="00B359C3"/>
    <w:rsid w:val="00B35A99"/>
    <w:rsid w:val="00B360D4"/>
    <w:rsid w:val="00B36444"/>
    <w:rsid w:val="00B36BC3"/>
    <w:rsid w:val="00B36C8F"/>
    <w:rsid w:val="00B37935"/>
    <w:rsid w:val="00B37DC0"/>
    <w:rsid w:val="00B4004C"/>
    <w:rsid w:val="00B407FA"/>
    <w:rsid w:val="00B413E5"/>
    <w:rsid w:val="00B422EA"/>
    <w:rsid w:val="00B42336"/>
    <w:rsid w:val="00B42A15"/>
    <w:rsid w:val="00B42BA6"/>
    <w:rsid w:val="00B435E3"/>
    <w:rsid w:val="00B44827"/>
    <w:rsid w:val="00B44E2D"/>
    <w:rsid w:val="00B4570F"/>
    <w:rsid w:val="00B45F45"/>
    <w:rsid w:val="00B4643D"/>
    <w:rsid w:val="00B4666F"/>
    <w:rsid w:val="00B46DA1"/>
    <w:rsid w:val="00B470DE"/>
    <w:rsid w:val="00B47C79"/>
    <w:rsid w:val="00B50601"/>
    <w:rsid w:val="00B5065B"/>
    <w:rsid w:val="00B51660"/>
    <w:rsid w:val="00B52063"/>
    <w:rsid w:val="00B5223E"/>
    <w:rsid w:val="00B52266"/>
    <w:rsid w:val="00B52617"/>
    <w:rsid w:val="00B52BA5"/>
    <w:rsid w:val="00B52CA6"/>
    <w:rsid w:val="00B52F96"/>
    <w:rsid w:val="00B53224"/>
    <w:rsid w:val="00B532A7"/>
    <w:rsid w:val="00B540BD"/>
    <w:rsid w:val="00B541EF"/>
    <w:rsid w:val="00B542A1"/>
    <w:rsid w:val="00B54A87"/>
    <w:rsid w:val="00B54ABD"/>
    <w:rsid w:val="00B55024"/>
    <w:rsid w:val="00B55242"/>
    <w:rsid w:val="00B5586B"/>
    <w:rsid w:val="00B55937"/>
    <w:rsid w:val="00B564DF"/>
    <w:rsid w:val="00B57A87"/>
    <w:rsid w:val="00B60620"/>
    <w:rsid w:val="00B612C2"/>
    <w:rsid w:val="00B6156C"/>
    <w:rsid w:val="00B615A0"/>
    <w:rsid w:val="00B619C1"/>
    <w:rsid w:val="00B61A36"/>
    <w:rsid w:val="00B62968"/>
    <w:rsid w:val="00B62F19"/>
    <w:rsid w:val="00B62F74"/>
    <w:rsid w:val="00B63552"/>
    <w:rsid w:val="00B6380D"/>
    <w:rsid w:val="00B64B97"/>
    <w:rsid w:val="00B65E1E"/>
    <w:rsid w:val="00B67321"/>
    <w:rsid w:val="00B6735C"/>
    <w:rsid w:val="00B67480"/>
    <w:rsid w:val="00B67842"/>
    <w:rsid w:val="00B700D5"/>
    <w:rsid w:val="00B70972"/>
    <w:rsid w:val="00B70F4E"/>
    <w:rsid w:val="00B71E08"/>
    <w:rsid w:val="00B72D74"/>
    <w:rsid w:val="00B73309"/>
    <w:rsid w:val="00B73432"/>
    <w:rsid w:val="00B735BB"/>
    <w:rsid w:val="00B7385A"/>
    <w:rsid w:val="00B73C05"/>
    <w:rsid w:val="00B73C9A"/>
    <w:rsid w:val="00B73D44"/>
    <w:rsid w:val="00B744DE"/>
    <w:rsid w:val="00B753A5"/>
    <w:rsid w:val="00B76769"/>
    <w:rsid w:val="00B769BB"/>
    <w:rsid w:val="00B76B7D"/>
    <w:rsid w:val="00B76BFF"/>
    <w:rsid w:val="00B76CED"/>
    <w:rsid w:val="00B77AE4"/>
    <w:rsid w:val="00B8047F"/>
    <w:rsid w:val="00B80922"/>
    <w:rsid w:val="00B80A03"/>
    <w:rsid w:val="00B80B4D"/>
    <w:rsid w:val="00B80F05"/>
    <w:rsid w:val="00B81BA0"/>
    <w:rsid w:val="00B824A6"/>
    <w:rsid w:val="00B83FA3"/>
    <w:rsid w:val="00B84490"/>
    <w:rsid w:val="00B84886"/>
    <w:rsid w:val="00B866E2"/>
    <w:rsid w:val="00B86CE0"/>
    <w:rsid w:val="00B878D4"/>
    <w:rsid w:val="00B87D5F"/>
    <w:rsid w:val="00B918EC"/>
    <w:rsid w:val="00B91DA3"/>
    <w:rsid w:val="00B9229F"/>
    <w:rsid w:val="00B92CD4"/>
    <w:rsid w:val="00B92DE1"/>
    <w:rsid w:val="00B934DC"/>
    <w:rsid w:val="00B93D63"/>
    <w:rsid w:val="00B943A0"/>
    <w:rsid w:val="00B943DE"/>
    <w:rsid w:val="00B94776"/>
    <w:rsid w:val="00B94AD4"/>
    <w:rsid w:val="00B95A02"/>
    <w:rsid w:val="00B95E8A"/>
    <w:rsid w:val="00B96612"/>
    <w:rsid w:val="00B96B16"/>
    <w:rsid w:val="00B9774E"/>
    <w:rsid w:val="00B97997"/>
    <w:rsid w:val="00BA04CE"/>
    <w:rsid w:val="00BA0B98"/>
    <w:rsid w:val="00BA1445"/>
    <w:rsid w:val="00BA1668"/>
    <w:rsid w:val="00BA207E"/>
    <w:rsid w:val="00BA2577"/>
    <w:rsid w:val="00BA341A"/>
    <w:rsid w:val="00BA3746"/>
    <w:rsid w:val="00BA3B5B"/>
    <w:rsid w:val="00BA3E1F"/>
    <w:rsid w:val="00BA4A01"/>
    <w:rsid w:val="00BA52F0"/>
    <w:rsid w:val="00BA5503"/>
    <w:rsid w:val="00BA5D2E"/>
    <w:rsid w:val="00BA7025"/>
    <w:rsid w:val="00BA738E"/>
    <w:rsid w:val="00BB0E5C"/>
    <w:rsid w:val="00BB10E7"/>
    <w:rsid w:val="00BB133B"/>
    <w:rsid w:val="00BB17D0"/>
    <w:rsid w:val="00BB1EEF"/>
    <w:rsid w:val="00BB1FA9"/>
    <w:rsid w:val="00BB2802"/>
    <w:rsid w:val="00BB2919"/>
    <w:rsid w:val="00BB32E4"/>
    <w:rsid w:val="00BB3437"/>
    <w:rsid w:val="00BB3648"/>
    <w:rsid w:val="00BB3B3C"/>
    <w:rsid w:val="00BB40CB"/>
    <w:rsid w:val="00BB4139"/>
    <w:rsid w:val="00BB41AA"/>
    <w:rsid w:val="00BB4360"/>
    <w:rsid w:val="00BB5158"/>
    <w:rsid w:val="00BB5453"/>
    <w:rsid w:val="00BB5480"/>
    <w:rsid w:val="00BB5EE9"/>
    <w:rsid w:val="00BB6043"/>
    <w:rsid w:val="00BB7A74"/>
    <w:rsid w:val="00BB7B47"/>
    <w:rsid w:val="00BC0411"/>
    <w:rsid w:val="00BC09CC"/>
    <w:rsid w:val="00BC0ED7"/>
    <w:rsid w:val="00BC1A5A"/>
    <w:rsid w:val="00BC2345"/>
    <w:rsid w:val="00BC2BBB"/>
    <w:rsid w:val="00BC374E"/>
    <w:rsid w:val="00BC3836"/>
    <w:rsid w:val="00BC4125"/>
    <w:rsid w:val="00BC4857"/>
    <w:rsid w:val="00BC4DAC"/>
    <w:rsid w:val="00BC4E36"/>
    <w:rsid w:val="00BC5156"/>
    <w:rsid w:val="00BC54AB"/>
    <w:rsid w:val="00BC705D"/>
    <w:rsid w:val="00BC7060"/>
    <w:rsid w:val="00BC713D"/>
    <w:rsid w:val="00BC73D8"/>
    <w:rsid w:val="00BC75E1"/>
    <w:rsid w:val="00BD0E9F"/>
    <w:rsid w:val="00BD0EA8"/>
    <w:rsid w:val="00BD11E0"/>
    <w:rsid w:val="00BD2B1F"/>
    <w:rsid w:val="00BD2CAA"/>
    <w:rsid w:val="00BD3384"/>
    <w:rsid w:val="00BD34A1"/>
    <w:rsid w:val="00BD423D"/>
    <w:rsid w:val="00BD4293"/>
    <w:rsid w:val="00BD45D0"/>
    <w:rsid w:val="00BD4DB1"/>
    <w:rsid w:val="00BD4ECA"/>
    <w:rsid w:val="00BD57EB"/>
    <w:rsid w:val="00BD5B0E"/>
    <w:rsid w:val="00BD6305"/>
    <w:rsid w:val="00BD6AC8"/>
    <w:rsid w:val="00BD6C83"/>
    <w:rsid w:val="00BD6E23"/>
    <w:rsid w:val="00BD7370"/>
    <w:rsid w:val="00BD76F8"/>
    <w:rsid w:val="00BD7B35"/>
    <w:rsid w:val="00BD7C00"/>
    <w:rsid w:val="00BD7FE8"/>
    <w:rsid w:val="00BE04F0"/>
    <w:rsid w:val="00BE1536"/>
    <w:rsid w:val="00BE243E"/>
    <w:rsid w:val="00BE341F"/>
    <w:rsid w:val="00BE3DAB"/>
    <w:rsid w:val="00BE3EE0"/>
    <w:rsid w:val="00BE3F67"/>
    <w:rsid w:val="00BE4FF2"/>
    <w:rsid w:val="00BE7DFF"/>
    <w:rsid w:val="00BF04C3"/>
    <w:rsid w:val="00BF0CDD"/>
    <w:rsid w:val="00BF1045"/>
    <w:rsid w:val="00BF1BBF"/>
    <w:rsid w:val="00BF24B5"/>
    <w:rsid w:val="00BF2C5D"/>
    <w:rsid w:val="00BF3243"/>
    <w:rsid w:val="00BF32FA"/>
    <w:rsid w:val="00BF427D"/>
    <w:rsid w:val="00BF44DB"/>
    <w:rsid w:val="00BF473F"/>
    <w:rsid w:val="00BF56B9"/>
    <w:rsid w:val="00BF5784"/>
    <w:rsid w:val="00BF5DAC"/>
    <w:rsid w:val="00BF5F61"/>
    <w:rsid w:val="00BF6530"/>
    <w:rsid w:val="00BF65CE"/>
    <w:rsid w:val="00BF65F4"/>
    <w:rsid w:val="00BF691B"/>
    <w:rsid w:val="00BF719E"/>
    <w:rsid w:val="00BF7BE1"/>
    <w:rsid w:val="00BF7C46"/>
    <w:rsid w:val="00BF7CD5"/>
    <w:rsid w:val="00BF7F85"/>
    <w:rsid w:val="00C00899"/>
    <w:rsid w:val="00C012AD"/>
    <w:rsid w:val="00C019DB"/>
    <w:rsid w:val="00C025BE"/>
    <w:rsid w:val="00C02D55"/>
    <w:rsid w:val="00C03000"/>
    <w:rsid w:val="00C03053"/>
    <w:rsid w:val="00C03581"/>
    <w:rsid w:val="00C03E94"/>
    <w:rsid w:val="00C04D5E"/>
    <w:rsid w:val="00C052D3"/>
    <w:rsid w:val="00C056DF"/>
    <w:rsid w:val="00C05DD4"/>
    <w:rsid w:val="00C05FC8"/>
    <w:rsid w:val="00C063BD"/>
    <w:rsid w:val="00C06665"/>
    <w:rsid w:val="00C070B0"/>
    <w:rsid w:val="00C0766C"/>
    <w:rsid w:val="00C07D3B"/>
    <w:rsid w:val="00C07ED2"/>
    <w:rsid w:val="00C10681"/>
    <w:rsid w:val="00C122C8"/>
    <w:rsid w:val="00C12461"/>
    <w:rsid w:val="00C13325"/>
    <w:rsid w:val="00C14488"/>
    <w:rsid w:val="00C14A44"/>
    <w:rsid w:val="00C1512F"/>
    <w:rsid w:val="00C16695"/>
    <w:rsid w:val="00C17FF6"/>
    <w:rsid w:val="00C206B5"/>
    <w:rsid w:val="00C20A14"/>
    <w:rsid w:val="00C21239"/>
    <w:rsid w:val="00C21349"/>
    <w:rsid w:val="00C213D8"/>
    <w:rsid w:val="00C21BF4"/>
    <w:rsid w:val="00C222D5"/>
    <w:rsid w:val="00C22BDC"/>
    <w:rsid w:val="00C22EC7"/>
    <w:rsid w:val="00C22ECA"/>
    <w:rsid w:val="00C24671"/>
    <w:rsid w:val="00C25405"/>
    <w:rsid w:val="00C25920"/>
    <w:rsid w:val="00C267CE"/>
    <w:rsid w:val="00C26DFA"/>
    <w:rsid w:val="00C276A9"/>
    <w:rsid w:val="00C277F9"/>
    <w:rsid w:val="00C27A7D"/>
    <w:rsid w:val="00C27D1B"/>
    <w:rsid w:val="00C3003D"/>
    <w:rsid w:val="00C30462"/>
    <w:rsid w:val="00C30F6B"/>
    <w:rsid w:val="00C33009"/>
    <w:rsid w:val="00C33E64"/>
    <w:rsid w:val="00C33FC8"/>
    <w:rsid w:val="00C3428F"/>
    <w:rsid w:val="00C34525"/>
    <w:rsid w:val="00C351FC"/>
    <w:rsid w:val="00C3554A"/>
    <w:rsid w:val="00C35EAF"/>
    <w:rsid w:val="00C364CA"/>
    <w:rsid w:val="00C36C34"/>
    <w:rsid w:val="00C36E0D"/>
    <w:rsid w:val="00C37B25"/>
    <w:rsid w:val="00C37FF1"/>
    <w:rsid w:val="00C40A5F"/>
    <w:rsid w:val="00C416EE"/>
    <w:rsid w:val="00C418B7"/>
    <w:rsid w:val="00C42696"/>
    <w:rsid w:val="00C427EC"/>
    <w:rsid w:val="00C42806"/>
    <w:rsid w:val="00C42FE6"/>
    <w:rsid w:val="00C43DA3"/>
    <w:rsid w:val="00C44376"/>
    <w:rsid w:val="00C4497D"/>
    <w:rsid w:val="00C45185"/>
    <w:rsid w:val="00C4585F"/>
    <w:rsid w:val="00C458CE"/>
    <w:rsid w:val="00C4598E"/>
    <w:rsid w:val="00C45AB7"/>
    <w:rsid w:val="00C46767"/>
    <w:rsid w:val="00C468A7"/>
    <w:rsid w:val="00C47155"/>
    <w:rsid w:val="00C501EB"/>
    <w:rsid w:val="00C50316"/>
    <w:rsid w:val="00C50C20"/>
    <w:rsid w:val="00C51135"/>
    <w:rsid w:val="00C514AC"/>
    <w:rsid w:val="00C514BD"/>
    <w:rsid w:val="00C51C47"/>
    <w:rsid w:val="00C525A6"/>
    <w:rsid w:val="00C5285C"/>
    <w:rsid w:val="00C52E21"/>
    <w:rsid w:val="00C5313F"/>
    <w:rsid w:val="00C532CF"/>
    <w:rsid w:val="00C5346C"/>
    <w:rsid w:val="00C535F3"/>
    <w:rsid w:val="00C5386E"/>
    <w:rsid w:val="00C53DA1"/>
    <w:rsid w:val="00C53E24"/>
    <w:rsid w:val="00C54E97"/>
    <w:rsid w:val="00C54EE2"/>
    <w:rsid w:val="00C551F9"/>
    <w:rsid w:val="00C55207"/>
    <w:rsid w:val="00C55B44"/>
    <w:rsid w:val="00C57088"/>
    <w:rsid w:val="00C571A0"/>
    <w:rsid w:val="00C60897"/>
    <w:rsid w:val="00C609C4"/>
    <w:rsid w:val="00C60CBC"/>
    <w:rsid w:val="00C615D0"/>
    <w:rsid w:val="00C62082"/>
    <w:rsid w:val="00C623F5"/>
    <w:rsid w:val="00C6292D"/>
    <w:rsid w:val="00C63767"/>
    <w:rsid w:val="00C64011"/>
    <w:rsid w:val="00C64A00"/>
    <w:rsid w:val="00C64BA5"/>
    <w:rsid w:val="00C64F88"/>
    <w:rsid w:val="00C65F9A"/>
    <w:rsid w:val="00C65FBC"/>
    <w:rsid w:val="00C6620D"/>
    <w:rsid w:val="00C6636B"/>
    <w:rsid w:val="00C663C4"/>
    <w:rsid w:val="00C667DC"/>
    <w:rsid w:val="00C66F76"/>
    <w:rsid w:val="00C66FC7"/>
    <w:rsid w:val="00C66FDB"/>
    <w:rsid w:val="00C70AAB"/>
    <w:rsid w:val="00C71C62"/>
    <w:rsid w:val="00C72123"/>
    <w:rsid w:val="00C732B5"/>
    <w:rsid w:val="00C73986"/>
    <w:rsid w:val="00C74E96"/>
    <w:rsid w:val="00C75247"/>
    <w:rsid w:val="00C7638C"/>
    <w:rsid w:val="00C76467"/>
    <w:rsid w:val="00C764CD"/>
    <w:rsid w:val="00C772F1"/>
    <w:rsid w:val="00C800F3"/>
    <w:rsid w:val="00C80280"/>
    <w:rsid w:val="00C81038"/>
    <w:rsid w:val="00C81C5F"/>
    <w:rsid w:val="00C81FD0"/>
    <w:rsid w:val="00C820A6"/>
    <w:rsid w:val="00C8264D"/>
    <w:rsid w:val="00C82746"/>
    <w:rsid w:val="00C82947"/>
    <w:rsid w:val="00C82B70"/>
    <w:rsid w:val="00C82BF9"/>
    <w:rsid w:val="00C830AC"/>
    <w:rsid w:val="00C837B2"/>
    <w:rsid w:val="00C84A96"/>
    <w:rsid w:val="00C84C21"/>
    <w:rsid w:val="00C85BE5"/>
    <w:rsid w:val="00C85FD6"/>
    <w:rsid w:val="00C86155"/>
    <w:rsid w:val="00C861AE"/>
    <w:rsid w:val="00C869A1"/>
    <w:rsid w:val="00C87736"/>
    <w:rsid w:val="00C87BCC"/>
    <w:rsid w:val="00C87FC9"/>
    <w:rsid w:val="00C900FD"/>
    <w:rsid w:val="00C909CD"/>
    <w:rsid w:val="00C90C7B"/>
    <w:rsid w:val="00C91305"/>
    <w:rsid w:val="00C91420"/>
    <w:rsid w:val="00C91F46"/>
    <w:rsid w:val="00C931A8"/>
    <w:rsid w:val="00C93A68"/>
    <w:rsid w:val="00C93C29"/>
    <w:rsid w:val="00C93DC9"/>
    <w:rsid w:val="00C9410E"/>
    <w:rsid w:val="00C94333"/>
    <w:rsid w:val="00C94E6B"/>
    <w:rsid w:val="00C9667D"/>
    <w:rsid w:val="00C96CA2"/>
    <w:rsid w:val="00C978A0"/>
    <w:rsid w:val="00C97CC8"/>
    <w:rsid w:val="00CA020C"/>
    <w:rsid w:val="00CA09CD"/>
    <w:rsid w:val="00CA0CB6"/>
    <w:rsid w:val="00CA117C"/>
    <w:rsid w:val="00CA1918"/>
    <w:rsid w:val="00CA2F04"/>
    <w:rsid w:val="00CA2F32"/>
    <w:rsid w:val="00CA3127"/>
    <w:rsid w:val="00CA357C"/>
    <w:rsid w:val="00CA3A98"/>
    <w:rsid w:val="00CA435C"/>
    <w:rsid w:val="00CA44A9"/>
    <w:rsid w:val="00CA45D1"/>
    <w:rsid w:val="00CA51A0"/>
    <w:rsid w:val="00CA54BA"/>
    <w:rsid w:val="00CA59AC"/>
    <w:rsid w:val="00CA59E3"/>
    <w:rsid w:val="00CA635F"/>
    <w:rsid w:val="00CB061A"/>
    <w:rsid w:val="00CB0DA0"/>
    <w:rsid w:val="00CB0FA0"/>
    <w:rsid w:val="00CB135A"/>
    <w:rsid w:val="00CB27D7"/>
    <w:rsid w:val="00CB2CCD"/>
    <w:rsid w:val="00CB38BD"/>
    <w:rsid w:val="00CB3C2D"/>
    <w:rsid w:val="00CB3C9E"/>
    <w:rsid w:val="00CB4689"/>
    <w:rsid w:val="00CB4E1A"/>
    <w:rsid w:val="00CB5334"/>
    <w:rsid w:val="00CB5542"/>
    <w:rsid w:val="00CB5F20"/>
    <w:rsid w:val="00CC06FD"/>
    <w:rsid w:val="00CC0BF5"/>
    <w:rsid w:val="00CC0D93"/>
    <w:rsid w:val="00CC0E15"/>
    <w:rsid w:val="00CC1313"/>
    <w:rsid w:val="00CC1C71"/>
    <w:rsid w:val="00CC208C"/>
    <w:rsid w:val="00CC2183"/>
    <w:rsid w:val="00CC3756"/>
    <w:rsid w:val="00CC3D4D"/>
    <w:rsid w:val="00CC5DFF"/>
    <w:rsid w:val="00CC601D"/>
    <w:rsid w:val="00CC61B2"/>
    <w:rsid w:val="00CC7AF8"/>
    <w:rsid w:val="00CD09C1"/>
    <w:rsid w:val="00CD0B0B"/>
    <w:rsid w:val="00CD1620"/>
    <w:rsid w:val="00CD1CDD"/>
    <w:rsid w:val="00CD2391"/>
    <w:rsid w:val="00CD263D"/>
    <w:rsid w:val="00CD2996"/>
    <w:rsid w:val="00CD2AAB"/>
    <w:rsid w:val="00CD2D40"/>
    <w:rsid w:val="00CD310D"/>
    <w:rsid w:val="00CD36C3"/>
    <w:rsid w:val="00CD39CF"/>
    <w:rsid w:val="00CD4243"/>
    <w:rsid w:val="00CD5870"/>
    <w:rsid w:val="00CD5BC8"/>
    <w:rsid w:val="00CD6E72"/>
    <w:rsid w:val="00CE000C"/>
    <w:rsid w:val="00CE139F"/>
    <w:rsid w:val="00CE16CB"/>
    <w:rsid w:val="00CE1B17"/>
    <w:rsid w:val="00CE2430"/>
    <w:rsid w:val="00CE2D8E"/>
    <w:rsid w:val="00CE2F28"/>
    <w:rsid w:val="00CE3BA2"/>
    <w:rsid w:val="00CE3BCE"/>
    <w:rsid w:val="00CE3F04"/>
    <w:rsid w:val="00CE423F"/>
    <w:rsid w:val="00CE4541"/>
    <w:rsid w:val="00CE4D9B"/>
    <w:rsid w:val="00CE5965"/>
    <w:rsid w:val="00CE6624"/>
    <w:rsid w:val="00CE698D"/>
    <w:rsid w:val="00CE7241"/>
    <w:rsid w:val="00CF03DE"/>
    <w:rsid w:val="00CF0F1E"/>
    <w:rsid w:val="00CF169A"/>
    <w:rsid w:val="00CF19D4"/>
    <w:rsid w:val="00CF1AC4"/>
    <w:rsid w:val="00CF1AF0"/>
    <w:rsid w:val="00CF23C7"/>
    <w:rsid w:val="00CF260E"/>
    <w:rsid w:val="00CF2D0E"/>
    <w:rsid w:val="00CF2FC6"/>
    <w:rsid w:val="00CF51C5"/>
    <w:rsid w:val="00CF5627"/>
    <w:rsid w:val="00CF56E2"/>
    <w:rsid w:val="00CF74DC"/>
    <w:rsid w:val="00CF7569"/>
    <w:rsid w:val="00CF7CAE"/>
    <w:rsid w:val="00CF7FE4"/>
    <w:rsid w:val="00D00358"/>
    <w:rsid w:val="00D0079A"/>
    <w:rsid w:val="00D00A08"/>
    <w:rsid w:val="00D00B46"/>
    <w:rsid w:val="00D01180"/>
    <w:rsid w:val="00D01987"/>
    <w:rsid w:val="00D01FF5"/>
    <w:rsid w:val="00D0223D"/>
    <w:rsid w:val="00D02AA5"/>
    <w:rsid w:val="00D03CC0"/>
    <w:rsid w:val="00D045F8"/>
    <w:rsid w:val="00D04D75"/>
    <w:rsid w:val="00D06647"/>
    <w:rsid w:val="00D10359"/>
    <w:rsid w:val="00D10C49"/>
    <w:rsid w:val="00D118CF"/>
    <w:rsid w:val="00D120FA"/>
    <w:rsid w:val="00D12615"/>
    <w:rsid w:val="00D134EA"/>
    <w:rsid w:val="00D1386B"/>
    <w:rsid w:val="00D13AC9"/>
    <w:rsid w:val="00D147E9"/>
    <w:rsid w:val="00D14D69"/>
    <w:rsid w:val="00D172AB"/>
    <w:rsid w:val="00D172FE"/>
    <w:rsid w:val="00D1756D"/>
    <w:rsid w:val="00D175EF"/>
    <w:rsid w:val="00D176C0"/>
    <w:rsid w:val="00D17957"/>
    <w:rsid w:val="00D179F8"/>
    <w:rsid w:val="00D2022D"/>
    <w:rsid w:val="00D2075B"/>
    <w:rsid w:val="00D2207C"/>
    <w:rsid w:val="00D22128"/>
    <w:rsid w:val="00D22249"/>
    <w:rsid w:val="00D226CC"/>
    <w:rsid w:val="00D2299B"/>
    <w:rsid w:val="00D231DA"/>
    <w:rsid w:val="00D2377E"/>
    <w:rsid w:val="00D247B4"/>
    <w:rsid w:val="00D2487A"/>
    <w:rsid w:val="00D2676D"/>
    <w:rsid w:val="00D26CC0"/>
    <w:rsid w:val="00D273D1"/>
    <w:rsid w:val="00D27981"/>
    <w:rsid w:val="00D30946"/>
    <w:rsid w:val="00D30DAE"/>
    <w:rsid w:val="00D3174C"/>
    <w:rsid w:val="00D31B4B"/>
    <w:rsid w:val="00D32068"/>
    <w:rsid w:val="00D32A4A"/>
    <w:rsid w:val="00D32B74"/>
    <w:rsid w:val="00D32FE6"/>
    <w:rsid w:val="00D33460"/>
    <w:rsid w:val="00D33BAE"/>
    <w:rsid w:val="00D34644"/>
    <w:rsid w:val="00D348F4"/>
    <w:rsid w:val="00D34D44"/>
    <w:rsid w:val="00D351F0"/>
    <w:rsid w:val="00D3587B"/>
    <w:rsid w:val="00D36467"/>
    <w:rsid w:val="00D367FC"/>
    <w:rsid w:val="00D37811"/>
    <w:rsid w:val="00D37A59"/>
    <w:rsid w:val="00D40C28"/>
    <w:rsid w:val="00D40C55"/>
    <w:rsid w:val="00D412EF"/>
    <w:rsid w:val="00D41939"/>
    <w:rsid w:val="00D4217F"/>
    <w:rsid w:val="00D42374"/>
    <w:rsid w:val="00D427B8"/>
    <w:rsid w:val="00D42A2B"/>
    <w:rsid w:val="00D42AB9"/>
    <w:rsid w:val="00D42FCA"/>
    <w:rsid w:val="00D4311C"/>
    <w:rsid w:val="00D43515"/>
    <w:rsid w:val="00D439F3"/>
    <w:rsid w:val="00D4412B"/>
    <w:rsid w:val="00D4475F"/>
    <w:rsid w:val="00D44E4C"/>
    <w:rsid w:val="00D453B6"/>
    <w:rsid w:val="00D45465"/>
    <w:rsid w:val="00D4566E"/>
    <w:rsid w:val="00D4625C"/>
    <w:rsid w:val="00D47397"/>
    <w:rsid w:val="00D474D6"/>
    <w:rsid w:val="00D47554"/>
    <w:rsid w:val="00D47A3C"/>
    <w:rsid w:val="00D47B44"/>
    <w:rsid w:val="00D500E6"/>
    <w:rsid w:val="00D50FBD"/>
    <w:rsid w:val="00D50FC2"/>
    <w:rsid w:val="00D516BC"/>
    <w:rsid w:val="00D51EC9"/>
    <w:rsid w:val="00D523BA"/>
    <w:rsid w:val="00D52A1D"/>
    <w:rsid w:val="00D53151"/>
    <w:rsid w:val="00D544B5"/>
    <w:rsid w:val="00D54841"/>
    <w:rsid w:val="00D548AB"/>
    <w:rsid w:val="00D55745"/>
    <w:rsid w:val="00D55DD6"/>
    <w:rsid w:val="00D567EE"/>
    <w:rsid w:val="00D57760"/>
    <w:rsid w:val="00D57EDD"/>
    <w:rsid w:val="00D57FD5"/>
    <w:rsid w:val="00D603C8"/>
    <w:rsid w:val="00D609BA"/>
    <w:rsid w:val="00D610DF"/>
    <w:rsid w:val="00D618AC"/>
    <w:rsid w:val="00D6212D"/>
    <w:rsid w:val="00D6260D"/>
    <w:rsid w:val="00D632E2"/>
    <w:rsid w:val="00D63CFD"/>
    <w:rsid w:val="00D645B5"/>
    <w:rsid w:val="00D652B6"/>
    <w:rsid w:val="00D65457"/>
    <w:rsid w:val="00D67343"/>
    <w:rsid w:val="00D67C50"/>
    <w:rsid w:val="00D700D9"/>
    <w:rsid w:val="00D701A0"/>
    <w:rsid w:val="00D714C3"/>
    <w:rsid w:val="00D714F0"/>
    <w:rsid w:val="00D71D55"/>
    <w:rsid w:val="00D72169"/>
    <w:rsid w:val="00D726A1"/>
    <w:rsid w:val="00D72D5B"/>
    <w:rsid w:val="00D72E20"/>
    <w:rsid w:val="00D74551"/>
    <w:rsid w:val="00D75C62"/>
    <w:rsid w:val="00D766BC"/>
    <w:rsid w:val="00D76904"/>
    <w:rsid w:val="00D76BD8"/>
    <w:rsid w:val="00D77A5C"/>
    <w:rsid w:val="00D77CA7"/>
    <w:rsid w:val="00D77D02"/>
    <w:rsid w:val="00D802A6"/>
    <w:rsid w:val="00D805DB"/>
    <w:rsid w:val="00D80B09"/>
    <w:rsid w:val="00D80F48"/>
    <w:rsid w:val="00D81547"/>
    <w:rsid w:val="00D818C3"/>
    <w:rsid w:val="00D8286A"/>
    <w:rsid w:val="00D82E59"/>
    <w:rsid w:val="00D831C9"/>
    <w:rsid w:val="00D835C3"/>
    <w:rsid w:val="00D83C83"/>
    <w:rsid w:val="00D8445F"/>
    <w:rsid w:val="00D84FEE"/>
    <w:rsid w:val="00D858C2"/>
    <w:rsid w:val="00D85D41"/>
    <w:rsid w:val="00D870A2"/>
    <w:rsid w:val="00D87874"/>
    <w:rsid w:val="00D878CD"/>
    <w:rsid w:val="00D87A84"/>
    <w:rsid w:val="00D87BBB"/>
    <w:rsid w:val="00D87E3B"/>
    <w:rsid w:val="00D901F4"/>
    <w:rsid w:val="00D907AC"/>
    <w:rsid w:val="00D907EA"/>
    <w:rsid w:val="00D910F8"/>
    <w:rsid w:val="00D91E5D"/>
    <w:rsid w:val="00D9213B"/>
    <w:rsid w:val="00D92516"/>
    <w:rsid w:val="00D9283A"/>
    <w:rsid w:val="00D92BD2"/>
    <w:rsid w:val="00D92E85"/>
    <w:rsid w:val="00D93AE2"/>
    <w:rsid w:val="00D93B52"/>
    <w:rsid w:val="00D94254"/>
    <w:rsid w:val="00D948D6"/>
    <w:rsid w:val="00D9567C"/>
    <w:rsid w:val="00D971BD"/>
    <w:rsid w:val="00D97552"/>
    <w:rsid w:val="00D977E8"/>
    <w:rsid w:val="00D97871"/>
    <w:rsid w:val="00D97AC6"/>
    <w:rsid w:val="00D97F17"/>
    <w:rsid w:val="00DA023B"/>
    <w:rsid w:val="00DA1BD6"/>
    <w:rsid w:val="00DA39A3"/>
    <w:rsid w:val="00DA3BA5"/>
    <w:rsid w:val="00DA4529"/>
    <w:rsid w:val="00DA4C88"/>
    <w:rsid w:val="00DA515C"/>
    <w:rsid w:val="00DA5A60"/>
    <w:rsid w:val="00DA5B97"/>
    <w:rsid w:val="00DA635C"/>
    <w:rsid w:val="00DA6EA5"/>
    <w:rsid w:val="00DA7024"/>
    <w:rsid w:val="00DA7D29"/>
    <w:rsid w:val="00DA7F5E"/>
    <w:rsid w:val="00DB0233"/>
    <w:rsid w:val="00DB0296"/>
    <w:rsid w:val="00DB032B"/>
    <w:rsid w:val="00DB170B"/>
    <w:rsid w:val="00DB1829"/>
    <w:rsid w:val="00DB1880"/>
    <w:rsid w:val="00DB253A"/>
    <w:rsid w:val="00DB29E3"/>
    <w:rsid w:val="00DB2C4A"/>
    <w:rsid w:val="00DB2F41"/>
    <w:rsid w:val="00DB331B"/>
    <w:rsid w:val="00DB4686"/>
    <w:rsid w:val="00DB4687"/>
    <w:rsid w:val="00DB4D97"/>
    <w:rsid w:val="00DB5557"/>
    <w:rsid w:val="00DB57B5"/>
    <w:rsid w:val="00DB5B21"/>
    <w:rsid w:val="00DB5CDA"/>
    <w:rsid w:val="00DB63C3"/>
    <w:rsid w:val="00DC044C"/>
    <w:rsid w:val="00DC10DF"/>
    <w:rsid w:val="00DC123D"/>
    <w:rsid w:val="00DC18BF"/>
    <w:rsid w:val="00DC1D9C"/>
    <w:rsid w:val="00DC2C05"/>
    <w:rsid w:val="00DC313D"/>
    <w:rsid w:val="00DC3439"/>
    <w:rsid w:val="00DC34C4"/>
    <w:rsid w:val="00DC370A"/>
    <w:rsid w:val="00DC4D4C"/>
    <w:rsid w:val="00DC5007"/>
    <w:rsid w:val="00DC5654"/>
    <w:rsid w:val="00DC5EE1"/>
    <w:rsid w:val="00DC6497"/>
    <w:rsid w:val="00DC6F5C"/>
    <w:rsid w:val="00DC6FED"/>
    <w:rsid w:val="00DC7630"/>
    <w:rsid w:val="00DC786E"/>
    <w:rsid w:val="00DD0250"/>
    <w:rsid w:val="00DD06D9"/>
    <w:rsid w:val="00DD0EF7"/>
    <w:rsid w:val="00DD1103"/>
    <w:rsid w:val="00DD1328"/>
    <w:rsid w:val="00DD2809"/>
    <w:rsid w:val="00DD2FCA"/>
    <w:rsid w:val="00DD2FEE"/>
    <w:rsid w:val="00DD37B6"/>
    <w:rsid w:val="00DD3821"/>
    <w:rsid w:val="00DD3856"/>
    <w:rsid w:val="00DD4B5D"/>
    <w:rsid w:val="00DD50F4"/>
    <w:rsid w:val="00DD54AE"/>
    <w:rsid w:val="00DD5813"/>
    <w:rsid w:val="00DD58D0"/>
    <w:rsid w:val="00DD5E7E"/>
    <w:rsid w:val="00DD6AAC"/>
    <w:rsid w:val="00DD6C3C"/>
    <w:rsid w:val="00DD6E10"/>
    <w:rsid w:val="00DD70B5"/>
    <w:rsid w:val="00DD73AE"/>
    <w:rsid w:val="00DD7430"/>
    <w:rsid w:val="00DD7734"/>
    <w:rsid w:val="00DE0E2C"/>
    <w:rsid w:val="00DE1AAD"/>
    <w:rsid w:val="00DE2554"/>
    <w:rsid w:val="00DE27EC"/>
    <w:rsid w:val="00DE2E1E"/>
    <w:rsid w:val="00DE3289"/>
    <w:rsid w:val="00DE3F3B"/>
    <w:rsid w:val="00DE402A"/>
    <w:rsid w:val="00DE4349"/>
    <w:rsid w:val="00DE454A"/>
    <w:rsid w:val="00DE4645"/>
    <w:rsid w:val="00DE550D"/>
    <w:rsid w:val="00DE5745"/>
    <w:rsid w:val="00DE5C9E"/>
    <w:rsid w:val="00DE6599"/>
    <w:rsid w:val="00DE67E6"/>
    <w:rsid w:val="00DE6A04"/>
    <w:rsid w:val="00DE7675"/>
    <w:rsid w:val="00DE7AB9"/>
    <w:rsid w:val="00DE7FE8"/>
    <w:rsid w:val="00DF0839"/>
    <w:rsid w:val="00DF0D59"/>
    <w:rsid w:val="00DF1164"/>
    <w:rsid w:val="00DF119E"/>
    <w:rsid w:val="00DF23BD"/>
    <w:rsid w:val="00DF2D6A"/>
    <w:rsid w:val="00DF379D"/>
    <w:rsid w:val="00DF3A41"/>
    <w:rsid w:val="00DF4463"/>
    <w:rsid w:val="00DF4C45"/>
    <w:rsid w:val="00DF5B64"/>
    <w:rsid w:val="00DF5CF3"/>
    <w:rsid w:val="00DF5E69"/>
    <w:rsid w:val="00DF5EBB"/>
    <w:rsid w:val="00DF607B"/>
    <w:rsid w:val="00DF6AB4"/>
    <w:rsid w:val="00DF6B42"/>
    <w:rsid w:val="00DF714B"/>
    <w:rsid w:val="00DF781C"/>
    <w:rsid w:val="00E0074E"/>
    <w:rsid w:val="00E00C7A"/>
    <w:rsid w:val="00E01739"/>
    <w:rsid w:val="00E02362"/>
    <w:rsid w:val="00E023CD"/>
    <w:rsid w:val="00E026BF"/>
    <w:rsid w:val="00E02DFB"/>
    <w:rsid w:val="00E03419"/>
    <w:rsid w:val="00E03FA9"/>
    <w:rsid w:val="00E04430"/>
    <w:rsid w:val="00E051C6"/>
    <w:rsid w:val="00E05660"/>
    <w:rsid w:val="00E07089"/>
    <w:rsid w:val="00E07535"/>
    <w:rsid w:val="00E07A55"/>
    <w:rsid w:val="00E07B06"/>
    <w:rsid w:val="00E07D4F"/>
    <w:rsid w:val="00E07D7C"/>
    <w:rsid w:val="00E10265"/>
    <w:rsid w:val="00E10715"/>
    <w:rsid w:val="00E1147E"/>
    <w:rsid w:val="00E11AAB"/>
    <w:rsid w:val="00E11ABD"/>
    <w:rsid w:val="00E11E47"/>
    <w:rsid w:val="00E15A04"/>
    <w:rsid w:val="00E15C45"/>
    <w:rsid w:val="00E15CF7"/>
    <w:rsid w:val="00E15D00"/>
    <w:rsid w:val="00E17FB9"/>
    <w:rsid w:val="00E206DB"/>
    <w:rsid w:val="00E20D62"/>
    <w:rsid w:val="00E20E40"/>
    <w:rsid w:val="00E21726"/>
    <w:rsid w:val="00E21C58"/>
    <w:rsid w:val="00E2246D"/>
    <w:rsid w:val="00E22A56"/>
    <w:rsid w:val="00E231EC"/>
    <w:rsid w:val="00E2408E"/>
    <w:rsid w:val="00E242BA"/>
    <w:rsid w:val="00E246FD"/>
    <w:rsid w:val="00E2475F"/>
    <w:rsid w:val="00E24B9A"/>
    <w:rsid w:val="00E250CB"/>
    <w:rsid w:val="00E250CF"/>
    <w:rsid w:val="00E2515E"/>
    <w:rsid w:val="00E25465"/>
    <w:rsid w:val="00E25C7F"/>
    <w:rsid w:val="00E26122"/>
    <w:rsid w:val="00E26D3B"/>
    <w:rsid w:val="00E271E1"/>
    <w:rsid w:val="00E276B9"/>
    <w:rsid w:val="00E27BF1"/>
    <w:rsid w:val="00E301EF"/>
    <w:rsid w:val="00E30534"/>
    <w:rsid w:val="00E309DD"/>
    <w:rsid w:val="00E30A89"/>
    <w:rsid w:val="00E311F8"/>
    <w:rsid w:val="00E316DF"/>
    <w:rsid w:val="00E3209E"/>
    <w:rsid w:val="00E32484"/>
    <w:rsid w:val="00E33919"/>
    <w:rsid w:val="00E34239"/>
    <w:rsid w:val="00E34272"/>
    <w:rsid w:val="00E34290"/>
    <w:rsid w:val="00E34CE6"/>
    <w:rsid w:val="00E34F31"/>
    <w:rsid w:val="00E3743A"/>
    <w:rsid w:val="00E37F29"/>
    <w:rsid w:val="00E40229"/>
    <w:rsid w:val="00E4111A"/>
    <w:rsid w:val="00E417D9"/>
    <w:rsid w:val="00E41BD6"/>
    <w:rsid w:val="00E42792"/>
    <w:rsid w:val="00E427BA"/>
    <w:rsid w:val="00E42AB0"/>
    <w:rsid w:val="00E42BE7"/>
    <w:rsid w:val="00E42D7B"/>
    <w:rsid w:val="00E42D9B"/>
    <w:rsid w:val="00E42DA0"/>
    <w:rsid w:val="00E431A9"/>
    <w:rsid w:val="00E4340B"/>
    <w:rsid w:val="00E43479"/>
    <w:rsid w:val="00E4363D"/>
    <w:rsid w:val="00E436C8"/>
    <w:rsid w:val="00E44C23"/>
    <w:rsid w:val="00E44FDC"/>
    <w:rsid w:val="00E44FF3"/>
    <w:rsid w:val="00E4524E"/>
    <w:rsid w:val="00E45641"/>
    <w:rsid w:val="00E458F2"/>
    <w:rsid w:val="00E45D05"/>
    <w:rsid w:val="00E45FFD"/>
    <w:rsid w:val="00E466BC"/>
    <w:rsid w:val="00E467FE"/>
    <w:rsid w:val="00E46CD3"/>
    <w:rsid w:val="00E472AD"/>
    <w:rsid w:val="00E47661"/>
    <w:rsid w:val="00E510F4"/>
    <w:rsid w:val="00E514BD"/>
    <w:rsid w:val="00E52BF1"/>
    <w:rsid w:val="00E52C74"/>
    <w:rsid w:val="00E530CD"/>
    <w:rsid w:val="00E53830"/>
    <w:rsid w:val="00E53AD7"/>
    <w:rsid w:val="00E54698"/>
    <w:rsid w:val="00E547F8"/>
    <w:rsid w:val="00E54E6A"/>
    <w:rsid w:val="00E5517A"/>
    <w:rsid w:val="00E5534C"/>
    <w:rsid w:val="00E55E0B"/>
    <w:rsid w:val="00E5680C"/>
    <w:rsid w:val="00E56990"/>
    <w:rsid w:val="00E61805"/>
    <w:rsid w:val="00E620D7"/>
    <w:rsid w:val="00E62272"/>
    <w:rsid w:val="00E624A9"/>
    <w:rsid w:val="00E62EE0"/>
    <w:rsid w:val="00E642E6"/>
    <w:rsid w:val="00E64DE9"/>
    <w:rsid w:val="00E651A9"/>
    <w:rsid w:val="00E652DD"/>
    <w:rsid w:val="00E653A9"/>
    <w:rsid w:val="00E65823"/>
    <w:rsid w:val="00E659C1"/>
    <w:rsid w:val="00E65AAA"/>
    <w:rsid w:val="00E65B1B"/>
    <w:rsid w:val="00E65C2C"/>
    <w:rsid w:val="00E65EAA"/>
    <w:rsid w:val="00E66524"/>
    <w:rsid w:val="00E666A7"/>
    <w:rsid w:val="00E66D5C"/>
    <w:rsid w:val="00E6714B"/>
    <w:rsid w:val="00E70733"/>
    <w:rsid w:val="00E70802"/>
    <w:rsid w:val="00E7165E"/>
    <w:rsid w:val="00E71CFB"/>
    <w:rsid w:val="00E726AF"/>
    <w:rsid w:val="00E73F88"/>
    <w:rsid w:val="00E74E90"/>
    <w:rsid w:val="00E75EE0"/>
    <w:rsid w:val="00E76168"/>
    <w:rsid w:val="00E762E1"/>
    <w:rsid w:val="00E763EA"/>
    <w:rsid w:val="00E76580"/>
    <w:rsid w:val="00E76FC3"/>
    <w:rsid w:val="00E776DD"/>
    <w:rsid w:val="00E77BD7"/>
    <w:rsid w:val="00E80147"/>
    <w:rsid w:val="00E803AC"/>
    <w:rsid w:val="00E80B57"/>
    <w:rsid w:val="00E80F63"/>
    <w:rsid w:val="00E80FBF"/>
    <w:rsid w:val="00E81076"/>
    <w:rsid w:val="00E8167B"/>
    <w:rsid w:val="00E81867"/>
    <w:rsid w:val="00E81A0D"/>
    <w:rsid w:val="00E81F58"/>
    <w:rsid w:val="00E8273F"/>
    <w:rsid w:val="00E82BA4"/>
    <w:rsid w:val="00E8350D"/>
    <w:rsid w:val="00E8358B"/>
    <w:rsid w:val="00E838F1"/>
    <w:rsid w:val="00E8419E"/>
    <w:rsid w:val="00E84257"/>
    <w:rsid w:val="00E843B9"/>
    <w:rsid w:val="00E844AF"/>
    <w:rsid w:val="00E84807"/>
    <w:rsid w:val="00E84C3C"/>
    <w:rsid w:val="00E84E28"/>
    <w:rsid w:val="00E85861"/>
    <w:rsid w:val="00E85C5B"/>
    <w:rsid w:val="00E85D01"/>
    <w:rsid w:val="00E879E6"/>
    <w:rsid w:val="00E87D52"/>
    <w:rsid w:val="00E87EFD"/>
    <w:rsid w:val="00E90871"/>
    <w:rsid w:val="00E91272"/>
    <w:rsid w:val="00E912C1"/>
    <w:rsid w:val="00E91B5C"/>
    <w:rsid w:val="00E921CD"/>
    <w:rsid w:val="00E9233E"/>
    <w:rsid w:val="00E924A8"/>
    <w:rsid w:val="00E924DA"/>
    <w:rsid w:val="00E92551"/>
    <w:rsid w:val="00E92A09"/>
    <w:rsid w:val="00E92BBC"/>
    <w:rsid w:val="00E93184"/>
    <w:rsid w:val="00E938F3"/>
    <w:rsid w:val="00E94282"/>
    <w:rsid w:val="00E9442D"/>
    <w:rsid w:val="00E944EF"/>
    <w:rsid w:val="00E94808"/>
    <w:rsid w:val="00E95224"/>
    <w:rsid w:val="00E96532"/>
    <w:rsid w:val="00E96966"/>
    <w:rsid w:val="00E96A50"/>
    <w:rsid w:val="00E96D2D"/>
    <w:rsid w:val="00E9720B"/>
    <w:rsid w:val="00E97543"/>
    <w:rsid w:val="00EA07F2"/>
    <w:rsid w:val="00EA0B94"/>
    <w:rsid w:val="00EA10F4"/>
    <w:rsid w:val="00EA15DD"/>
    <w:rsid w:val="00EA1D6D"/>
    <w:rsid w:val="00EA2DCA"/>
    <w:rsid w:val="00EA3972"/>
    <w:rsid w:val="00EA3F7D"/>
    <w:rsid w:val="00EA4597"/>
    <w:rsid w:val="00EA4757"/>
    <w:rsid w:val="00EA4863"/>
    <w:rsid w:val="00EA4A4F"/>
    <w:rsid w:val="00EA5102"/>
    <w:rsid w:val="00EA557C"/>
    <w:rsid w:val="00EA5D9A"/>
    <w:rsid w:val="00EA668A"/>
    <w:rsid w:val="00EA6FBD"/>
    <w:rsid w:val="00EA7199"/>
    <w:rsid w:val="00EA7945"/>
    <w:rsid w:val="00EA7D66"/>
    <w:rsid w:val="00EB04CA"/>
    <w:rsid w:val="00EB0768"/>
    <w:rsid w:val="00EB1AF0"/>
    <w:rsid w:val="00EB1CCF"/>
    <w:rsid w:val="00EB2B84"/>
    <w:rsid w:val="00EB4562"/>
    <w:rsid w:val="00EB516D"/>
    <w:rsid w:val="00EB5248"/>
    <w:rsid w:val="00EB580A"/>
    <w:rsid w:val="00EB5A69"/>
    <w:rsid w:val="00EB630E"/>
    <w:rsid w:val="00EB65E6"/>
    <w:rsid w:val="00EB678C"/>
    <w:rsid w:val="00EB691F"/>
    <w:rsid w:val="00EB6E21"/>
    <w:rsid w:val="00EC05D1"/>
    <w:rsid w:val="00EC0A45"/>
    <w:rsid w:val="00EC0C76"/>
    <w:rsid w:val="00EC14C0"/>
    <w:rsid w:val="00EC166F"/>
    <w:rsid w:val="00EC1FB8"/>
    <w:rsid w:val="00EC2893"/>
    <w:rsid w:val="00EC48AD"/>
    <w:rsid w:val="00EC4CF8"/>
    <w:rsid w:val="00EC52F2"/>
    <w:rsid w:val="00EC56EF"/>
    <w:rsid w:val="00EC5BBD"/>
    <w:rsid w:val="00EC7D4D"/>
    <w:rsid w:val="00ED04AF"/>
    <w:rsid w:val="00ED0879"/>
    <w:rsid w:val="00ED0C41"/>
    <w:rsid w:val="00ED1164"/>
    <w:rsid w:val="00ED316F"/>
    <w:rsid w:val="00ED38CF"/>
    <w:rsid w:val="00ED3BCC"/>
    <w:rsid w:val="00ED3C32"/>
    <w:rsid w:val="00ED3F6B"/>
    <w:rsid w:val="00ED493C"/>
    <w:rsid w:val="00ED49CB"/>
    <w:rsid w:val="00ED5044"/>
    <w:rsid w:val="00ED537C"/>
    <w:rsid w:val="00ED6448"/>
    <w:rsid w:val="00ED68F4"/>
    <w:rsid w:val="00ED6917"/>
    <w:rsid w:val="00ED6956"/>
    <w:rsid w:val="00ED7BCB"/>
    <w:rsid w:val="00ED7C50"/>
    <w:rsid w:val="00EE0CFB"/>
    <w:rsid w:val="00EE118B"/>
    <w:rsid w:val="00EE14AF"/>
    <w:rsid w:val="00EE282E"/>
    <w:rsid w:val="00EE2E3A"/>
    <w:rsid w:val="00EE2EF0"/>
    <w:rsid w:val="00EE3E2C"/>
    <w:rsid w:val="00EE4110"/>
    <w:rsid w:val="00EE45E7"/>
    <w:rsid w:val="00EE4A63"/>
    <w:rsid w:val="00EE523F"/>
    <w:rsid w:val="00EE5858"/>
    <w:rsid w:val="00EE5FD0"/>
    <w:rsid w:val="00EE7218"/>
    <w:rsid w:val="00EE78D8"/>
    <w:rsid w:val="00EF063F"/>
    <w:rsid w:val="00EF0974"/>
    <w:rsid w:val="00EF0C1D"/>
    <w:rsid w:val="00EF112B"/>
    <w:rsid w:val="00EF198B"/>
    <w:rsid w:val="00EF19B8"/>
    <w:rsid w:val="00EF24A2"/>
    <w:rsid w:val="00EF2AA7"/>
    <w:rsid w:val="00EF2D46"/>
    <w:rsid w:val="00EF2EE2"/>
    <w:rsid w:val="00EF305A"/>
    <w:rsid w:val="00EF40E8"/>
    <w:rsid w:val="00EF443C"/>
    <w:rsid w:val="00EF471F"/>
    <w:rsid w:val="00EF6805"/>
    <w:rsid w:val="00EF69D0"/>
    <w:rsid w:val="00EF72D1"/>
    <w:rsid w:val="00EF7BB0"/>
    <w:rsid w:val="00F00868"/>
    <w:rsid w:val="00F01706"/>
    <w:rsid w:val="00F01B42"/>
    <w:rsid w:val="00F01F79"/>
    <w:rsid w:val="00F02CEE"/>
    <w:rsid w:val="00F02F77"/>
    <w:rsid w:val="00F05186"/>
    <w:rsid w:val="00F05293"/>
    <w:rsid w:val="00F05C29"/>
    <w:rsid w:val="00F06053"/>
    <w:rsid w:val="00F06BB7"/>
    <w:rsid w:val="00F06D8F"/>
    <w:rsid w:val="00F07A4B"/>
    <w:rsid w:val="00F07DDD"/>
    <w:rsid w:val="00F111CE"/>
    <w:rsid w:val="00F11E06"/>
    <w:rsid w:val="00F120A9"/>
    <w:rsid w:val="00F1242F"/>
    <w:rsid w:val="00F12BDC"/>
    <w:rsid w:val="00F12ECA"/>
    <w:rsid w:val="00F13468"/>
    <w:rsid w:val="00F13542"/>
    <w:rsid w:val="00F1395C"/>
    <w:rsid w:val="00F1471A"/>
    <w:rsid w:val="00F14A1D"/>
    <w:rsid w:val="00F159DA"/>
    <w:rsid w:val="00F15A73"/>
    <w:rsid w:val="00F16E7C"/>
    <w:rsid w:val="00F1723C"/>
    <w:rsid w:val="00F17242"/>
    <w:rsid w:val="00F173C9"/>
    <w:rsid w:val="00F17404"/>
    <w:rsid w:val="00F20084"/>
    <w:rsid w:val="00F200A5"/>
    <w:rsid w:val="00F2066E"/>
    <w:rsid w:val="00F213D3"/>
    <w:rsid w:val="00F215D9"/>
    <w:rsid w:val="00F21600"/>
    <w:rsid w:val="00F22204"/>
    <w:rsid w:val="00F23467"/>
    <w:rsid w:val="00F234C1"/>
    <w:rsid w:val="00F24A30"/>
    <w:rsid w:val="00F25DFE"/>
    <w:rsid w:val="00F26208"/>
    <w:rsid w:val="00F26BCD"/>
    <w:rsid w:val="00F26BEB"/>
    <w:rsid w:val="00F26C4D"/>
    <w:rsid w:val="00F26FB5"/>
    <w:rsid w:val="00F2742E"/>
    <w:rsid w:val="00F2779B"/>
    <w:rsid w:val="00F27C71"/>
    <w:rsid w:val="00F27E4E"/>
    <w:rsid w:val="00F3081D"/>
    <w:rsid w:val="00F308B0"/>
    <w:rsid w:val="00F3115F"/>
    <w:rsid w:val="00F31C05"/>
    <w:rsid w:val="00F321A3"/>
    <w:rsid w:val="00F3308A"/>
    <w:rsid w:val="00F333E3"/>
    <w:rsid w:val="00F33D6D"/>
    <w:rsid w:val="00F34058"/>
    <w:rsid w:val="00F34DA5"/>
    <w:rsid w:val="00F34DE6"/>
    <w:rsid w:val="00F35118"/>
    <w:rsid w:val="00F35A56"/>
    <w:rsid w:val="00F37411"/>
    <w:rsid w:val="00F3777F"/>
    <w:rsid w:val="00F37C64"/>
    <w:rsid w:val="00F40BA4"/>
    <w:rsid w:val="00F40BAF"/>
    <w:rsid w:val="00F40FFE"/>
    <w:rsid w:val="00F41132"/>
    <w:rsid w:val="00F411CE"/>
    <w:rsid w:val="00F4140D"/>
    <w:rsid w:val="00F41534"/>
    <w:rsid w:val="00F41E2F"/>
    <w:rsid w:val="00F42D79"/>
    <w:rsid w:val="00F43059"/>
    <w:rsid w:val="00F431F9"/>
    <w:rsid w:val="00F43427"/>
    <w:rsid w:val="00F43834"/>
    <w:rsid w:val="00F4428B"/>
    <w:rsid w:val="00F4429E"/>
    <w:rsid w:val="00F45E2B"/>
    <w:rsid w:val="00F463A1"/>
    <w:rsid w:val="00F46572"/>
    <w:rsid w:val="00F4657F"/>
    <w:rsid w:val="00F466CE"/>
    <w:rsid w:val="00F46998"/>
    <w:rsid w:val="00F4723F"/>
    <w:rsid w:val="00F4770E"/>
    <w:rsid w:val="00F500A3"/>
    <w:rsid w:val="00F5018A"/>
    <w:rsid w:val="00F5029F"/>
    <w:rsid w:val="00F506F0"/>
    <w:rsid w:val="00F50950"/>
    <w:rsid w:val="00F50BB1"/>
    <w:rsid w:val="00F50EB6"/>
    <w:rsid w:val="00F51249"/>
    <w:rsid w:val="00F518CE"/>
    <w:rsid w:val="00F51FDF"/>
    <w:rsid w:val="00F52BFF"/>
    <w:rsid w:val="00F543FA"/>
    <w:rsid w:val="00F55164"/>
    <w:rsid w:val="00F556E5"/>
    <w:rsid w:val="00F55A01"/>
    <w:rsid w:val="00F55ACF"/>
    <w:rsid w:val="00F56608"/>
    <w:rsid w:val="00F567A2"/>
    <w:rsid w:val="00F567AD"/>
    <w:rsid w:val="00F56D7D"/>
    <w:rsid w:val="00F608E2"/>
    <w:rsid w:val="00F60962"/>
    <w:rsid w:val="00F60DC4"/>
    <w:rsid w:val="00F60FA1"/>
    <w:rsid w:val="00F61435"/>
    <w:rsid w:val="00F614AF"/>
    <w:rsid w:val="00F6165E"/>
    <w:rsid w:val="00F61789"/>
    <w:rsid w:val="00F620EF"/>
    <w:rsid w:val="00F63A92"/>
    <w:rsid w:val="00F642D0"/>
    <w:rsid w:val="00F658F7"/>
    <w:rsid w:val="00F65AB0"/>
    <w:rsid w:val="00F65F46"/>
    <w:rsid w:val="00F65F89"/>
    <w:rsid w:val="00F660FC"/>
    <w:rsid w:val="00F6681D"/>
    <w:rsid w:val="00F66E99"/>
    <w:rsid w:val="00F673C9"/>
    <w:rsid w:val="00F67607"/>
    <w:rsid w:val="00F70101"/>
    <w:rsid w:val="00F70954"/>
    <w:rsid w:val="00F70B27"/>
    <w:rsid w:val="00F70B9A"/>
    <w:rsid w:val="00F7185D"/>
    <w:rsid w:val="00F72B2A"/>
    <w:rsid w:val="00F7354F"/>
    <w:rsid w:val="00F74142"/>
    <w:rsid w:val="00F74D68"/>
    <w:rsid w:val="00F751B4"/>
    <w:rsid w:val="00F755DA"/>
    <w:rsid w:val="00F758CA"/>
    <w:rsid w:val="00F764A0"/>
    <w:rsid w:val="00F77821"/>
    <w:rsid w:val="00F77C75"/>
    <w:rsid w:val="00F803CA"/>
    <w:rsid w:val="00F80B88"/>
    <w:rsid w:val="00F80E54"/>
    <w:rsid w:val="00F8129A"/>
    <w:rsid w:val="00F815B5"/>
    <w:rsid w:val="00F82D30"/>
    <w:rsid w:val="00F83297"/>
    <w:rsid w:val="00F83C20"/>
    <w:rsid w:val="00F84027"/>
    <w:rsid w:val="00F843E8"/>
    <w:rsid w:val="00F84E37"/>
    <w:rsid w:val="00F852C5"/>
    <w:rsid w:val="00F86A19"/>
    <w:rsid w:val="00F86A4F"/>
    <w:rsid w:val="00F87F7A"/>
    <w:rsid w:val="00F90E10"/>
    <w:rsid w:val="00F90E4E"/>
    <w:rsid w:val="00F90FD5"/>
    <w:rsid w:val="00F913AE"/>
    <w:rsid w:val="00F91512"/>
    <w:rsid w:val="00F91BC4"/>
    <w:rsid w:val="00F930E4"/>
    <w:rsid w:val="00F93124"/>
    <w:rsid w:val="00F94301"/>
    <w:rsid w:val="00F950C6"/>
    <w:rsid w:val="00F95180"/>
    <w:rsid w:val="00F96238"/>
    <w:rsid w:val="00F96C36"/>
    <w:rsid w:val="00F96D09"/>
    <w:rsid w:val="00F97B62"/>
    <w:rsid w:val="00FA05DA"/>
    <w:rsid w:val="00FA0D40"/>
    <w:rsid w:val="00FA1801"/>
    <w:rsid w:val="00FA19D3"/>
    <w:rsid w:val="00FA1AFD"/>
    <w:rsid w:val="00FA2259"/>
    <w:rsid w:val="00FA2D31"/>
    <w:rsid w:val="00FA2F03"/>
    <w:rsid w:val="00FA2FC1"/>
    <w:rsid w:val="00FA3106"/>
    <w:rsid w:val="00FA5727"/>
    <w:rsid w:val="00FA671A"/>
    <w:rsid w:val="00FA68F0"/>
    <w:rsid w:val="00FA6A06"/>
    <w:rsid w:val="00FA7021"/>
    <w:rsid w:val="00FA7745"/>
    <w:rsid w:val="00FA7B44"/>
    <w:rsid w:val="00FB003E"/>
    <w:rsid w:val="00FB02A4"/>
    <w:rsid w:val="00FB02E8"/>
    <w:rsid w:val="00FB087E"/>
    <w:rsid w:val="00FB0AFC"/>
    <w:rsid w:val="00FB0BA8"/>
    <w:rsid w:val="00FB11AF"/>
    <w:rsid w:val="00FB21C1"/>
    <w:rsid w:val="00FB2A39"/>
    <w:rsid w:val="00FB3062"/>
    <w:rsid w:val="00FB3D25"/>
    <w:rsid w:val="00FB44D2"/>
    <w:rsid w:val="00FB46A3"/>
    <w:rsid w:val="00FB4EDC"/>
    <w:rsid w:val="00FB5A02"/>
    <w:rsid w:val="00FB5D82"/>
    <w:rsid w:val="00FB5F80"/>
    <w:rsid w:val="00FB6240"/>
    <w:rsid w:val="00FB6C00"/>
    <w:rsid w:val="00FB7786"/>
    <w:rsid w:val="00FC068E"/>
    <w:rsid w:val="00FC0B01"/>
    <w:rsid w:val="00FC0B49"/>
    <w:rsid w:val="00FC1431"/>
    <w:rsid w:val="00FC1486"/>
    <w:rsid w:val="00FC1981"/>
    <w:rsid w:val="00FC1A02"/>
    <w:rsid w:val="00FC1A77"/>
    <w:rsid w:val="00FC1C9E"/>
    <w:rsid w:val="00FC32DC"/>
    <w:rsid w:val="00FC3C8E"/>
    <w:rsid w:val="00FC41B2"/>
    <w:rsid w:val="00FC41E4"/>
    <w:rsid w:val="00FC4BE7"/>
    <w:rsid w:val="00FC4C60"/>
    <w:rsid w:val="00FC4D29"/>
    <w:rsid w:val="00FC52E7"/>
    <w:rsid w:val="00FC5681"/>
    <w:rsid w:val="00FC5B78"/>
    <w:rsid w:val="00FC5D7D"/>
    <w:rsid w:val="00FC5EC2"/>
    <w:rsid w:val="00FC61B7"/>
    <w:rsid w:val="00FC6FC2"/>
    <w:rsid w:val="00FC7B06"/>
    <w:rsid w:val="00FC7B25"/>
    <w:rsid w:val="00FC7F27"/>
    <w:rsid w:val="00FD04EE"/>
    <w:rsid w:val="00FD0AC0"/>
    <w:rsid w:val="00FD10F4"/>
    <w:rsid w:val="00FD1463"/>
    <w:rsid w:val="00FD16EE"/>
    <w:rsid w:val="00FD185E"/>
    <w:rsid w:val="00FD1C5D"/>
    <w:rsid w:val="00FD1E8B"/>
    <w:rsid w:val="00FD268E"/>
    <w:rsid w:val="00FD2FC1"/>
    <w:rsid w:val="00FD386C"/>
    <w:rsid w:val="00FD3A38"/>
    <w:rsid w:val="00FD52EB"/>
    <w:rsid w:val="00FD58A7"/>
    <w:rsid w:val="00FD58FF"/>
    <w:rsid w:val="00FD5CCE"/>
    <w:rsid w:val="00FD5CED"/>
    <w:rsid w:val="00FD6A61"/>
    <w:rsid w:val="00FD7101"/>
    <w:rsid w:val="00FE0357"/>
    <w:rsid w:val="00FE0360"/>
    <w:rsid w:val="00FE0600"/>
    <w:rsid w:val="00FE0889"/>
    <w:rsid w:val="00FE1603"/>
    <w:rsid w:val="00FE1864"/>
    <w:rsid w:val="00FE2554"/>
    <w:rsid w:val="00FE2842"/>
    <w:rsid w:val="00FE2B44"/>
    <w:rsid w:val="00FE2BB9"/>
    <w:rsid w:val="00FE361D"/>
    <w:rsid w:val="00FE378D"/>
    <w:rsid w:val="00FE4671"/>
    <w:rsid w:val="00FE46FB"/>
    <w:rsid w:val="00FE51B2"/>
    <w:rsid w:val="00FE51BF"/>
    <w:rsid w:val="00FE54EE"/>
    <w:rsid w:val="00FE5B14"/>
    <w:rsid w:val="00FE60E0"/>
    <w:rsid w:val="00FE72CF"/>
    <w:rsid w:val="00FE77D8"/>
    <w:rsid w:val="00FE78D0"/>
    <w:rsid w:val="00FE7CBD"/>
    <w:rsid w:val="00FE7F55"/>
    <w:rsid w:val="00FE7F8E"/>
    <w:rsid w:val="00FF010C"/>
    <w:rsid w:val="00FF05CD"/>
    <w:rsid w:val="00FF151C"/>
    <w:rsid w:val="00FF21E2"/>
    <w:rsid w:val="00FF22C3"/>
    <w:rsid w:val="00FF36C2"/>
    <w:rsid w:val="00FF3BDC"/>
    <w:rsid w:val="00FF3C08"/>
    <w:rsid w:val="00FF59A0"/>
    <w:rsid w:val="00FF626E"/>
    <w:rsid w:val="00FF690E"/>
    <w:rsid w:val="00FF7F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786"/>
    <w:pPr>
      <w:spacing w:after="200" w:line="276" w:lineRule="auto"/>
    </w:pPr>
    <w:rPr>
      <w:sz w:val="22"/>
      <w:szCs w:val="22"/>
      <w:lang w:eastAsia="en-US"/>
    </w:rPr>
  </w:style>
  <w:style w:type="paragraph" w:styleId="Nagwek1">
    <w:name w:val="heading 1"/>
    <w:basedOn w:val="B1"/>
    <w:next w:val="Normalny"/>
    <w:link w:val="Nagwek1Znak"/>
    <w:uiPriority w:val="9"/>
    <w:qFormat/>
    <w:rsid w:val="006512BC"/>
    <w:pPr>
      <w:keepNext/>
      <w:spacing w:before="240" w:after="60"/>
      <w:outlineLvl w:val="0"/>
    </w:pPr>
    <w:rPr>
      <w:rFonts w:asciiTheme="majorHAnsi" w:eastAsia="Times New Roman" w:hAnsiTheme="majorHAnsi"/>
      <w:bCs w:val="0"/>
      <w:kern w:val="32"/>
      <w:szCs w:val="28"/>
    </w:rPr>
  </w:style>
  <w:style w:type="paragraph" w:styleId="Nagwek2">
    <w:name w:val="heading 2"/>
    <w:basedOn w:val="Normalny"/>
    <w:next w:val="Normalny"/>
    <w:link w:val="Nagwek2Znak"/>
    <w:uiPriority w:val="9"/>
    <w:qFormat/>
    <w:rsid w:val="006512BC"/>
    <w:pPr>
      <w:keepNext/>
      <w:spacing w:before="240" w:after="60"/>
      <w:jc w:val="both"/>
      <w:outlineLvl w:val="1"/>
    </w:pPr>
    <w:rPr>
      <w:rFonts w:eastAsia="Times New Roman"/>
      <w:b/>
      <w:bCs/>
      <w:iCs/>
      <w:color w:val="365F91" w:themeColor="accent1" w:themeShade="BF"/>
      <w:sz w:val="24"/>
      <w:szCs w:val="28"/>
      <w:u w:val="single"/>
    </w:rPr>
  </w:style>
  <w:style w:type="paragraph" w:styleId="Nagwek3">
    <w:name w:val="heading 3"/>
    <w:basedOn w:val="Normalny"/>
    <w:next w:val="Normalny"/>
    <w:link w:val="Nagwek3Znak"/>
    <w:uiPriority w:val="9"/>
    <w:unhideWhenUsed/>
    <w:qFormat/>
    <w:rsid w:val="00037B90"/>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DC4D4C"/>
    <w:pPr>
      <w:keepNext/>
      <w:spacing w:before="240" w:after="60" w:line="240" w:lineRule="auto"/>
      <w:outlineLvl w:val="3"/>
    </w:pPr>
    <w:rPr>
      <w:rFonts w:ascii="Times New Roman" w:eastAsia="Times New Roman" w:hAnsi="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C45185"/>
    <w:rPr>
      <w:sz w:val="20"/>
      <w:szCs w:val="20"/>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C45185"/>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C45185"/>
    <w:rPr>
      <w:vertAlign w:val="superscript"/>
    </w:rPr>
  </w:style>
  <w:style w:type="paragraph" w:customStyle="1" w:styleId="ZnakZnak4">
    <w:name w:val="Znak Znak4"/>
    <w:basedOn w:val="Normalny"/>
    <w:rsid w:val="00412748"/>
    <w:pPr>
      <w:spacing w:after="0" w:line="360" w:lineRule="auto"/>
      <w:jc w:val="both"/>
    </w:pPr>
    <w:rPr>
      <w:rFonts w:ascii="Verdana" w:eastAsia="Times New Roman" w:hAnsi="Verdana"/>
      <w:sz w:val="20"/>
      <w:szCs w:val="20"/>
      <w:lang w:eastAsia="pl-PL"/>
    </w:rPr>
  </w:style>
  <w:style w:type="character" w:styleId="Odwoaniedokomentarza">
    <w:name w:val="annotation reference"/>
    <w:uiPriority w:val="99"/>
    <w:unhideWhenUsed/>
    <w:rsid w:val="00C16695"/>
    <w:rPr>
      <w:sz w:val="16"/>
      <w:szCs w:val="16"/>
    </w:rPr>
  </w:style>
  <w:style w:type="paragraph" w:styleId="Tekstkomentarza">
    <w:name w:val="annotation text"/>
    <w:basedOn w:val="Normalny"/>
    <w:link w:val="TekstkomentarzaZnak"/>
    <w:uiPriority w:val="99"/>
    <w:unhideWhenUsed/>
    <w:rsid w:val="00C16695"/>
    <w:rPr>
      <w:sz w:val="20"/>
      <w:szCs w:val="20"/>
    </w:rPr>
  </w:style>
  <w:style w:type="character" w:customStyle="1" w:styleId="TekstkomentarzaZnak">
    <w:name w:val="Tekst komentarza Znak"/>
    <w:link w:val="Tekstkomentarza"/>
    <w:uiPriority w:val="99"/>
    <w:rsid w:val="00C16695"/>
    <w:rPr>
      <w:lang w:eastAsia="en-US"/>
    </w:rPr>
  </w:style>
  <w:style w:type="paragraph" w:styleId="Tematkomentarza">
    <w:name w:val="annotation subject"/>
    <w:basedOn w:val="Tekstkomentarza"/>
    <w:next w:val="Tekstkomentarza"/>
    <w:link w:val="TematkomentarzaZnak"/>
    <w:uiPriority w:val="99"/>
    <w:semiHidden/>
    <w:unhideWhenUsed/>
    <w:rsid w:val="00C16695"/>
    <w:rPr>
      <w:b/>
      <w:bCs/>
    </w:rPr>
  </w:style>
  <w:style w:type="character" w:customStyle="1" w:styleId="TematkomentarzaZnak">
    <w:name w:val="Temat komentarza Znak"/>
    <w:link w:val="Tematkomentarza"/>
    <w:uiPriority w:val="99"/>
    <w:semiHidden/>
    <w:rsid w:val="00C16695"/>
    <w:rPr>
      <w:b/>
      <w:bCs/>
      <w:lang w:eastAsia="en-US"/>
    </w:rPr>
  </w:style>
  <w:style w:type="paragraph" w:styleId="Tekstdymka">
    <w:name w:val="Balloon Text"/>
    <w:basedOn w:val="Normalny"/>
    <w:link w:val="TekstdymkaZnak"/>
    <w:uiPriority w:val="99"/>
    <w:semiHidden/>
    <w:unhideWhenUsed/>
    <w:rsid w:val="00C1669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16695"/>
    <w:rPr>
      <w:rFonts w:ascii="Tahoma" w:hAnsi="Tahoma" w:cs="Tahoma"/>
      <w:sz w:val="16"/>
      <w:szCs w:val="16"/>
      <w:lang w:eastAsia="en-US"/>
    </w:rPr>
  </w:style>
  <w:style w:type="character" w:customStyle="1" w:styleId="Nagwek1Znak">
    <w:name w:val="Nagłówek 1 Znak"/>
    <w:link w:val="Nagwek1"/>
    <w:uiPriority w:val="9"/>
    <w:rsid w:val="006512BC"/>
    <w:rPr>
      <w:rFonts w:asciiTheme="majorHAnsi" w:eastAsia="Times New Roman" w:hAnsiTheme="majorHAnsi"/>
      <w:b/>
      <w:iCs/>
      <w:color w:val="4F81BD"/>
      <w:kern w:val="32"/>
      <w:sz w:val="28"/>
      <w:szCs w:val="28"/>
      <w:lang w:eastAsia="en-US"/>
    </w:rPr>
  </w:style>
  <w:style w:type="paragraph" w:styleId="Nagwekspisutreci">
    <w:name w:val="TOC Heading"/>
    <w:basedOn w:val="Nagwek1"/>
    <w:next w:val="Normalny"/>
    <w:uiPriority w:val="39"/>
    <w:qFormat/>
    <w:rsid w:val="00FB5F80"/>
    <w:pPr>
      <w:keepLines/>
      <w:spacing w:before="480" w:after="0"/>
      <w:outlineLvl w:val="9"/>
    </w:pPr>
    <w:rPr>
      <w:color w:val="365F91"/>
      <w:kern w:val="0"/>
      <w:lang w:eastAsia="pl-PL"/>
    </w:rPr>
  </w:style>
  <w:style w:type="paragraph" w:styleId="Tekstpodstawowy">
    <w:name w:val="Body Text"/>
    <w:aliases w:val="wypunktowanie"/>
    <w:basedOn w:val="Normalny"/>
    <w:link w:val="TekstpodstawowyZnak"/>
    <w:uiPriority w:val="99"/>
    <w:rsid w:val="00744462"/>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ink w:val="Tekstpodstawowy"/>
    <w:uiPriority w:val="99"/>
    <w:rsid w:val="00744462"/>
    <w:rPr>
      <w:rFonts w:ascii="Times New Roman" w:eastAsia="Times New Roman" w:hAnsi="Times New Roman"/>
      <w:sz w:val="24"/>
      <w:szCs w:val="24"/>
    </w:rPr>
  </w:style>
  <w:style w:type="character" w:customStyle="1" w:styleId="Nagwek2Znak">
    <w:name w:val="Nagłówek 2 Znak"/>
    <w:link w:val="Nagwek2"/>
    <w:uiPriority w:val="9"/>
    <w:rsid w:val="006512BC"/>
    <w:rPr>
      <w:rFonts w:eastAsia="Times New Roman"/>
      <w:b/>
      <w:bCs/>
      <w:iCs/>
      <w:color w:val="365F91" w:themeColor="accent1" w:themeShade="BF"/>
      <w:sz w:val="24"/>
      <w:szCs w:val="28"/>
      <w:u w:val="single"/>
      <w:lang w:eastAsia="en-US"/>
    </w:rPr>
  </w:style>
  <w:style w:type="paragraph" w:customStyle="1" w:styleId="xl38">
    <w:name w:val="xl38"/>
    <w:basedOn w:val="Normalny"/>
    <w:rsid w:val="00195D45"/>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styleId="Tekstpodstawowywcity2">
    <w:name w:val="Body Text Indent 2"/>
    <w:basedOn w:val="Normalny"/>
    <w:link w:val="Tekstpodstawowywcity2Znak"/>
    <w:uiPriority w:val="99"/>
    <w:semiHidden/>
    <w:unhideWhenUsed/>
    <w:rsid w:val="00D72169"/>
    <w:pPr>
      <w:spacing w:after="120" w:line="480" w:lineRule="auto"/>
      <w:ind w:left="283"/>
    </w:pPr>
  </w:style>
  <w:style w:type="character" w:customStyle="1" w:styleId="Tekstpodstawowywcity2Znak">
    <w:name w:val="Tekst podstawowy wcięty 2 Znak"/>
    <w:link w:val="Tekstpodstawowywcity2"/>
    <w:uiPriority w:val="99"/>
    <w:semiHidden/>
    <w:rsid w:val="00D72169"/>
    <w:rPr>
      <w:sz w:val="22"/>
      <w:szCs w:val="22"/>
      <w:lang w:eastAsia="en-US"/>
    </w:rPr>
  </w:style>
  <w:style w:type="paragraph" w:customStyle="1" w:styleId="Datedadoption">
    <w:name w:val="Date d'adoption"/>
    <w:basedOn w:val="Normalny"/>
    <w:next w:val="Normalny"/>
    <w:rsid w:val="00D72169"/>
    <w:pPr>
      <w:autoSpaceDE w:val="0"/>
      <w:autoSpaceDN w:val="0"/>
      <w:spacing w:before="360" w:after="0" w:line="240" w:lineRule="auto"/>
      <w:jc w:val="center"/>
    </w:pPr>
    <w:rPr>
      <w:rFonts w:ascii="Times New Roman" w:eastAsia="Times New Roman" w:hAnsi="Times New Roman"/>
      <w:b/>
      <w:bCs/>
      <w:sz w:val="24"/>
      <w:szCs w:val="24"/>
      <w:lang w:eastAsia="pl-PL"/>
    </w:rPr>
  </w:style>
  <w:style w:type="character" w:customStyle="1" w:styleId="Nagwek4Znak">
    <w:name w:val="Nagłówek 4 Znak"/>
    <w:link w:val="Nagwek4"/>
    <w:rsid w:val="00DC4D4C"/>
    <w:rPr>
      <w:rFonts w:ascii="Times New Roman" w:eastAsia="Times New Roman" w:hAnsi="Times New Roman"/>
      <w:b/>
      <w:bCs/>
      <w:sz w:val="28"/>
      <w:szCs w:val="28"/>
    </w:rPr>
  </w:style>
  <w:style w:type="paragraph" w:styleId="Spistreci1">
    <w:name w:val="toc 1"/>
    <w:basedOn w:val="Normalny"/>
    <w:next w:val="Normalny"/>
    <w:autoRedefine/>
    <w:uiPriority w:val="39"/>
    <w:unhideWhenUsed/>
    <w:rsid w:val="00B42336"/>
    <w:pPr>
      <w:tabs>
        <w:tab w:val="left" w:pos="426"/>
        <w:tab w:val="right" w:leader="dot" w:pos="9062"/>
      </w:tabs>
    </w:pPr>
    <w:rPr>
      <w:b/>
      <w:noProof/>
    </w:rPr>
  </w:style>
  <w:style w:type="paragraph" w:styleId="Spistreci2">
    <w:name w:val="toc 2"/>
    <w:basedOn w:val="Normalny"/>
    <w:next w:val="Normalny"/>
    <w:autoRedefine/>
    <w:uiPriority w:val="39"/>
    <w:unhideWhenUsed/>
    <w:rsid w:val="00E87D52"/>
    <w:pPr>
      <w:tabs>
        <w:tab w:val="right" w:leader="dot" w:pos="9062"/>
      </w:tabs>
      <w:ind w:left="220"/>
    </w:pPr>
  </w:style>
  <w:style w:type="character" w:styleId="Hipercze">
    <w:name w:val="Hyperlink"/>
    <w:uiPriority w:val="99"/>
    <w:unhideWhenUsed/>
    <w:rsid w:val="00033967"/>
    <w:rPr>
      <w:color w:val="0000FF"/>
      <w:u w:val="single"/>
    </w:rPr>
  </w:style>
  <w:style w:type="paragraph" w:styleId="Nagwek">
    <w:name w:val="header"/>
    <w:basedOn w:val="Normalny"/>
    <w:link w:val="NagwekZnak"/>
    <w:uiPriority w:val="99"/>
    <w:unhideWhenUsed/>
    <w:rsid w:val="00630C13"/>
    <w:pPr>
      <w:tabs>
        <w:tab w:val="center" w:pos="4536"/>
        <w:tab w:val="right" w:pos="9072"/>
      </w:tabs>
    </w:pPr>
  </w:style>
  <w:style w:type="character" w:customStyle="1" w:styleId="NagwekZnak">
    <w:name w:val="Nagłówek Znak"/>
    <w:link w:val="Nagwek"/>
    <w:uiPriority w:val="99"/>
    <w:rsid w:val="00630C13"/>
    <w:rPr>
      <w:sz w:val="22"/>
      <w:szCs w:val="22"/>
      <w:lang w:eastAsia="en-US"/>
    </w:rPr>
  </w:style>
  <w:style w:type="paragraph" w:styleId="Stopka">
    <w:name w:val="footer"/>
    <w:basedOn w:val="Normalny"/>
    <w:link w:val="StopkaZnak"/>
    <w:uiPriority w:val="99"/>
    <w:unhideWhenUsed/>
    <w:rsid w:val="00630C13"/>
    <w:pPr>
      <w:tabs>
        <w:tab w:val="center" w:pos="4536"/>
        <w:tab w:val="right" w:pos="9072"/>
      </w:tabs>
    </w:pPr>
  </w:style>
  <w:style w:type="character" w:customStyle="1" w:styleId="StopkaZnak">
    <w:name w:val="Stopka Znak"/>
    <w:link w:val="Stopka"/>
    <w:uiPriority w:val="99"/>
    <w:rsid w:val="00630C13"/>
    <w:rPr>
      <w:sz w:val="22"/>
      <w:szCs w:val="22"/>
      <w:lang w:eastAsia="en-US"/>
    </w:rPr>
  </w:style>
  <w:style w:type="paragraph" w:styleId="Poprawka">
    <w:name w:val="Revision"/>
    <w:hidden/>
    <w:uiPriority w:val="99"/>
    <w:semiHidden/>
    <w:rsid w:val="00BD7B35"/>
    <w:rPr>
      <w:sz w:val="22"/>
      <w:szCs w:val="22"/>
      <w:lang w:eastAsia="en-US"/>
    </w:rPr>
  </w:style>
  <w:style w:type="paragraph" w:customStyle="1" w:styleId="Tytuowa1">
    <w:name w:val="Tytułowa 1"/>
    <w:basedOn w:val="Tytu"/>
    <w:uiPriority w:val="99"/>
    <w:rsid w:val="00C931A8"/>
    <w:pPr>
      <w:spacing w:line="360" w:lineRule="auto"/>
    </w:pPr>
    <w:rPr>
      <w:rFonts w:ascii="Arial" w:hAnsi="Arial" w:cs="Arial"/>
      <w:lang w:eastAsia="pl-PL"/>
    </w:rPr>
  </w:style>
  <w:style w:type="paragraph" w:styleId="Tytu">
    <w:name w:val="Title"/>
    <w:basedOn w:val="B1"/>
    <w:next w:val="Normalny"/>
    <w:link w:val="TytuZnak"/>
    <w:uiPriority w:val="10"/>
    <w:qFormat/>
    <w:rsid w:val="009D4F96"/>
    <w:pPr>
      <w:spacing w:before="240" w:after="60"/>
      <w:outlineLvl w:val="0"/>
    </w:pPr>
    <w:rPr>
      <w:rFonts w:eastAsia="Times New Roman"/>
      <w:b w:val="0"/>
      <w:bCs w:val="0"/>
      <w:kern w:val="28"/>
      <w:szCs w:val="32"/>
    </w:rPr>
  </w:style>
  <w:style w:type="character" w:customStyle="1" w:styleId="TytuZnak">
    <w:name w:val="Tytuł Znak"/>
    <w:link w:val="Tytu"/>
    <w:uiPriority w:val="10"/>
    <w:rsid w:val="009D4F96"/>
    <w:rPr>
      <w:rFonts w:eastAsia="Times New Roman"/>
      <w:iCs/>
      <w:color w:val="4F81BD"/>
      <w:kern w:val="28"/>
      <w:sz w:val="28"/>
      <w:szCs w:val="32"/>
      <w:lang w:eastAsia="en-US"/>
    </w:rPr>
  </w:style>
  <w:style w:type="paragraph" w:customStyle="1" w:styleId="8E798F5E7ECE4128986FE3828CA319D2">
    <w:name w:val="8E798F5E7ECE4128986FE3828CA319D2"/>
    <w:rsid w:val="00E03FA9"/>
    <w:pPr>
      <w:spacing w:after="200" w:line="276" w:lineRule="auto"/>
    </w:pPr>
    <w:rPr>
      <w:rFonts w:eastAsia="Times New Roman"/>
      <w:sz w:val="22"/>
      <w:szCs w:val="22"/>
    </w:rPr>
  </w:style>
  <w:style w:type="paragraph" w:styleId="Bezodstpw">
    <w:name w:val="No Spacing"/>
    <w:link w:val="BezodstpwZnak"/>
    <w:uiPriority w:val="1"/>
    <w:qFormat/>
    <w:rsid w:val="00421CDB"/>
    <w:rPr>
      <w:rFonts w:eastAsia="Times New Roman"/>
      <w:sz w:val="22"/>
      <w:szCs w:val="22"/>
    </w:rPr>
  </w:style>
  <w:style w:type="character" w:customStyle="1" w:styleId="BezodstpwZnak">
    <w:name w:val="Bez odstępów Znak"/>
    <w:link w:val="Bezodstpw"/>
    <w:uiPriority w:val="1"/>
    <w:rsid w:val="00421CDB"/>
    <w:rPr>
      <w:rFonts w:eastAsia="Times New Roman"/>
      <w:sz w:val="22"/>
      <w:szCs w:val="22"/>
    </w:rPr>
  </w:style>
  <w:style w:type="character" w:styleId="UyteHipercze">
    <w:name w:val="FollowedHyperlink"/>
    <w:uiPriority w:val="99"/>
    <w:semiHidden/>
    <w:unhideWhenUsed/>
    <w:rsid w:val="00610053"/>
    <w:rPr>
      <w:color w:val="800080"/>
      <w:u w:val="single"/>
    </w:rPr>
  </w:style>
  <w:style w:type="paragraph" w:customStyle="1" w:styleId="Default">
    <w:name w:val="Default"/>
    <w:rsid w:val="008A58EF"/>
    <w:pPr>
      <w:autoSpaceDE w:val="0"/>
      <w:autoSpaceDN w:val="0"/>
      <w:adjustRightInd w:val="0"/>
    </w:pPr>
    <w:rPr>
      <w:rFonts w:ascii="Arial" w:hAnsi="Arial" w:cs="Arial"/>
      <w:color w:val="000000"/>
      <w:sz w:val="24"/>
      <w:szCs w:val="24"/>
    </w:rPr>
  </w:style>
  <w:style w:type="character" w:customStyle="1" w:styleId="Nagwek3Znak">
    <w:name w:val="Nagłówek 3 Znak"/>
    <w:link w:val="Nagwek3"/>
    <w:uiPriority w:val="9"/>
    <w:rsid w:val="00037B90"/>
    <w:rPr>
      <w:rFonts w:ascii="Cambria" w:eastAsia="Times New Roman" w:hAnsi="Cambria" w:cs="Times New Roman"/>
      <w:b/>
      <w:bCs/>
      <w:sz w:val="26"/>
      <w:szCs w:val="26"/>
      <w:lang w:eastAsia="en-US"/>
    </w:rPr>
  </w:style>
  <w:style w:type="paragraph" w:customStyle="1" w:styleId="stylnr1">
    <w:name w:val="styl nr 1"/>
    <w:basedOn w:val="Nagwek1"/>
    <w:link w:val="stylnr1Znak"/>
    <w:rsid w:val="00FA68F0"/>
    <w:pPr>
      <w:keepNext w:val="0"/>
      <w:numPr>
        <w:numId w:val="8"/>
      </w:numPr>
      <w:pBdr>
        <w:bottom w:val="single" w:sz="12" w:space="1" w:color="365F91"/>
      </w:pBdr>
      <w:spacing w:before="360" w:after="360" w:line="240" w:lineRule="auto"/>
      <w:ind w:left="499" w:hanging="357"/>
    </w:pPr>
  </w:style>
  <w:style w:type="paragraph" w:customStyle="1" w:styleId="Stylnr10">
    <w:name w:val="Styl nr 1"/>
    <w:basedOn w:val="stylnr1"/>
    <w:link w:val="Stylnr1Znak0"/>
    <w:rsid w:val="00FA68F0"/>
  </w:style>
  <w:style w:type="character" w:customStyle="1" w:styleId="stylnr1Znak">
    <w:name w:val="styl nr 1 Znak"/>
    <w:basedOn w:val="Nagwek1Znak"/>
    <w:link w:val="stylnr1"/>
    <w:rsid w:val="00FA68F0"/>
    <w:rPr>
      <w:rFonts w:asciiTheme="majorHAnsi" w:eastAsia="Times New Roman" w:hAnsiTheme="majorHAnsi"/>
      <w:b/>
      <w:iCs/>
      <w:color w:val="4F81BD"/>
      <w:kern w:val="32"/>
      <w:sz w:val="28"/>
      <w:szCs w:val="28"/>
      <w:lang w:eastAsia="en-US"/>
    </w:rPr>
  </w:style>
  <w:style w:type="paragraph" w:customStyle="1" w:styleId="X">
    <w:name w:val="X"/>
    <w:basedOn w:val="Stylnr10"/>
    <w:link w:val="XZnak"/>
    <w:rsid w:val="00CC0D93"/>
    <w:pPr>
      <w:ind w:left="426" w:hanging="426"/>
    </w:pPr>
    <w:rPr>
      <w:color w:val="548DD4"/>
    </w:rPr>
  </w:style>
  <w:style w:type="character" w:customStyle="1" w:styleId="Stylnr1Znak0">
    <w:name w:val="Styl nr 1 Znak"/>
    <w:basedOn w:val="stylnr1Znak"/>
    <w:link w:val="Stylnr10"/>
    <w:rsid w:val="00FA68F0"/>
    <w:rPr>
      <w:rFonts w:asciiTheme="majorHAnsi" w:eastAsia="Times New Roman" w:hAnsiTheme="majorHAnsi"/>
      <w:b/>
      <w:iCs/>
      <w:color w:val="4F81BD"/>
      <w:kern w:val="32"/>
      <w:sz w:val="28"/>
      <w:szCs w:val="28"/>
      <w:lang w:eastAsia="en-US"/>
    </w:rPr>
  </w:style>
  <w:style w:type="paragraph" w:customStyle="1" w:styleId="XX">
    <w:name w:val="XX"/>
    <w:basedOn w:val="X"/>
    <w:link w:val="XXZnak"/>
    <w:rsid w:val="00CC0D93"/>
  </w:style>
  <w:style w:type="character" w:customStyle="1" w:styleId="XZnak">
    <w:name w:val="X Znak"/>
    <w:link w:val="X"/>
    <w:rsid w:val="00CC0D93"/>
    <w:rPr>
      <w:rFonts w:asciiTheme="majorHAnsi" w:eastAsia="Times New Roman" w:hAnsiTheme="majorHAnsi"/>
      <w:b/>
      <w:iCs/>
      <w:color w:val="548DD4"/>
      <w:kern w:val="32"/>
      <w:sz w:val="28"/>
      <w:szCs w:val="28"/>
      <w:lang w:eastAsia="en-US"/>
    </w:rPr>
  </w:style>
  <w:style w:type="paragraph" w:customStyle="1" w:styleId="xx0">
    <w:name w:val="xx"/>
    <w:basedOn w:val="XX"/>
    <w:link w:val="xxZnak0"/>
    <w:rsid w:val="004A211E"/>
    <w:rPr>
      <w:rFonts w:ascii="Calibri" w:hAnsi="Calibri"/>
    </w:rPr>
  </w:style>
  <w:style w:type="character" w:customStyle="1" w:styleId="XXZnak">
    <w:name w:val="XX Znak"/>
    <w:link w:val="XX"/>
    <w:rsid w:val="00CC0D93"/>
    <w:rPr>
      <w:rFonts w:asciiTheme="majorHAnsi" w:eastAsia="Times New Roman" w:hAnsiTheme="majorHAnsi"/>
      <w:b/>
      <w:iCs/>
      <w:color w:val="548DD4"/>
      <w:kern w:val="32"/>
      <w:sz w:val="28"/>
      <w:szCs w:val="28"/>
      <w:lang w:eastAsia="en-US"/>
    </w:rPr>
  </w:style>
  <w:style w:type="paragraph" w:styleId="Cytatintensywny">
    <w:name w:val="Intense Quote"/>
    <w:basedOn w:val="Normalny"/>
    <w:next w:val="Normalny"/>
    <w:link w:val="CytatintensywnyZnak"/>
    <w:uiPriority w:val="30"/>
    <w:qFormat/>
    <w:rsid w:val="00314330"/>
    <w:pPr>
      <w:pBdr>
        <w:bottom w:val="single" w:sz="4" w:space="4" w:color="4F81BD"/>
      </w:pBdr>
      <w:spacing w:before="200" w:after="280"/>
      <w:ind w:left="936" w:right="936"/>
    </w:pPr>
    <w:rPr>
      <w:b/>
      <w:bCs/>
      <w:i/>
      <w:iCs/>
      <w:color w:val="4F81BD"/>
    </w:rPr>
  </w:style>
  <w:style w:type="character" w:customStyle="1" w:styleId="xxZnak0">
    <w:name w:val="xx Znak"/>
    <w:basedOn w:val="XXZnak"/>
    <w:link w:val="xx0"/>
    <w:rsid w:val="004A211E"/>
    <w:rPr>
      <w:rFonts w:asciiTheme="majorHAnsi" w:eastAsia="Times New Roman" w:hAnsiTheme="majorHAnsi"/>
      <w:b/>
      <w:iCs/>
      <w:color w:val="548DD4"/>
      <w:kern w:val="32"/>
      <w:sz w:val="28"/>
      <w:szCs w:val="28"/>
      <w:lang w:eastAsia="en-US"/>
    </w:rPr>
  </w:style>
  <w:style w:type="character" w:customStyle="1" w:styleId="CytatintensywnyZnak">
    <w:name w:val="Cytat intensywny Znak"/>
    <w:link w:val="Cytatintensywny"/>
    <w:uiPriority w:val="30"/>
    <w:rsid w:val="00314330"/>
    <w:rPr>
      <w:b/>
      <w:bCs/>
      <w:i/>
      <w:iCs/>
      <w:color w:val="4F81BD"/>
      <w:sz w:val="22"/>
      <w:szCs w:val="22"/>
      <w:lang w:eastAsia="en-US"/>
    </w:rPr>
  </w:style>
  <w:style w:type="paragraph" w:customStyle="1" w:styleId="BB">
    <w:name w:val="BB"/>
    <w:basedOn w:val="Cytatintensywny"/>
    <w:link w:val="BBZnak"/>
    <w:rsid w:val="006512BC"/>
    <w:pPr>
      <w:numPr>
        <w:numId w:val="11"/>
      </w:numPr>
    </w:pPr>
    <w:rPr>
      <w:i w:val="0"/>
      <w:sz w:val="28"/>
    </w:rPr>
  </w:style>
  <w:style w:type="paragraph" w:customStyle="1" w:styleId="B1">
    <w:name w:val="B1"/>
    <w:basedOn w:val="BB"/>
    <w:link w:val="B1Znak"/>
    <w:rsid w:val="00127140"/>
    <w:pPr>
      <w:jc w:val="both"/>
    </w:pPr>
  </w:style>
  <w:style w:type="character" w:customStyle="1" w:styleId="BBZnak">
    <w:name w:val="BB Znak"/>
    <w:link w:val="BB"/>
    <w:rsid w:val="006512BC"/>
    <w:rPr>
      <w:b/>
      <w:bCs/>
      <w:iCs/>
      <w:color w:val="4F81BD"/>
      <w:sz w:val="28"/>
      <w:szCs w:val="22"/>
      <w:lang w:eastAsia="en-US"/>
    </w:rPr>
  </w:style>
  <w:style w:type="paragraph" w:styleId="Akapitzlist">
    <w:name w:val="List Paragraph"/>
    <w:basedOn w:val="Normalny"/>
    <w:link w:val="AkapitzlistZnak"/>
    <w:uiPriority w:val="34"/>
    <w:qFormat/>
    <w:rsid w:val="009056C3"/>
    <w:pPr>
      <w:ind w:left="720"/>
      <w:contextualSpacing/>
    </w:pPr>
  </w:style>
  <w:style w:type="character" w:customStyle="1" w:styleId="B1Znak">
    <w:name w:val="B1 Znak"/>
    <w:basedOn w:val="BBZnak"/>
    <w:link w:val="B1"/>
    <w:rsid w:val="00127140"/>
    <w:rPr>
      <w:b/>
      <w:bCs/>
      <w:iCs/>
      <w:color w:val="4F81BD"/>
      <w:sz w:val="28"/>
      <w:szCs w:val="22"/>
      <w:lang w:eastAsia="en-US"/>
    </w:rPr>
  </w:style>
  <w:style w:type="paragraph" w:styleId="NormalnyWeb">
    <w:name w:val="Normal (Web)"/>
    <w:basedOn w:val="Normalny"/>
    <w:link w:val="NormalnyWebZnak"/>
    <w:uiPriority w:val="99"/>
    <w:rsid w:val="00BD423D"/>
    <w:pPr>
      <w:spacing w:before="100" w:after="100" w:line="360" w:lineRule="auto"/>
      <w:ind w:firstLine="709"/>
      <w:jc w:val="both"/>
    </w:pPr>
    <w:rPr>
      <w:rFonts w:eastAsia="Times New Roman"/>
      <w:sz w:val="24"/>
      <w:szCs w:val="20"/>
      <w:lang w:eastAsia="pl-PL"/>
    </w:rPr>
  </w:style>
  <w:style w:type="character" w:customStyle="1" w:styleId="NormalnyWebZnak">
    <w:name w:val="Normalny (Web) Znak"/>
    <w:link w:val="NormalnyWeb"/>
    <w:uiPriority w:val="99"/>
    <w:rsid w:val="00BD423D"/>
    <w:rPr>
      <w:rFonts w:eastAsia="Times New Roman"/>
      <w:sz w:val="24"/>
    </w:rPr>
  </w:style>
  <w:style w:type="table" w:styleId="Tabela-Siatka">
    <w:name w:val="Table Grid"/>
    <w:basedOn w:val="Standardowy"/>
    <w:uiPriority w:val="59"/>
    <w:rsid w:val="0029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11"/>
    <w:qFormat/>
    <w:rsid w:val="00E923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9233E"/>
    <w:rPr>
      <w:rFonts w:asciiTheme="majorHAnsi" w:eastAsiaTheme="majorEastAsia" w:hAnsiTheme="majorHAnsi" w:cstheme="majorBidi"/>
      <w:i/>
      <w:iCs/>
      <w:color w:val="4F81BD" w:themeColor="accent1"/>
      <w:spacing w:val="15"/>
      <w:sz w:val="24"/>
      <w:szCs w:val="24"/>
      <w:lang w:eastAsia="en-US"/>
    </w:rPr>
  </w:style>
  <w:style w:type="paragraph" w:styleId="Spistreci3">
    <w:name w:val="toc 3"/>
    <w:basedOn w:val="Normalny"/>
    <w:next w:val="Normalny"/>
    <w:autoRedefine/>
    <w:uiPriority w:val="39"/>
    <w:unhideWhenUsed/>
    <w:rsid w:val="005319D3"/>
    <w:pPr>
      <w:tabs>
        <w:tab w:val="left" w:pos="993"/>
        <w:tab w:val="right" w:leader="dot" w:pos="9062"/>
      </w:tabs>
      <w:spacing w:after="100"/>
      <w:ind w:left="440"/>
    </w:pPr>
  </w:style>
  <w:style w:type="paragraph" w:styleId="Tekstprzypisukocowego">
    <w:name w:val="endnote text"/>
    <w:basedOn w:val="Normalny"/>
    <w:link w:val="TekstprzypisukocowegoZnak"/>
    <w:uiPriority w:val="99"/>
    <w:semiHidden/>
    <w:unhideWhenUsed/>
    <w:rsid w:val="00362E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2E15"/>
    <w:rPr>
      <w:lang w:eastAsia="en-US"/>
    </w:rPr>
  </w:style>
  <w:style w:type="character" w:styleId="Odwoanieprzypisukocowego">
    <w:name w:val="endnote reference"/>
    <w:basedOn w:val="Domylnaczcionkaakapitu"/>
    <w:uiPriority w:val="99"/>
    <w:semiHidden/>
    <w:unhideWhenUsed/>
    <w:rsid w:val="00362E15"/>
    <w:rPr>
      <w:vertAlign w:val="superscript"/>
    </w:rPr>
  </w:style>
  <w:style w:type="character" w:styleId="Pogrubienie">
    <w:name w:val="Strong"/>
    <w:basedOn w:val="Domylnaczcionkaakapitu"/>
    <w:uiPriority w:val="22"/>
    <w:qFormat/>
    <w:rsid w:val="00634614"/>
    <w:rPr>
      <w:b/>
      <w:bCs/>
    </w:rPr>
  </w:style>
  <w:style w:type="paragraph" w:styleId="HTML-wstpniesformatowany">
    <w:name w:val="HTML Preformatted"/>
    <w:basedOn w:val="Normalny"/>
    <w:link w:val="HTML-wstpniesformatowanyZnak"/>
    <w:uiPriority w:val="99"/>
    <w:semiHidden/>
    <w:unhideWhenUsed/>
    <w:rsid w:val="003F0CB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3F0CB8"/>
    <w:rPr>
      <w:rFonts w:ascii="Consolas" w:hAnsi="Consolas"/>
      <w:lang w:eastAsia="en-US"/>
    </w:rPr>
  </w:style>
  <w:style w:type="character" w:customStyle="1" w:styleId="AkapitzlistZnak">
    <w:name w:val="Akapit z listą Znak"/>
    <w:link w:val="Akapitzlist"/>
    <w:uiPriority w:val="34"/>
    <w:locked/>
    <w:rsid w:val="0069377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2824059">
      <w:bodyDiv w:val="1"/>
      <w:marLeft w:val="0"/>
      <w:marRight w:val="0"/>
      <w:marTop w:val="0"/>
      <w:marBottom w:val="0"/>
      <w:divBdr>
        <w:top w:val="none" w:sz="0" w:space="0" w:color="auto"/>
        <w:left w:val="none" w:sz="0" w:space="0" w:color="auto"/>
        <w:bottom w:val="none" w:sz="0" w:space="0" w:color="auto"/>
        <w:right w:val="none" w:sz="0" w:space="0" w:color="auto"/>
      </w:divBdr>
    </w:div>
    <w:div w:id="182011323">
      <w:bodyDiv w:val="1"/>
      <w:marLeft w:val="0"/>
      <w:marRight w:val="0"/>
      <w:marTop w:val="0"/>
      <w:marBottom w:val="0"/>
      <w:divBdr>
        <w:top w:val="none" w:sz="0" w:space="0" w:color="auto"/>
        <w:left w:val="none" w:sz="0" w:space="0" w:color="auto"/>
        <w:bottom w:val="none" w:sz="0" w:space="0" w:color="auto"/>
        <w:right w:val="none" w:sz="0" w:space="0" w:color="auto"/>
      </w:divBdr>
    </w:div>
    <w:div w:id="428310173">
      <w:bodyDiv w:val="1"/>
      <w:marLeft w:val="0"/>
      <w:marRight w:val="0"/>
      <w:marTop w:val="0"/>
      <w:marBottom w:val="0"/>
      <w:divBdr>
        <w:top w:val="none" w:sz="0" w:space="0" w:color="auto"/>
        <w:left w:val="none" w:sz="0" w:space="0" w:color="auto"/>
        <w:bottom w:val="none" w:sz="0" w:space="0" w:color="auto"/>
        <w:right w:val="none" w:sz="0" w:space="0" w:color="auto"/>
      </w:divBdr>
    </w:div>
    <w:div w:id="633606480">
      <w:bodyDiv w:val="1"/>
      <w:marLeft w:val="0"/>
      <w:marRight w:val="0"/>
      <w:marTop w:val="0"/>
      <w:marBottom w:val="0"/>
      <w:divBdr>
        <w:top w:val="none" w:sz="0" w:space="0" w:color="auto"/>
        <w:left w:val="none" w:sz="0" w:space="0" w:color="auto"/>
        <w:bottom w:val="none" w:sz="0" w:space="0" w:color="auto"/>
        <w:right w:val="none" w:sz="0" w:space="0" w:color="auto"/>
      </w:divBdr>
    </w:div>
    <w:div w:id="776876520">
      <w:bodyDiv w:val="1"/>
      <w:marLeft w:val="0"/>
      <w:marRight w:val="0"/>
      <w:marTop w:val="0"/>
      <w:marBottom w:val="0"/>
      <w:divBdr>
        <w:top w:val="none" w:sz="0" w:space="0" w:color="auto"/>
        <w:left w:val="none" w:sz="0" w:space="0" w:color="auto"/>
        <w:bottom w:val="none" w:sz="0" w:space="0" w:color="auto"/>
        <w:right w:val="none" w:sz="0" w:space="0" w:color="auto"/>
      </w:divBdr>
    </w:div>
    <w:div w:id="1016887405">
      <w:bodyDiv w:val="1"/>
      <w:marLeft w:val="0"/>
      <w:marRight w:val="0"/>
      <w:marTop w:val="0"/>
      <w:marBottom w:val="0"/>
      <w:divBdr>
        <w:top w:val="none" w:sz="0" w:space="0" w:color="auto"/>
        <w:left w:val="none" w:sz="0" w:space="0" w:color="auto"/>
        <w:bottom w:val="none" w:sz="0" w:space="0" w:color="auto"/>
        <w:right w:val="none" w:sz="0" w:space="0" w:color="auto"/>
      </w:divBdr>
    </w:div>
    <w:div w:id="1092167790">
      <w:bodyDiv w:val="1"/>
      <w:marLeft w:val="0"/>
      <w:marRight w:val="0"/>
      <w:marTop w:val="0"/>
      <w:marBottom w:val="0"/>
      <w:divBdr>
        <w:top w:val="none" w:sz="0" w:space="0" w:color="auto"/>
        <w:left w:val="none" w:sz="0" w:space="0" w:color="auto"/>
        <w:bottom w:val="none" w:sz="0" w:space="0" w:color="auto"/>
        <w:right w:val="none" w:sz="0" w:space="0" w:color="auto"/>
      </w:divBdr>
    </w:div>
    <w:div w:id="20353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unduszeeuropejskie.gov.pl" TargetMode="External"/><Relationship Id="rId26" Type="http://schemas.openxmlformats.org/officeDocument/2006/relationships/hyperlink" Target="http://www.power.wup.opole.pl" TargetMode="External"/><Relationship Id="rId3" Type="http://schemas.openxmlformats.org/officeDocument/2006/relationships/styles" Target="styles.xml"/><Relationship Id="rId21" Type="http://schemas.openxmlformats.org/officeDocument/2006/relationships/hyperlink" Target="http://power.wupopole.praca.gov.pl/pisma-interpretacje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ower.gov.pl" TargetMode="External"/><Relationship Id="rId25" Type="http://schemas.openxmlformats.org/officeDocument/2006/relationships/hyperlink" Target="http://www.power.wup.opole.pl" TargetMode="External"/><Relationship Id="rId33" Type="http://schemas.openxmlformats.org/officeDocument/2006/relationships/hyperlink" Target="http://www.power.wup.opole.pl"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ower.wup.opole.pl" TargetMode="External"/><Relationship Id="rId20" Type="http://schemas.openxmlformats.org/officeDocument/2006/relationships/hyperlink" Target="http://www.power.wup.opole.pl" TargetMode="External"/><Relationship Id="rId29" Type="http://schemas.openxmlformats.org/officeDocument/2006/relationships/hyperlink" Target="http://www.power.wup.opol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walifikacje.edu.pl/pl" TargetMode="External"/><Relationship Id="rId32" Type="http://schemas.openxmlformats.org/officeDocument/2006/relationships/image" Target="media/image2.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owa.efs.gov.pl/Pomoc" TargetMode="External"/><Relationship Id="rId23" Type="http://schemas.openxmlformats.org/officeDocument/2006/relationships/hyperlink" Target="http://www.bazakonkurencyjnosci.gov.pl" TargetMode="External"/><Relationship Id="rId28" Type="http://schemas.openxmlformats.org/officeDocument/2006/relationships/hyperlink" Target="http://www.power.wup.opole.pl" TargetMode="Externa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yperlink" Target="http://www.mr.gov.pl" TargetMode="External"/><Relationship Id="rId31" Type="http://schemas.openxmlformats.org/officeDocument/2006/relationships/hyperlink" Target="http://www.power.wup.opole.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udop.uokik.gov.pl" TargetMode="External"/><Relationship Id="rId27" Type="http://schemas.openxmlformats.org/officeDocument/2006/relationships/hyperlink" Target="http://www.kiw-pokl.org.pl" TargetMode="External"/><Relationship Id="rId30" Type="http://schemas.openxmlformats.org/officeDocument/2006/relationships/hyperlink" Target="http://www.power.wup.opole.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Symbol_zastępczy1</b:Tag>
    <b:SourceType>Book</b:SourceType>
    <b:Guid>{2B8C33B8-02F3-4EF5-B845-15925B7651D7}</b:Guid>
    <b:RefOrder>1</b:RefOrder>
  </b:Source>
</b:Sources>
</file>

<file path=customXml/itemProps1.xml><?xml version="1.0" encoding="utf-8"?>
<ds:datastoreItem xmlns:ds="http://schemas.openxmlformats.org/officeDocument/2006/customXml" ds:itemID="{336DD037-C0CC-4BC6-BAC6-53B0FF69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7176</TotalTime>
  <Pages>90</Pages>
  <Words>31448</Words>
  <Characters>188694</Characters>
  <Application>Microsoft Office Word</Application>
  <DocSecurity>0</DocSecurity>
  <Lines>1572</Lines>
  <Paragraphs>439</Paragraphs>
  <ScaleCrop>false</ScaleCrop>
  <HeadingPairs>
    <vt:vector size="2" baseType="variant">
      <vt:variant>
        <vt:lpstr>Tytuł</vt:lpstr>
      </vt:variant>
      <vt:variant>
        <vt:i4>1</vt:i4>
      </vt:variant>
    </vt:vector>
  </HeadingPairs>
  <TitlesOfParts>
    <vt:vector size="1" baseType="lpstr">
      <vt:lpstr/>
    </vt:vector>
  </TitlesOfParts>
  <Company>WUP Opole</Company>
  <LinksUpToDate>false</LinksUpToDate>
  <CharactersWithSpaces>219703</CharactersWithSpaces>
  <SharedDoc>false</SharedDoc>
  <HLinks>
    <vt:vector size="120" baseType="variant">
      <vt:variant>
        <vt:i4>1966135</vt:i4>
      </vt:variant>
      <vt:variant>
        <vt:i4>116</vt:i4>
      </vt:variant>
      <vt:variant>
        <vt:i4>0</vt:i4>
      </vt:variant>
      <vt:variant>
        <vt:i4>5</vt:i4>
      </vt:variant>
      <vt:variant>
        <vt:lpwstr/>
      </vt:variant>
      <vt:variant>
        <vt:lpwstr>_Toc413933329</vt:lpwstr>
      </vt:variant>
      <vt:variant>
        <vt:i4>1966135</vt:i4>
      </vt:variant>
      <vt:variant>
        <vt:i4>110</vt:i4>
      </vt:variant>
      <vt:variant>
        <vt:i4>0</vt:i4>
      </vt:variant>
      <vt:variant>
        <vt:i4>5</vt:i4>
      </vt:variant>
      <vt:variant>
        <vt:lpwstr/>
      </vt:variant>
      <vt:variant>
        <vt:lpwstr>_Toc413933328</vt:lpwstr>
      </vt:variant>
      <vt:variant>
        <vt:i4>1966135</vt:i4>
      </vt:variant>
      <vt:variant>
        <vt:i4>104</vt:i4>
      </vt:variant>
      <vt:variant>
        <vt:i4>0</vt:i4>
      </vt:variant>
      <vt:variant>
        <vt:i4>5</vt:i4>
      </vt:variant>
      <vt:variant>
        <vt:lpwstr/>
      </vt:variant>
      <vt:variant>
        <vt:lpwstr>_Toc413933327</vt:lpwstr>
      </vt:variant>
      <vt:variant>
        <vt:i4>1966135</vt:i4>
      </vt:variant>
      <vt:variant>
        <vt:i4>98</vt:i4>
      </vt:variant>
      <vt:variant>
        <vt:i4>0</vt:i4>
      </vt:variant>
      <vt:variant>
        <vt:i4>5</vt:i4>
      </vt:variant>
      <vt:variant>
        <vt:lpwstr/>
      </vt:variant>
      <vt:variant>
        <vt:lpwstr>_Toc413933326</vt:lpwstr>
      </vt:variant>
      <vt:variant>
        <vt:i4>1966135</vt:i4>
      </vt:variant>
      <vt:variant>
        <vt:i4>92</vt:i4>
      </vt:variant>
      <vt:variant>
        <vt:i4>0</vt:i4>
      </vt:variant>
      <vt:variant>
        <vt:i4>5</vt:i4>
      </vt:variant>
      <vt:variant>
        <vt:lpwstr/>
      </vt:variant>
      <vt:variant>
        <vt:lpwstr>_Toc413933325</vt:lpwstr>
      </vt:variant>
      <vt:variant>
        <vt:i4>1966135</vt:i4>
      </vt:variant>
      <vt:variant>
        <vt:i4>86</vt:i4>
      </vt:variant>
      <vt:variant>
        <vt:i4>0</vt:i4>
      </vt:variant>
      <vt:variant>
        <vt:i4>5</vt:i4>
      </vt:variant>
      <vt:variant>
        <vt:lpwstr/>
      </vt:variant>
      <vt:variant>
        <vt:lpwstr>_Toc413933324</vt:lpwstr>
      </vt:variant>
      <vt:variant>
        <vt:i4>1966135</vt:i4>
      </vt:variant>
      <vt:variant>
        <vt:i4>80</vt:i4>
      </vt:variant>
      <vt:variant>
        <vt:i4>0</vt:i4>
      </vt:variant>
      <vt:variant>
        <vt:i4>5</vt:i4>
      </vt:variant>
      <vt:variant>
        <vt:lpwstr/>
      </vt:variant>
      <vt:variant>
        <vt:lpwstr>_Toc413933323</vt:lpwstr>
      </vt:variant>
      <vt:variant>
        <vt:i4>1966135</vt:i4>
      </vt:variant>
      <vt:variant>
        <vt:i4>74</vt:i4>
      </vt:variant>
      <vt:variant>
        <vt:i4>0</vt:i4>
      </vt:variant>
      <vt:variant>
        <vt:i4>5</vt:i4>
      </vt:variant>
      <vt:variant>
        <vt:lpwstr/>
      </vt:variant>
      <vt:variant>
        <vt:lpwstr>_Toc413933322</vt:lpwstr>
      </vt:variant>
      <vt:variant>
        <vt:i4>1966135</vt:i4>
      </vt:variant>
      <vt:variant>
        <vt:i4>68</vt:i4>
      </vt:variant>
      <vt:variant>
        <vt:i4>0</vt:i4>
      </vt:variant>
      <vt:variant>
        <vt:i4>5</vt:i4>
      </vt:variant>
      <vt:variant>
        <vt:lpwstr/>
      </vt:variant>
      <vt:variant>
        <vt:lpwstr>_Toc413933321</vt:lpwstr>
      </vt:variant>
      <vt:variant>
        <vt:i4>1966135</vt:i4>
      </vt:variant>
      <vt:variant>
        <vt:i4>62</vt:i4>
      </vt:variant>
      <vt:variant>
        <vt:i4>0</vt:i4>
      </vt:variant>
      <vt:variant>
        <vt:i4>5</vt:i4>
      </vt:variant>
      <vt:variant>
        <vt:lpwstr/>
      </vt:variant>
      <vt:variant>
        <vt:lpwstr>_Toc413933320</vt:lpwstr>
      </vt:variant>
      <vt:variant>
        <vt:i4>1900599</vt:i4>
      </vt:variant>
      <vt:variant>
        <vt:i4>56</vt:i4>
      </vt:variant>
      <vt:variant>
        <vt:i4>0</vt:i4>
      </vt:variant>
      <vt:variant>
        <vt:i4>5</vt:i4>
      </vt:variant>
      <vt:variant>
        <vt:lpwstr/>
      </vt:variant>
      <vt:variant>
        <vt:lpwstr>_Toc413933319</vt:lpwstr>
      </vt:variant>
      <vt:variant>
        <vt:i4>1900599</vt:i4>
      </vt:variant>
      <vt:variant>
        <vt:i4>50</vt:i4>
      </vt:variant>
      <vt:variant>
        <vt:i4>0</vt:i4>
      </vt:variant>
      <vt:variant>
        <vt:i4>5</vt:i4>
      </vt:variant>
      <vt:variant>
        <vt:lpwstr/>
      </vt:variant>
      <vt:variant>
        <vt:lpwstr>_Toc413933318</vt:lpwstr>
      </vt:variant>
      <vt:variant>
        <vt:i4>1900599</vt:i4>
      </vt:variant>
      <vt:variant>
        <vt:i4>44</vt:i4>
      </vt:variant>
      <vt:variant>
        <vt:i4>0</vt:i4>
      </vt:variant>
      <vt:variant>
        <vt:i4>5</vt:i4>
      </vt:variant>
      <vt:variant>
        <vt:lpwstr/>
      </vt:variant>
      <vt:variant>
        <vt:lpwstr>_Toc413933317</vt:lpwstr>
      </vt:variant>
      <vt:variant>
        <vt:i4>1900599</vt:i4>
      </vt:variant>
      <vt:variant>
        <vt:i4>38</vt:i4>
      </vt:variant>
      <vt:variant>
        <vt:i4>0</vt:i4>
      </vt:variant>
      <vt:variant>
        <vt:i4>5</vt:i4>
      </vt:variant>
      <vt:variant>
        <vt:lpwstr/>
      </vt:variant>
      <vt:variant>
        <vt:lpwstr>_Toc413933316</vt:lpwstr>
      </vt:variant>
      <vt:variant>
        <vt:i4>1900599</vt:i4>
      </vt:variant>
      <vt:variant>
        <vt:i4>32</vt:i4>
      </vt:variant>
      <vt:variant>
        <vt:i4>0</vt:i4>
      </vt:variant>
      <vt:variant>
        <vt:i4>5</vt:i4>
      </vt:variant>
      <vt:variant>
        <vt:lpwstr/>
      </vt:variant>
      <vt:variant>
        <vt:lpwstr>_Toc413933315</vt:lpwstr>
      </vt:variant>
      <vt:variant>
        <vt:i4>1900599</vt:i4>
      </vt:variant>
      <vt:variant>
        <vt:i4>26</vt:i4>
      </vt:variant>
      <vt:variant>
        <vt:i4>0</vt:i4>
      </vt:variant>
      <vt:variant>
        <vt:i4>5</vt:i4>
      </vt:variant>
      <vt:variant>
        <vt:lpwstr/>
      </vt:variant>
      <vt:variant>
        <vt:lpwstr>_Toc413933314</vt:lpwstr>
      </vt:variant>
      <vt:variant>
        <vt:i4>1900599</vt:i4>
      </vt:variant>
      <vt:variant>
        <vt:i4>20</vt:i4>
      </vt:variant>
      <vt:variant>
        <vt:i4>0</vt:i4>
      </vt:variant>
      <vt:variant>
        <vt:i4>5</vt:i4>
      </vt:variant>
      <vt:variant>
        <vt:lpwstr/>
      </vt:variant>
      <vt:variant>
        <vt:lpwstr>_Toc413933313</vt:lpwstr>
      </vt:variant>
      <vt:variant>
        <vt:i4>1900599</vt:i4>
      </vt:variant>
      <vt:variant>
        <vt:i4>14</vt:i4>
      </vt:variant>
      <vt:variant>
        <vt:i4>0</vt:i4>
      </vt:variant>
      <vt:variant>
        <vt:i4>5</vt:i4>
      </vt:variant>
      <vt:variant>
        <vt:lpwstr/>
      </vt:variant>
      <vt:variant>
        <vt:lpwstr>_Toc413933312</vt:lpwstr>
      </vt:variant>
      <vt:variant>
        <vt:i4>1900599</vt:i4>
      </vt:variant>
      <vt:variant>
        <vt:i4>8</vt:i4>
      </vt:variant>
      <vt:variant>
        <vt:i4>0</vt:i4>
      </vt:variant>
      <vt:variant>
        <vt:i4>5</vt:i4>
      </vt:variant>
      <vt:variant>
        <vt:lpwstr/>
      </vt:variant>
      <vt:variant>
        <vt:lpwstr>_Toc413933311</vt:lpwstr>
      </vt:variant>
      <vt:variant>
        <vt:i4>1900599</vt:i4>
      </vt:variant>
      <vt:variant>
        <vt:i4>2</vt:i4>
      </vt:variant>
      <vt:variant>
        <vt:i4>0</vt:i4>
      </vt:variant>
      <vt:variant>
        <vt:i4>5</vt:i4>
      </vt:variant>
      <vt:variant>
        <vt:lpwstr/>
      </vt:variant>
      <vt:variant>
        <vt:lpwstr>_Toc413933310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 w Opolu</dc:creator>
  <cp:keywords/>
  <dc:description/>
  <cp:lastModifiedBy>m.kaczorowski</cp:lastModifiedBy>
  <cp:revision>150</cp:revision>
  <cp:lastPrinted>2018-01-25T10:28:00Z</cp:lastPrinted>
  <dcterms:created xsi:type="dcterms:W3CDTF">2017-02-27T08:59:00Z</dcterms:created>
  <dcterms:modified xsi:type="dcterms:W3CDTF">2018-01-25T10:38:00Z</dcterms:modified>
</cp:coreProperties>
</file>